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4B4E" w14:textId="58A4CFC8" w:rsidR="00677941" w:rsidRPr="007D3DF9" w:rsidRDefault="00677941" w:rsidP="00BC6413">
      <w:pPr>
        <w:spacing w:before="120" w:after="120"/>
        <w:jc w:val="center"/>
        <w:rPr>
          <w:rFonts w:ascii="Calibri" w:hAnsi="Calibri" w:cs="Arial"/>
          <w:b/>
          <w:sz w:val="24"/>
          <w:szCs w:val="24"/>
        </w:rPr>
      </w:pPr>
      <w:r w:rsidRPr="007D3DF9">
        <w:rPr>
          <w:rFonts w:ascii="Calibri" w:hAnsi="Calibri" w:cs="Arial"/>
          <w:b/>
          <w:bCs/>
          <w:sz w:val="24"/>
          <w:szCs w:val="24"/>
        </w:rPr>
        <w:t xml:space="preserve">ATO DA </w:t>
      </w:r>
      <w:r w:rsidR="00AD0813">
        <w:rPr>
          <w:rFonts w:ascii="Calibri" w:hAnsi="Calibri" w:cs="Arial"/>
          <w:b/>
          <w:bCs/>
          <w:sz w:val="24"/>
          <w:szCs w:val="24"/>
        </w:rPr>
        <w:t xml:space="preserve">MESA </w:t>
      </w:r>
      <w:r w:rsidRPr="007D3DF9">
        <w:rPr>
          <w:rFonts w:ascii="Calibri" w:hAnsi="Calibri" w:cs="Arial"/>
          <w:b/>
          <w:bCs/>
          <w:sz w:val="24"/>
          <w:szCs w:val="24"/>
        </w:rPr>
        <w:t xml:space="preserve">Nº </w:t>
      </w:r>
      <w:r w:rsidR="004225E3">
        <w:rPr>
          <w:rFonts w:ascii="Calibri" w:hAnsi="Calibri" w:cs="Arial"/>
          <w:b/>
          <w:bCs/>
          <w:sz w:val="24"/>
          <w:szCs w:val="24"/>
        </w:rPr>
        <w:t>7</w:t>
      </w:r>
      <w:r w:rsidRPr="007D3DF9">
        <w:rPr>
          <w:rFonts w:ascii="Calibri" w:hAnsi="Calibri" w:cs="Arial"/>
          <w:b/>
          <w:bCs/>
          <w:sz w:val="24"/>
          <w:szCs w:val="24"/>
        </w:rPr>
        <w:t xml:space="preserve">, </w:t>
      </w:r>
      <w:r w:rsidRPr="007D3DF9">
        <w:rPr>
          <w:rFonts w:ascii="Calibri" w:hAnsi="Calibri" w:cs="Arial"/>
          <w:b/>
          <w:sz w:val="24"/>
          <w:szCs w:val="24"/>
        </w:rPr>
        <w:t xml:space="preserve">DE </w:t>
      </w:r>
      <w:r w:rsidR="00BC4DBF">
        <w:rPr>
          <w:rFonts w:ascii="Calibri" w:hAnsi="Calibri" w:cs="Arial"/>
          <w:b/>
          <w:sz w:val="24"/>
          <w:szCs w:val="24"/>
        </w:rPr>
        <w:t>27</w:t>
      </w:r>
      <w:r w:rsidR="00517DD6" w:rsidRPr="007D3DF9">
        <w:rPr>
          <w:rFonts w:ascii="Calibri" w:hAnsi="Calibri" w:cs="Arial"/>
          <w:b/>
          <w:sz w:val="24"/>
          <w:szCs w:val="24"/>
        </w:rPr>
        <w:t xml:space="preserve"> </w:t>
      </w:r>
      <w:r w:rsidRPr="007D3DF9">
        <w:rPr>
          <w:rFonts w:ascii="Calibri" w:hAnsi="Calibri" w:cs="Arial"/>
          <w:b/>
          <w:noProof/>
          <w:sz w:val="24"/>
          <w:szCs w:val="24"/>
        </w:rPr>
        <w:t xml:space="preserve">DE </w:t>
      </w:r>
      <w:r w:rsidR="0056243D">
        <w:rPr>
          <w:rFonts w:ascii="Calibri" w:hAnsi="Calibri" w:cs="Arial"/>
          <w:b/>
          <w:noProof/>
          <w:sz w:val="24"/>
          <w:szCs w:val="24"/>
        </w:rPr>
        <w:t>MARÇO</w:t>
      </w:r>
      <w:r w:rsidRPr="007D3DF9">
        <w:rPr>
          <w:rFonts w:ascii="Calibri" w:hAnsi="Calibri" w:cs="Arial"/>
          <w:b/>
          <w:noProof/>
          <w:sz w:val="24"/>
          <w:szCs w:val="24"/>
        </w:rPr>
        <w:t xml:space="preserve"> DE 202</w:t>
      </w:r>
      <w:r w:rsidR="00D26244" w:rsidRPr="007D3DF9">
        <w:rPr>
          <w:rFonts w:ascii="Calibri" w:hAnsi="Calibri" w:cs="Arial"/>
          <w:b/>
          <w:noProof/>
          <w:sz w:val="24"/>
          <w:szCs w:val="24"/>
        </w:rPr>
        <w:t>5</w:t>
      </w:r>
    </w:p>
    <w:p w14:paraId="672A6659" w14:textId="77777777" w:rsidR="00677941" w:rsidRPr="007D3DF9" w:rsidRDefault="00677941" w:rsidP="00232B94">
      <w:pPr>
        <w:spacing w:before="120" w:after="120"/>
        <w:ind w:left="5103"/>
        <w:jc w:val="both"/>
        <w:rPr>
          <w:rFonts w:ascii="Calibri" w:hAnsi="Calibri" w:cs="Arial"/>
          <w:sz w:val="22"/>
          <w:szCs w:val="22"/>
        </w:rPr>
      </w:pPr>
    </w:p>
    <w:p w14:paraId="2DE239BB" w14:textId="37EF9FC7" w:rsidR="00677941" w:rsidRPr="007168AF" w:rsidRDefault="6547419C" w:rsidP="00517DD6">
      <w:pPr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7168AF">
        <w:rPr>
          <w:rFonts w:asciiTheme="minorHAnsi" w:hAnsiTheme="minorHAnsi" w:cstheme="minorHAnsi"/>
          <w:sz w:val="22"/>
          <w:szCs w:val="22"/>
        </w:rPr>
        <w:t xml:space="preserve">Dispõe sobre as normas para cessão de uso do </w:t>
      </w:r>
      <w:r w:rsidR="2FD3C9BB" w:rsidRPr="007168AF">
        <w:rPr>
          <w:rFonts w:asciiTheme="minorHAnsi" w:hAnsiTheme="minorHAnsi" w:cstheme="minorHAnsi"/>
          <w:sz w:val="22"/>
          <w:szCs w:val="22"/>
        </w:rPr>
        <w:t xml:space="preserve">auditório auxiliar </w:t>
      </w:r>
      <w:r w:rsidR="2FD3C9BB" w:rsidRPr="007168AF">
        <w:rPr>
          <w:rFonts w:asciiTheme="minorHAnsi" w:eastAsia="Helvetica" w:hAnsiTheme="minorHAnsi" w:cstheme="minorHAnsi"/>
          <w:color w:val="333333"/>
          <w:sz w:val="22"/>
          <w:szCs w:val="22"/>
        </w:rPr>
        <w:t xml:space="preserve">“Vereador Professor José </w:t>
      </w:r>
      <w:proofErr w:type="spellStart"/>
      <w:r w:rsidR="2FD3C9BB" w:rsidRPr="007168AF">
        <w:rPr>
          <w:rFonts w:asciiTheme="minorHAnsi" w:eastAsia="Helvetica" w:hAnsiTheme="minorHAnsi" w:cstheme="minorHAnsi"/>
          <w:color w:val="333333"/>
          <w:sz w:val="22"/>
          <w:szCs w:val="22"/>
        </w:rPr>
        <w:t>Clozel</w:t>
      </w:r>
      <w:proofErr w:type="spellEnd"/>
      <w:r w:rsidR="2FD3C9BB" w:rsidRPr="007168AF">
        <w:rPr>
          <w:rFonts w:asciiTheme="minorHAnsi" w:eastAsia="Helvetica" w:hAnsiTheme="minorHAnsi" w:cstheme="minorHAnsi"/>
          <w:color w:val="333333"/>
          <w:sz w:val="22"/>
          <w:szCs w:val="22"/>
        </w:rPr>
        <w:t>” (</w:t>
      </w:r>
      <w:r w:rsidRPr="007168AF">
        <w:rPr>
          <w:rFonts w:asciiTheme="minorHAnsi" w:hAnsiTheme="minorHAnsi" w:cstheme="minorHAnsi"/>
          <w:sz w:val="22"/>
          <w:szCs w:val="22"/>
        </w:rPr>
        <w:t>Plenarinho</w:t>
      </w:r>
      <w:r w:rsidR="76A77215" w:rsidRPr="007168AF">
        <w:rPr>
          <w:rFonts w:asciiTheme="minorHAnsi" w:hAnsiTheme="minorHAnsi" w:cstheme="minorHAnsi"/>
          <w:sz w:val="22"/>
          <w:szCs w:val="22"/>
        </w:rPr>
        <w:t>)</w:t>
      </w:r>
      <w:r w:rsidRPr="007168AF">
        <w:rPr>
          <w:rFonts w:asciiTheme="minorHAnsi" w:hAnsiTheme="minorHAnsi" w:cstheme="minorHAnsi"/>
          <w:sz w:val="22"/>
          <w:szCs w:val="22"/>
        </w:rPr>
        <w:t xml:space="preserve"> da Câmara Municipal de Araraquara.</w:t>
      </w:r>
    </w:p>
    <w:p w14:paraId="0A37501D" w14:textId="77777777" w:rsidR="00677941" w:rsidRPr="007D3DF9" w:rsidRDefault="00677941" w:rsidP="00232B94">
      <w:pPr>
        <w:spacing w:before="120" w:after="120"/>
        <w:ind w:left="5103"/>
        <w:jc w:val="both"/>
        <w:rPr>
          <w:rFonts w:ascii="Calibri" w:hAnsi="Calibri" w:cs="Arial"/>
          <w:sz w:val="22"/>
          <w:szCs w:val="22"/>
        </w:rPr>
      </w:pPr>
    </w:p>
    <w:p w14:paraId="453729A3" w14:textId="42E3D100" w:rsidR="00000C4A" w:rsidRPr="007D3DF9" w:rsidRDefault="003A1C6D" w:rsidP="00B655DD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7D3DF9">
        <w:rPr>
          <w:rFonts w:ascii="Calibri" w:hAnsi="Calibri" w:cs="Arial"/>
          <w:sz w:val="24"/>
          <w:szCs w:val="24"/>
        </w:rPr>
        <w:t xml:space="preserve">A </w:t>
      </w:r>
      <w:r w:rsidR="00AD0813">
        <w:rPr>
          <w:rFonts w:ascii="Calibri" w:hAnsi="Calibri" w:cs="Arial"/>
          <w:sz w:val="24"/>
          <w:szCs w:val="24"/>
        </w:rPr>
        <w:t xml:space="preserve">Mesa da </w:t>
      </w:r>
      <w:r w:rsidRPr="007D3DF9">
        <w:rPr>
          <w:rFonts w:ascii="Calibri" w:hAnsi="Calibri" w:cs="Arial"/>
          <w:sz w:val="24"/>
          <w:szCs w:val="24"/>
        </w:rPr>
        <w:t xml:space="preserve">Câmara Municipal de Araraquara, Estado de São Paulo, </w:t>
      </w:r>
      <w:r w:rsidR="00517DD6" w:rsidRPr="007D3DF9">
        <w:rPr>
          <w:rFonts w:ascii="Calibri" w:hAnsi="Calibri" w:cs="Arial"/>
          <w:sz w:val="24"/>
          <w:szCs w:val="24"/>
        </w:rPr>
        <w:t xml:space="preserve">com fundamento no inciso </w:t>
      </w:r>
      <w:r w:rsidR="00AD0813">
        <w:rPr>
          <w:rFonts w:ascii="Calibri" w:hAnsi="Calibri" w:cs="Arial"/>
          <w:sz w:val="24"/>
          <w:szCs w:val="24"/>
        </w:rPr>
        <w:t>§ 3º</w:t>
      </w:r>
      <w:r w:rsidR="00517DD6" w:rsidRPr="007D3DF9">
        <w:rPr>
          <w:rFonts w:ascii="Calibri" w:hAnsi="Calibri" w:cs="Arial"/>
          <w:sz w:val="24"/>
          <w:szCs w:val="24"/>
        </w:rPr>
        <w:t xml:space="preserve"> do artigo </w:t>
      </w:r>
      <w:r w:rsidR="00AD0813">
        <w:rPr>
          <w:rFonts w:ascii="Calibri" w:hAnsi="Calibri" w:cs="Arial"/>
          <w:sz w:val="24"/>
          <w:szCs w:val="24"/>
        </w:rPr>
        <w:t>4º</w:t>
      </w:r>
      <w:r w:rsidR="00651B4C">
        <w:rPr>
          <w:rFonts w:ascii="Calibri" w:hAnsi="Calibri" w:cs="Arial"/>
          <w:sz w:val="24"/>
          <w:szCs w:val="24"/>
        </w:rPr>
        <w:t xml:space="preserve"> </w:t>
      </w:r>
      <w:r w:rsidR="00517DD6" w:rsidRPr="007D3DF9">
        <w:rPr>
          <w:rFonts w:ascii="Calibri" w:hAnsi="Calibri" w:cs="Arial"/>
          <w:sz w:val="24"/>
          <w:szCs w:val="24"/>
        </w:rPr>
        <w:t xml:space="preserve">do Regimento Interno, </w:t>
      </w:r>
      <w:r w:rsidRPr="007D3DF9">
        <w:rPr>
          <w:rFonts w:ascii="Calibri" w:hAnsi="Calibri" w:cs="Arial"/>
          <w:sz w:val="24"/>
          <w:szCs w:val="24"/>
        </w:rPr>
        <w:t>faz publicar o seguinte</w:t>
      </w:r>
    </w:p>
    <w:p w14:paraId="5B254935" w14:textId="77777777" w:rsidR="00677941" w:rsidRPr="007D3DF9" w:rsidRDefault="00D26244" w:rsidP="00232B94">
      <w:pPr>
        <w:spacing w:before="120" w:after="120"/>
        <w:jc w:val="center"/>
        <w:rPr>
          <w:rFonts w:ascii="Calibri" w:hAnsi="Calibri" w:cs="Arial"/>
          <w:bCs/>
          <w:sz w:val="24"/>
          <w:szCs w:val="24"/>
        </w:rPr>
      </w:pPr>
      <w:r w:rsidRPr="007D3DF9">
        <w:rPr>
          <w:rFonts w:ascii="Calibri" w:hAnsi="Calibri" w:cs="Arial"/>
          <w:bCs/>
          <w:sz w:val="24"/>
          <w:szCs w:val="24"/>
        </w:rPr>
        <w:t>ATO</w:t>
      </w:r>
      <w:r w:rsidR="00677941" w:rsidRPr="007D3DF9">
        <w:rPr>
          <w:rFonts w:ascii="Calibri" w:hAnsi="Calibri" w:cs="Arial"/>
          <w:bCs/>
          <w:sz w:val="24"/>
          <w:szCs w:val="24"/>
        </w:rPr>
        <w:t>:</w:t>
      </w:r>
    </w:p>
    <w:p w14:paraId="48EE2FC3" w14:textId="520BD175" w:rsidR="00AD0813" w:rsidRDefault="02514C22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 xml:space="preserve">Art. 1º </w:t>
      </w:r>
      <w:r w:rsidR="1C0334D8" w:rsidRPr="12D97F61">
        <w:rPr>
          <w:rFonts w:asciiTheme="minorHAnsi" w:hAnsiTheme="minorHAnsi" w:cs="Arial"/>
          <w:sz w:val="24"/>
          <w:szCs w:val="24"/>
        </w:rPr>
        <w:t>Ficam estabelecidas</w:t>
      </w:r>
      <w:r w:rsidR="3486B3CE" w:rsidRPr="12D97F61">
        <w:rPr>
          <w:rFonts w:asciiTheme="minorHAnsi" w:hAnsiTheme="minorHAnsi" w:cs="Arial"/>
          <w:sz w:val="24"/>
          <w:szCs w:val="24"/>
        </w:rPr>
        <w:t xml:space="preserve"> as normas para cessão de uso do </w:t>
      </w:r>
      <w:r w:rsidR="61DD0318" w:rsidRPr="12D97F61">
        <w:rPr>
          <w:rFonts w:asciiTheme="minorHAnsi" w:hAnsiTheme="minorHAnsi" w:cs="Arial"/>
          <w:sz w:val="24"/>
          <w:szCs w:val="24"/>
        </w:rPr>
        <w:t xml:space="preserve">auditório auxiliar “Vereador Professor José </w:t>
      </w:r>
      <w:proofErr w:type="spellStart"/>
      <w:r w:rsidR="61DD0318" w:rsidRPr="12D97F61">
        <w:rPr>
          <w:rFonts w:asciiTheme="minorHAnsi" w:hAnsiTheme="minorHAnsi" w:cs="Arial"/>
          <w:sz w:val="24"/>
          <w:szCs w:val="24"/>
        </w:rPr>
        <w:t>Clozel</w:t>
      </w:r>
      <w:proofErr w:type="spellEnd"/>
      <w:r w:rsidR="61DD0318" w:rsidRPr="12D97F61">
        <w:rPr>
          <w:rFonts w:asciiTheme="minorHAnsi" w:hAnsiTheme="minorHAnsi" w:cs="Arial"/>
          <w:sz w:val="24"/>
          <w:szCs w:val="24"/>
        </w:rPr>
        <w:t>” (</w:t>
      </w:r>
      <w:r w:rsidR="3486B3CE" w:rsidRPr="12D97F61">
        <w:rPr>
          <w:rFonts w:asciiTheme="minorHAnsi" w:hAnsiTheme="minorHAnsi" w:cs="Arial"/>
          <w:sz w:val="24"/>
          <w:szCs w:val="24"/>
        </w:rPr>
        <w:t>Plenarinho</w:t>
      </w:r>
      <w:r w:rsidR="42FCB1C0" w:rsidRPr="12D97F61">
        <w:rPr>
          <w:rFonts w:asciiTheme="minorHAnsi" w:hAnsiTheme="minorHAnsi" w:cs="Arial"/>
          <w:sz w:val="24"/>
          <w:szCs w:val="24"/>
        </w:rPr>
        <w:t>)</w:t>
      </w:r>
      <w:r w:rsidR="3486B3CE" w:rsidRPr="12D97F61">
        <w:rPr>
          <w:rFonts w:asciiTheme="minorHAnsi" w:hAnsiTheme="minorHAnsi" w:cs="Arial"/>
          <w:sz w:val="24"/>
          <w:szCs w:val="24"/>
        </w:rPr>
        <w:t xml:space="preserve"> da Câmara Municipal de Araraquara</w:t>
      </w:r>
      <w:r w:rsidR="1EBEBD69" w:rsidRPr="12D97F61">
        <w:rPr>
          <w:rFonts w:asciiTheme="minorHAnsi" w:hAnsiTheme="minorHAnsi" w:cs="Arial"/>
          <w:sz w:val="24"/>
          <w:szCs w:val="24"/>
        </w:rPr>
        <w:t>, doravante denominado “auditório auxiliar”</w:t>
      </w:r>
      <w:r w:rsidR="52C3C7BC" w:rsidRPr="007168AF">
        <w:rPr>
          <w:rFonts w:asciiTheme="minorHAnsi" w:hAnsiTheme="minorHAnsi" w:cs="Arial"/>
          <w:sz w:val="24"/>
          <w:szCs w:val="24"/>
        </w:rPr>
        <w:t>, para os efeitos deste ato</w:t>
      </w:r>
      <w:r w:rsidR="3486B3CE" w:rsidRPr="12D97F61">
        <w:rPr>
          <w:rFonts w:asciiTheme="minorHAnsi" w:hAnsiTheme="minorHAnsi" w:cs="Arial"/>
          <w:sz w:val="24"/>
          <w:szCs w:val="24"/>
        </w:rPr>
        <w:t>.</w:t>
      </w:r>
    </w:p>
    <w:p w14:paraId="15D4630B" w14:textId="2D14AEAD" w:rsidR="00651B4C" w:rsidRDefault="00EB33F4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1º</w:t>
      </w:r>
      <w:r w:rsidR="3486B3CE" w:rsidRPr="12D97F61">
        <w:rPr>
          <w:rFonts w:asciiTheme="minorHAnsi" w:hAnsiTheme="minorHAnsi" w:cs="Arial"/>
          <w:sz w:val="24"/>
          <w:szCs w:val="24"/>
        </w:rPr>
        <w:t xml:space="preserve"> </w:t>
      </w:r>
      <w:r w:rsidR="7EBE3230" w:rsidRPr="12D97F61">
        <w:rPr>
          <w:rFonts w:asciiTheme="minorHAnsi" w:hAnsiTheme="minorHAnsi" w:cs="Arial"/>
          <w:sz w:val="24"/>
          <w:szCs w:val="24"/>
        </w:rPr>
        <w:t>S</w:t>
      </w:r>
      <w:r w:rsidR="7EBE3230" w:rsidRPr="12D97F61">
        <w:rPr>
          <w:rFonts w:ascii="Calibri" w:hAnsi="Calibri" w:cs="Arial"/>
          <w:sz w:val="24"/>
          <w:szCs w:val="24"/>
        </w:rPr>
        <w:t xml:space="preserve">omente o </w:t>
      </w:r>
      <w:r w:rsidR="48E7420F" w:rsidRPr="12D97F61">
        <w:rPr>
          <w:rFonts w:ascii="Calibri" w:hAnsi="Calibri" w:cs="Arial"/>
          <w:sz w:val="24"/>
          <w:szCs w:val="24"/>
        </w:rPr>
        <w:t xml:space="preserve">auditório auxiliar </w:t>
      </w:r>
      <w:r w:rsidR="00BD0155">
        <w:rPr>
          <w:rFonts w:ascii="Calibri" w:hAnsi="Calibri" w:cs="Arial"/>
          <w:sz w:val="24"/>
          <w:szCs w:val="24"/>
        </w:rPr>
        <w:t>é</w:t>
      </w:r>
      <w:r w:rsidR="7EBE3230" w:rsidRPr="12D97F61">
        <w:rPr>
          <w:rFonts w:ascii="Calibri" w:hAnsi="Calibri" w:cs="Arial"/>
          <w:sz w:val="24"/>
          <w:szCs w:val="24"/>
        </w:rPr>
        <w:t xml:space="preserve"> passível de </w:t>
      </w:r>
      <w:r w:rsidR="7655AE2B" w:rsidRPr="12D97F61">
        <w:rPr>
          <w:rFonts w:ascii="Calibri" w:hAnsi="Calibri" w:cs="Arial"/>
          <w:sz w:val="24"/>
          <w:szCs w:val="24"/>
        </w:rPr>
        <w:t xml:space="preserve">cessão </w:t>
      </w:r>
      <w:r w:rsidR="7EBE3230" w:rsidRPr="12D97F61">
        <w:rPr>
          <w:rFonts w:ascii="Calibri" w:hAnsi="Calibri" w:cs="Arial"/>
          <w:sz w:val="24"/>
          <w:szCs w:val="24"/>
        </w:rPr>
        <w:t xml:space="preserve">de uso para </w:t>
      </w:r>
      <w:r w:rsidR="6E675B10" w:rsidRPr="12D97F61">
        <w:rPr>
          <w:rFonts w:ascii="Calibri" w:hAnsi="Calibri" w:cs="Arial"/>
          <w:sz w:val="24"/>
          <w:szCs w:val="24"/>
        </w:rPr>
        <w:t xml:space="preserve">a </w:t>
      </w:r>
      <w:r w:rsidR="7EBE3230" w:rsidRPr="12D97F61">
        <w:rPr>
          <w:rFonts w:ascii="Calibri" w:hAnsi="Calibri" w:cs="Arial"/>
          <w:sz w:val="24"/>
          <w:szCs w:val="24"/>
        </w:rPr>
        <w:t xml:space="preserve">realização </w:t>
      </w:r>
      <w:r w:rsidR="6BBC988C" w:rsidRPr="12D97F61">
        <w:rPr>
          <w:rFonts w:ascii="Calibri" w:hAnsi="Calibri" w:cs="Arial"/>
          <w:sz w:val="24"/>
          <w:szCs w:val="24"/>
        </w:rPr>
        <w:t xml:space="preserve">das </w:t>
      </w:r>
      <w:r w:rsidR="7EBE3230" w:rsidRPr="12D97F61">
        <w:rPr>
          <w:rFonts w:ascii="Calibri" w:hAnsi="Calibri" w:cs="Arial"/>
          <w:sz w:val="24"/>
          <w:szCs w:val="24"/>
        </w:rPr>
        <w:t>atividades</w:t>
      </w:r>
      <w:r w:rsidR="6C6D26AD" w:rsidRPr="12D97F61">
        <w:rPr>
          <w:rFonts w:ascii="Calibri" w:hAnsi="Calibri" w:cs="Arial"/>
          <w:sz w:val="24"/>
          <w:szCs w:val="24"/>
        </w:rPr>
        <w:t xml:space="preserve"> descritas no</w:t>
      </w:r>
      <w:r w:rsidR="7EBE3230" w:rsidRPr="12D97F61">
        <w:rPr>
          <w:rFonts w:asciiTheme="minorHAnsi" w:hAnsiTheme="minorHAnsi" w:cs="Arial"/>
          <w:sz w:val="24"/>
          <w:szCs w:val="24"/>
        </w:rPr>
        <w:t xml:space="preserve"> </w:t>
      </w:r>
      <w:r w:rsidR="3486B3CE" w:rsidRPr="12D97F61">
        <w:rPr>
          <w:rFonts w:asciiTheme="minorHAnsi" w:hAnsiTheme="minorHAnsi" w:cs="Arial"/>
          <w:sz w:val="24"/>
          <w:szCs w:val="24"/>
        </w:rPr>
        <w:t>art. 4º do Regimento Interno</w:t>
      </w:r>
      <w:r w:rsidR="7E15DB27" w:rsidRPr="12D97F61">
        <w:rPr>
          <w:rFonts w:asciiTheme="minorHAnsi" w:hAnsiTheme="minorHAnsi" w:cs="Arial"/>
          <w:sz w:val="24"/>
          <w:szCs w:val="24"/>
        </w:rPr>
        <w:t>.</w:t>
      </w:r>
    </w:p>
    <w:p w14:paraId="77C0457C" w14:textId="1BF318E8" w:rsidR="00EB33F4" w:rsidRDefault="00EB33F4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2</w:t>
      </w:r>
      <w:r w:rsidRPr="421A5AB9">
        <w:rPr>
          <w:rFonts w:asciiTheme="minorHAnsi" w:hAnsiTheme="minorHAnsi" w:cs="Arial"/>
          <w:sz w:val="24"/>
          <w:szCs w:val="24"/>
        </w:rPr>
        <w:t>º Excepcionalmente, fica autorizada a utilização da Sala de Sessões “Plínio de Carvalho” da Câmara Municipal</w:t>
      </w:r>
      <w:r>
        <w:rPr>
          <w:rFonts w:asciiTheme="minorHAnsi" w:hAnsiTheme="minorHAnsi" w:cs="Arial"/>
          <w:sz w:val="24"/>
          <w:szCs w:val="24"/>
        </w:rPr>
        <w:t xml:space="preserve"> de Araraquara</w:t>
      </w:r>
      <w:r w:rsidRPr="421A5AB9">
        <w:rPr>
          <w:rFonts w:asciiTheme="minorHAnsi" w:hAnsiTheme="minorHAnsi" w:cs="Arial"/>
          <w:sz w:val="24"/>
          <w:szCs w:val="24"/>
        </w:rPr>
        <w:t xml:space="preserve"> para a realização de reuniões de prestação de contas da Administração Pública Municipal, cuja outorga d</w:t>
      </w:r>
      <w:r>
        <w:rPr>
          <w:rFonts w:asciiTheme="minorHAnsi" w:hAnsiTheme="minorHAnsi" w:cs="Arial"/>
          <w:sz w:val="24"/>
          <w:szCs w:val="24"/>
        </w:rPr>
        <w:t>á</w:t>
      </w:r>
      <w:r w:rsidRPr="421A5AB9">
        <w:rPr>
          <w:rFonts w:asciiTheme="minorHAnsi" w:hAnsiTheme="minorHAnsi" w:cs="Arial"/>
          <w:sz w:val="24"/>
          <w:szCs w:val="24"/>
        </w:rPr>
        <w:t xml:space="preserve">-se nos </w:t>
      </w:r>
      <w:r>
        <w:rPr>
          <w:rFonts w:asciiTheme="minorHAnsi" w:hAnsiTheme="minorHAnsi" w:cs="Arial"/>
          <w:sz w:val="24"/>
          <w:szCs w:val="24"/>
        </w:rPr>
        <w:t>termos deste ato.</w:t>
      </w:r>
    </w:p>
    <w:p w14:paraId="0F09E956" w14:textId="33B297A5" w:rsidR="00DA091A" w:rsidRPr="00DA091A" w:rsidRDefault="00BF3946" w:rsidP="00DA091A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</w:t>
      </w:r>
      <w:r w:rsidR="00DA091A" w:rsidRPr="00DA091A">
        <w:rPr>
          <w:rFonts w:asciiTheme="minorHAnsi" w:hAnsiTheme="minorHAnsi" w:cs="Arial"/>
          <w:sz w:val="24"/>
          <w:szCs w:val="24"/>
        </w:rPr>
        <w:t xml:space="preserve">º A cessão de uso do auditório auxiliar pode ser deferida para eventos que se iniciem em qualquer horário a partir das </w:t>
      </w:r>
      <w:r w:rsidR="00D60115">
        <w:rPr>
          <w:rFonts w:asciiTheme="minorHAnsi" w:hAnsiTheme="minorHAnsi" w:cs="Arial"/>
          <w:sz w:val="24"/>
          <w:szCs w:val="24"/>
        </w:rPr>
        <w:t>9 (nove)</w:t>
      </w:r>
      <w:r w:rsidR="00DA091A" w:rsidRPr="00DA091A">
        <w:rPr>
          <w:rFonts w:asciiTheme="minorHAnsi" w:hAnsiTheme="minorHAnsi" w:cs="Arial"/>
          <w:sz w:val="24"/>
          <w:szCs w:val="24"/>
        </w:rPr>
        <w:t xml:space="preserve"> horas, respeitados os seguintes limites:</w:t>
      </w:r>
    </w:p>
    <w:p w14:paraId="0A4934E7" w14:textId="672C7C47" w:rsidR="00DA091A" w:rsidRPr="00DA091A" w:rsidRDefault="00DA091A" w:rsidP="00DA091A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DA091A">
        <w:rPr>
          <w:rFonts w:asciiTheme="minorHAnsi" w:hAnsiTheme="minorHAnsi" w:cs="Arial"/>
          <w:sz w:val="24"/>
          <w:szCs w:val="24"/>
        </w:rPr>
        <w:t xml:space="preserve">I - </w:t>
      </w:r>
      <w:proofErr w:type="gramStart"/>
      <w:r w:rsidRPr="00DA091A">
        <w:rPr>
          <w:rFonts w:asciiTheme="minorHAnsi" w:hAnsiTheme="minorHAnsi" w:cs="Arial"/>
          <w:sz w:val="24"/>
          <w:szCs w:val="24"/>
        </w:rPr>
        <w:t>de</w:t>
      </w:r>
      <w:proofErr w:type="gramEnd"/>
      <w:r w:rsidRPr="00DA091A">
        <w:rPr>
          <w:rFonts w:asciiTheme="minorHAnsi" w:hAnsiTheme="minorHAnsi" w:cs="Arial"/>
          <w:sz w:val="24"/>
          <w:szCs w:val="24"/>
        </w:rPr>
        <w:t xml:space="preserve"> segunda a sexta-feira, os ev</w:t>
      </w:r>
      <w:r w:rsidR="00C41A93">
        <w:rPr>
          <w:rFonts w:asciiTheme="minorHAnsi" w:hAnsiTheme="minorHAnsi" w:cs="Arial"/>
          <w:sz w:val="24"/>
          <w:szCs w:val="24"/>
        </w:rPr>
        <w:t>entos devem ser encerrados até à</w:t>
      </w:r>
      <w:r w:rsidRPr="00DA091A">
        <w:rPr>
          <w:rFonts w:asciiTheme="minorHAnsi" w:hAnsiTheme="minorHAnsi" w:cs="Arial"/>
          <w:sz w:val="24"/>
          <w:szCs w:val="24"/>
        </w:rPr>
        <w:t xml:space="preserve">s 21 </w:t>
      </w:r>
      <w:r w:rsidR="00D60115">
        <w:rPr>
          <w:rFonts w:asciiTheme="minorHAnsi" w:hAnsiTheme="minorHAnsi" w:cs="Arial"/>
          <w:sz w:val="24"/>
          <w:szCs w:val="24"/>
        </w:rPr>
        <w:t xml:space="preserve">(vinte e uma) </w:t>
      </w:r>
      <w:r w:rsidRPr="00DA091A">
        <w:rPr>
          <w:rFonts w:asciiTheme="minorHAnsi" w:hAnsiTheme="minorHAnsi" w:cs="Arial"/>
          <w:sz w:val="24"/>
          <w:szCs w:val="24"/>
        </w:rPr>
        <w:t>horas; e</w:t>
      </w:r>
    </w:p>
    <w:p w14:paraId="357F3F49" w14:textId="06B0DC4B" w:rsidR="00DA091A" w:rsidRPr="00DA091A" w:rsidRDefault="00DA091A" w:rsidP="00DA091A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DA091A">
        <w:rPr>
          <w:rFonts w:asciiTheme="minorHAnsi" w:hAnsiTheme="minorHAnsi" w:cs="Arial"/>
          <w:sz w:val="24"/>
          <w:szCs w:val="24"/>
        </w:rPr>
        <w:t xml:space="preserve">II - </w:t>
      </w:r>
      <w:proofErr w:type="gramStart"/>
      <w:r w:rsidRPr="00DA091A">
        <w:rPr>
          <w:rFonts w:asciiTheme="minorHAnsi" w:hAnsiTheme="minorHAnsi" w:cs="Arial"/>
          <w:sz w:val="24"/>
          <w:szCs w:val="24"/>
        </w:rPr>
        <w:t>aos</w:t>
      </w:r>
      <w:proofErr w:type="gramEnd"/>
      <w:r w:rsidRPr="00DA091A">
        <w:rPr>
          <w:rFonts w:asciiTheme="minorHAnsi" w:hAnsiTheme="minorHAnsi" w:cs="Arial"/>
          <w:sz w:val="24"/>
          <w:szCs w:val="24"/>
        </w:rPr>
        <w:t xml:space="preserve"> sábados e domingos, os ev</w:t>
      </w:r>
      <w:r w:rsidR="00C41A93">
        <w:rPr>
          <w:rFonts w:asciiTheme="minorHAnsi" w:hAnsiTheme="minorHAnsi" w:cs="Arial"/>
          <w:sz w:val="24"/>
          <w:szCs w:val="24"/>
        </w:rPr>
        <w:t>entos devem ser encerrados até à</w:t>
      </w:r>
      <w:r w:rsidRPr="00DA091A">
        <w:rPr>
          <w:rFonts w:asciiTheme="minorHAnsi" w:hAnsiTheme="minorHAnsi" w:cs="Arial"/>
          <w:sz w:val="24"/>
          <w:szCs w:val="24"/>
        </w:rPr>
        <w:t>s 1</w:t>
      </w:r>
      <w:r w:rsidR="00D60115">
        <w:rPr>
          <w:rFonts w:asciiTheme="minorHAnsi" w:hAnsiTheme="minorHAnsi" w:cs="Arial"/>
          <w:sz w:val="24"/>
          <w:szCs w:val="24"/>
        </w:rPr>
        <w:t>7</w:t>
      </w:r>
      <w:r w:rsidRPr="00DA091A">
        <w:rPr>
          <w:rFonts w:asciiTheme="minorHAnsi" w:hAnsiTheme="minorHAnsi" w:cs="Arial"/>
          <w:sz w:val="24"/>
          <w:szCs w:val="24"/>
        </w:rPr>
        <w:t xml:space="preserve"> </w:t>
      </w:r>
      <w:r w:rsidR="00D60115">
        <w:rPr>
          <w:rFonts w:asciiTheme="minorHAnsi" w:hAnsiTheme="minorHAnsi" w:cs="Arial"/>
          <w:sz w:val="24"/>
          <w:szCs w:val="24"/>
        </w:rPr>
        <w:t xml:space="preserve">(dezessete) </w:t>
      </w:r>
      <w:r w:rsidRPr="00DA091A">
        <w:rPr>
          <w:rFonts w:asciiTheme="minorHAnsi" w:hAnsiTheme="minorHAnsi" w:cs="Arial"/>
          <w:sz w:val="24"/>
          <w:szCs w:val="24"/>
        </w:rPr>
        <w:t>horas.</w:t>
      </w:r>
      <w:bookmarkStart w:id="0" w:name="_GoBack"/>
      <w:bookmarkEnd w:id="0"/>
    </w:p>
    <w:p w14:paraId="6CD0C620" w14:textId="4B808174" w:rsidR="00DA091A" w:rsidRDefault="00DA091A" w:rsidP="00DA091A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DA091A">
        <w:rPr>
          <w:rFonts w:asciiTheme="minorHAnsi" w:hAnsiTheme="minorHAnsi" w:cs="Arial"/>
          <w:sz w:val="24"/>
          <w:szCs w:val="24"/>
        </w:rPr>
        <w:t xml:space="preserve">§ 1º Para cada período compreendido entre o início do sábado e o </w:t>
      </w:r>
      <w:r>
        <w:rPr>
          <w:rFonts w:asciiTheme="minorHAnsi" w:hAnsiTheme="minorHAnsi" w:cs="Arial"/>
          <w:sz w:val="24"/>
          <w:szCs w:val="24"/>
        </w:rPr>
        <w:t xml:space="preserve">fim do domingo subsequente, </w:t>
      </w:r>
      <w:r w:rsidR="00824648">
        <w:rPr>
          <w:rFonts w:asciiTheme="minorHAnsi" w:hAnsiTheme="minorHAnsi" w:cs="Arial"/>
          <w:sz w:val="24"/>
          <w:szCs w:val="24"/>
        </w:rPr>
        <w:t>pode</w:t>
      </w:r>
      <w:r>
        <w:rPr>
          <w:rFonts w:asciiTheme="minorHAnsi" w:hAnsiTheme="minorHAnsi" w:cs="Arial"/>
          <w:sz w:val="24"/>
          <w:szCs w:val="24"/>
        </w:rPr>
        <w:t xml:space="preserve"> ser</w:t>
      </w:r>
      <w:r w:rsidRPr="00DA091A">
        <w:rPr>
          <w:rFonts w:asciiTheme="minorHAnsi" w:hAnsiTheme="minorHAnsi" w:cs="Arial"/>
          <w:sz w:val="24"/>
          <w:szCs w:val="24"/>
        </w:rPr>
        <w:t xml:space="preserve"> autorizada apenas uma cessão de uso.</w:t>
      </w:r>
    </w:p>
    <w:p w14:paraId="7F7C8805" w14:textId="3B1FC27C" w:rsidR="00DA091A" w:rsidRDefault="00DA091A" w:rsidP="00DA091A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3F6D2C0F">
        <w:rPr>
          <w:rFonts w:asciiTheme="minorHAnsi" w:hAnsiTheme="minorHAnsi" w:cs="Arial"/>
          <w:sz w:val="24"/>
          <w:szCs w:val="24"/>
        </w:rPr>
        <w:t xml:space="preserve">§ 2º Não </w:t>
      </w:r>
      <w:r w:rsidR="00EB33F4">
        <w:rPr>
          <w:rFonts w:asciiTheme="minorHAnsi" w:hAnsiTheme="minorHAnsi" w:cs="Arial"/>
          <w:sz w:val="24"/>
          <w:szCs w:val="24"/>
        </w:rPr>
        <w:t>é</w:t>
      </w:r>
      <w:r w:rsidRPr="3F6D2C0F">
        <w:rPr>
          <w:rFonts w:asciiTheme="minorHAnsi" w:hAnsiTheme="minorHAnsi" w:cs="Arial"/>
          <w:sz w:val="24"/>
          <w:szCs w:val="24"/>
        </w:rPr>
        <w:t xml:space="preserve"> permitida a cessão do auditório auxiliar quando o evento puder interferir na execução das atividades administrativas ou legislativas da Câmara Municipal</w:t>
      </w:r>
      <w:r w:rsidR="00EB33F4">
        <w:rPr>
          <w:rFonts w:asciiTheme="minorHAnsi" w:hAnsiTheme="minorHAnsi" w:cs="Arial"/>
          <w:sz w:val="24"/>
          <w:szCs w:val="24"/>
        </w:rPr>
        <w:t xml:space="preserve"> de Araraquara.</w:t>
      </w:r>
    </w:p>
    <w:p w14:paraId="3AF7AB12" w14:textId="240C3121" w:rsidR="00EB33F4" w:rsidRPr="004E1D32" w:rsidRDefault="00EB33F4" w:rsidP="00EB33F4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3</w:t>
      </w:r>
      <w:r w:rsidRPr="12D97F61">
        <w:rPr>
          <w:rFonts w:asciiTheme="minorHAnsi" w:hAnsiTheme="minorHAnsi" w:cs="Arial"/>
          <w:sz w:val="24"/>
          <w:szCs w:val="24"/>
        </w:rPr>
        <w:t>º É proibido o uso do auditório auxiliar para fins comerciais ou lucrativos, incluindo a venda direta ou indireta de produtos, bens ou serviços.</w:t>
      </w:r>
    </w:p>
    <w:p w14:paraId="677B2458" w14:textId="3F8834AC" w:rsidR="00DA091A" w:rsidRDefault="00EB33F4" w:rsidP="00DA091A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§ 4</w:t>
      </w:r>
      <w:r w:rsidR="00DA091A" w:rsidRPr="12D97F61">
        <w:rPr>
          <w:rFonts w:asciiTheme="minorHAnsi" w:hAnsiTheme="minorHAnsi" w:cs="Arial"/>
          <w:sz w:val="24"/>
          <w:szCs w:val="24"/>
        </w:rPr>
        <w:t>º É proibido ao solicitante ceder, transferir ou sublocar o auditório auxiliar a terceiros, seja de forma gratuita ou onerosa.</w:t>
      </w:r>
    </w:p>
    <w:p w14:paraId="481A95F8" w14:textId="29C576A2" w:rsidR="004E1D32" w:rsidRPr="004E1D32" w:rsidRDefault="3486B3CE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Art. 3</w:t>
      </w:r>
      <w:r w:rsidR="6547419C" w:rsidRPr="12D97F61">
        <w:rPr>
          <w:rFonts w:asciiTheme="minorHAnsi" w:hAnsiTheme="minorHAnsi" w:cs="Arial"/>
          <w:sz w:val="24"/>
          <w:szCs w:val="24"/>
        </w:rPr>
        <w:t>º Durante o período d</w:t>
      </w:r>
      <w:r w:rsidR="6F91DA7C" w:rsidRPr="12D97F61">
        <w:rPr>
          <w:rFonts w:asciiTheme="minorHAnsi" w:hAnsiTheme="minorHAnsi" w:cs="Arial"/>
          <w:sz w:val="24"/>
          <w:szCs w:val="24"/>
        </w:rPr>
        <w:t>a</w:t>
      </w:r>
      <w:r w:rsidR="6547419C" w:rsidRPr="12D97F61">
        <w:rPr>
          <w:rFonts w:asciiTheme="minorHAnsi" w:hAnsiTheme="minorHAnsi" w:cs="Arial"/>
          <w:sz w:val="24"/>
          <w:szCs w:val="24"/>
        </w:rPr>
        <w:t xml:space="preserve"> cessão</w:t>
      </w:r>
      <w:r w:rsidR="0477E17C" w:rsidRPr="12D97F61">
        <w:rPr>
          <w:rFonts w:asciiTheme="minorHAnsi" w:hAnsiTheme="minorHAnsi" w:cs="Arial"/>
          <w:sz w:val="24"/>
          <w:szCs w:val="24"/>
        </w:rPr>
        <w:t xml:space="preserve"> de uso</w:t>
      </w:r>
      <w:r w:rsidR="6547419C" w:rsidRPr="12D97F61">
        <w:rPr>
          <w:rFonts w:asciiTheme="minorHAnsi" w:hAnsiTheme="minorHAnsi" w:cs="Arial"/>
          <w:sz w:val="24"/>
          <w:szCs w:val="24"/>
        </w:rPr>
        <w:t xml:space="preserve">, o </w:t>
      </w:r>
      <w:r w:rsidR="7D659573" w:rsidRPr="12D97F61">
        <w:rPr>
          <w:rFonts w:asciiTheme="minorHAnsi" w:hAnsiTheme="minorHAnsi" w:cs="Arial"/>
          <w:sz w:val="24"/>
          <w:szCs w:val="24"/>
        </w:rPr>
        <w:t>s</w:t>
      </w:r>
      <w:r w:rsidR="6547419C" w:rsidRPr="12D97F61">
        <w:rPr>
          <w:rFonts w:asciiTheme="minorHAnsi" w:hAnsiTheme="minorHAnsi" w:cs="Arial"/>
          <w:sz w:val="24"/>
          <w:szCs w:val="24"/>
        </w:rPr>
        <w:t>olicitante te</w:t>
      </w:r>
      <w:r w:rsidR="00B65ACC">
        <w:rPr>
          <w:rFonts w:asciiTheme="minorHAnsi" w:hAnsiTheme="minorHAnsi" w:cs="Arial"/>
          <w:sz w:val="24"/>
          <w:szCs w:val="24"/>
        </w:rPr>
        <w:t>m</w:t>
      </w:r>
      <w:r w:rsidR="6547419C" w:rsidRPr="12D97F61">
        <w:rPr>
          <w:rFonts w:asciiTheme="minorHAnsi" w:hAnsiTheme="minorHAnsi" w:cs="Arial"/>
          <w:sz w:val="24"/>
          <w:szCs w:val="24"/>
        </w:rPr>
        <w:t xml:space="preserve"> acesso aos seguintes equipamentos e infraestrutura:</w:t>
      </w:r>
    </w:p>
    <w:p w14:paraId="0C8F642E" w14:textId="4D07F149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2 (dois) microfones;</w:t>
      </w:r>
    </w:p>
    <w:p w14:paraId="4F6DEC8E" w14:textId="44C05F73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lastRenderedPageBreak/>
        <w:t>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1 (uma) mesa de som;</w:t>
      </w:r>
    </w:p>
    <w:p w14:paraId="65F08ECE" w14:textId="231AA821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4 (quatro) caixas de som fixas nas paredes;</w:t>
      </w:r>
    </w:p>
    <w:p w14:paraId="4791820B" w14:textId="2734A64C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IV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proofErr w:type="gramStart"/>
      <w:r w:rsidRPr="12D97F61">
        <w:rPr>
          <w:rFonts w:asciiTheme="minorHAnsi" w:hAnsiTheme="minorHAnsi" w:cs="Arial"/>
          <w:sz w:val="24"/>
          <w:szCs w:val="24"/>
        </w:rPr>
        <w:t>sistema</w:t>
      </w:r>
      <w:proofErr w:type="gramEnd"/>
      <w:r w:rsidRPr="12D97F61">
        <w:rPr>
          <w:rFonts w:asciiTheme="minorHAnsi" w:hAnsiTheme="minorHAnsi" w:cs="Arial"/>
          <w:sz w:val="24"/>
          <w:szCs w:val="24"/>
        </w:rPr>
        <w:t xml:space="preserve"> de som ambiente;</w:t>
      </w:r>
    </w:p>
    <w:p w14:paraId="720F9B43" w14:textId="29DC80A9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1 (um) computador;</w:t>
      </w:r>
    </w:p>
    <w:p w14:paraId="13367D7A" w14:textId="0B409F13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1 (um) projetor fixado no teto;</w:t>
      </w:r>
    </w:p>
    <w:p w14:paraId="6E39AF38" w14:textId="492360E9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2 (dois) aparelhos de ar-condicionado com respectivos controles remotos; e</w:t>
      </w:r>
    </w:p>
    <w:p w14:paraId="3670E119" w14:textId="4A740382" w:rsid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VIII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>4 (quatro) persianas elétricas com seus respectivos controles remotos.</w:t>
      </w:r>
    </w:p>
    <w:p w14:paraId="1BE48C66" w14:textId="4AAECBAC" w:rsidR="00B65ACC" w:rsidRPr="004E1D32" w:rsidRDefault="00B65ACC" w:rsidP="00B65ACC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único.</w:t>
      </w:r>
      <w:r w:rsidRPr="3F6D2C0F">
        <w:rPr>
          <w:rFonts w:asciiTheme="minorHAnsi" w:hAnsiTheme="minorHAnsi" w:cs="Arial"/>
          <w:sz w:val="24"/>
          <w:szCs w:val="24"/>
        </w:rPr>
        <w:t xml:space="preserve"> Para eventos realizados dentro do horário de expediente da Câmara Municipal</w:t>
      </w:r>
      <w:r>
        <w:rPr>
          <w:rFonts w:asciiTheme="minorHAnsi" w:hAnsiTheme="minorHAnsi" w:cs="Arial"/>
          <w:sz w:val="24"/>
          <w:szCs w:val="24"/>
        </w:rPr>
        <w:t xml:space="preserve"> de Araraquara</w:t>
      </w:r>
      <w:r w:rsidRPr="3F6D2C0F">
        <w:rPr>
          <w:rFonts w:asciiTheme="minorHAnsi" w:hAnsiTheme="minorHAnsi" w:cs="Arial"/>
          <w:sz w:val="24"/>
          <w:szCs w:val="24"/>
        </w:rPr>
        <w:t>, são disponibilizados água e café, a serem retirados nos locais indicados, não sendo disponibilizados tais recursos fora desse horário.</w:t>
      </w:r>
    </w:p>
    <w:p w14:paraId="59883BCB" w14:textId="3EE44773" w:rsidR="004E1D32" w:rsidRPr="004E1D32" w:rsidRDefault="3486B3CE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Art. 4</w:t>
      </w:r>
      <w:r w:rsidR="6547419C" w:rsidRPr="12D97F61">
        <w:rPr>
          <w:rFonts w:asciiTheme="minorHAnsi" w:hAnsiTheme="minorHAnsi" w:cs="Arial"/>
          <w:sz w:val="24"/>
          <w:szCs w:val="24"/>
        </w:rPr>
        <w:t xml:space="preserve">º São responsabilidades do </w:t>
      </w:r>
      <w:r w:rsidR="285FA930" w:rsidRPr="12D97F61">
        <w:rPr>
          <w:rFonts w:asciiTheme="minorHAnsi" w:hAnsiTheme="minorHAnsi" w:cs="Arial"/>
          <w:sz w:val="24"/>
          <w:szCs w:val="24"/>
        </w:rPr>
        <w:t>s</w:t>
      </w:r>
      <w:r w:rsidR="6547419C" w:rsidRPr="12D97F61">
        <w:rPr>
          <w:rFonts w:asciiTheme="minorHAnsi" w:hAnsiTheme="minorHAnsi" w:cs="Arial"/>
          <w:sz w:val="24"/>
          <w:szCs w:val="24"/>
        </w:rPr>
        <w:t>olicitante:</w:t>
      </w:r>
    </w:p>
    <w:p w14:paraId="1FDCA88E" w14:textId="4EBFE01B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proofErr w:type="gramStart"/>
      <w:r w:rsidRPr="12D97F61">
        <w:rPr>
          <w:rFonts w:asciiTheme="minorHAnsi" w:hAnsiTheme="minorHAnsi" w:cs="Arial"/>
          <w:sz w:val="24"/>
          <w:szCs w:val="24"/>
        </w:rPr>
        <w:t>utilizar</w:t>
      </w:r>
      <w:proofErr w:type="gramEnd"/>
      <w:r w:rsidRPr="12D97F61">
        <w:rPr>
          <w:rFonts w:asciiTheme="minorHAnsi" w:hAnsiTheme="minorHAnsi" w:cs="Arial"/>
          <w:sz w:val="24"/>
          <w:szCs w:val="24"/>
        </w:rPr>
        <w:t xml:space="preserve">, manusear e conservar os equipamentos e infraestrutura mencionados no art. </w:t>
      </w:r>
      <w:r w:rsidR="4FB3D1B8" w:rsidRPr="12D97F61">
        <w:rPr>
          <w:rFonts w:asciiTheme="minorHAnsi" w:hAnsiTheme="minorHAnsi" w:cs="Arial"/>
          <w:sz w:val="24"/>
          <w:szCs w:val="24"/>
        </w:rPr>
        <w:t>3</w:t>
      </w:r>
      <w:r w:rsidRPr="12D97F61">
        <w:rPr>
          <w:rFonts w:asciiTheme="minorHAnsi" w:hAnsiTheme="minorHAnsi" w:cs="Arial"/>
          <w:sz w:val="24"/>
          <w:szCs w:val="24"/>
        </w:rPr>
        <w:t>º deste ato, devolvendo-os nas mesmas condições em que os recebeu;</w:t>
      </w:r>
    </w:p>
    <w:p w14:paraId="2CB50B88" w14:textId="6F4A7E73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proofErr w:type="gramStart"/>
      <w:r w:rsidRPr="12D97F61">
        <w:rPr>
          <w:rFonts w:asciiTheme="minorHAnsi" w:hAnsiTheme="minorHAnsi" w:cs="Arial"/>
          <w:sz w:val="24"/>
          <w:szCs w:val="24"/>
        </w:rPr>
        <w:t>agendar</w:t>
      </w:r>
      <w:proofErr w:type="gramEnd"/>
      <w:r w:rsidRPr="12D97F61">
        <w:rPr>
          <w:rFonts w:asciiTheme="minorHAnsi" w:hAnsiTheme="minorHAnsi" w:cs="Arial"/>
          <w:sz w:val="24"/>
          <w:szCs w:val="24"/>
        </w:rPr>
        <w:t xml:space="preserve"> </w:t>
      </w:r>
      <w:r w:rsidR="737B6FF4" w:rsidRPr="12D97F61">
        <w:rPr>
          <w:rFonts w:asciiTheme="minorHAnsi" w:hAnsiTheme="minorHAnsi" w:cs="Arial"/>
          <w:sz w:val="24"/>
          <w:szCs w:val="24"/>
        </w:rPr>
        <w:t xml:space="preserve">dia e </w:t>
      </w:r>
      <w:r w:rsidRPr="12D97F61">
        <w:rPr>
          <w:rFonts w:asciiTheme="minorHAnsi" w:hAnsiTheme="minorHAnsi" w:cs="Arial"/>
          <w:sz w:val="24"/>
          <w:szCs w:val="24"/>
        </w:rPr>
        <w:t>horário para receber instruções sobre o funcionamento dos equipamentos, dentro do expediente da Câmara Municipal</w:t>
      </w:r>
      <w:r w:rsidR="00240144">
        <w:rPr>
          <w:rFonts w:asciiTheme="minorHAnsi" w:hAnsiTheme="minorHAnsi" w:cs="Arial"/>
          <w:sz w:val="24"/>
          <w:szCs w:val="24"/>
        </w:rPr>
        <w:t xml:space="preserve"> de Araraquara</w:t>
      </w:r>
      <w:r w:rsidRPr="12D97F61">
        <w:rPr>
          <w:rFonts w:asciiTheme="minorHAnsi" w:hAnsiTheme="minorHAnsi" w:cs="Arial"/>
          <w:sz w:val="24"/>
          <w:szCs w:val="24"/>
        </w:rPr>
        <w:t>;</w:t>
      </w:r>
    </w:p>
    <w:p w14:paraId="2304E316" w14:textId="1BC986BE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 xml:space="preserve">respeitar a capacidade máxima do </w:t>
      </w:r>
      <w:r w:rsidR="1644DEA6" w:rsidRPr="12D97F61">
        <w:rPr>
          <w:rFonts w:asciiTheme="minorHAnsi" w:hAnsiTheme="minorHAnsi" w:cs="Arial"/>
          <w:sz w:val="24"/>
          <w:szCs w:val="24"/>
        </w:rPr>
        <w:t>auditório auxiliar</w:t>
      </w:r>
      <w:r w:rsidRPr="12D97F61">
        <w:rPr>
          <w:rFonts w:asciiTheme="minorHAnsi" w:hAnsiTheme="minorHAnsi" w:cs="Arial"/>
          <w:sz w:val="24"/>
          <w:szCs w:val="24"/>
        </w:rPr>
        <w:t>, de 68 (sessenta e oito) pessoas sentadas;</w:t>
      </w:r>
    </w:p>
    <w:p w14:paraId="478C87D9" w14:textId="74B5266F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IV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proofErr w:type="gramStart"/>
      <w:r w:rsidRPr="12D97F61">
        <w:rPr>
          <w:rFonts w:asciiTheme="minorHAnsi" w:hAnsiTheme="minorHAnsi" w:cs="Arial"/>
          <w:sz w:val="24"/>
          <w:szCs w:val="24"/>
        </w:rPr>
        <w:t>responsabilizar-se</w:t>
      </w:r>
      <w:proofErr w:type="gramEnd"/>
      <w:r w:rsidRPr="12D97F61">
        <w:rPr>
          <w:rFonts w:asciiTheme="minorHAnsi" w:hAnsiTheme="minorHAnsi" w:cs="Arial"/>
          <w:sz w:val="24"/>
          <w:szCs w:val="24"/>
        </w:rPr>
        <w:t xml:space="preserve"> por qualquer dano causado às instalações, equipamentos ou mobiliário da Câmara Municipal</w:t>
      </w:r>
      <w:r w:rsidR="00240144">
        <w:rPr>
          <w:rFonts w:asciiTheme="minorHAnsi" w:hAnsiTheme="minorHAnsi" w:cs="Arial"/>
          <w:sz w:val="24"/>
          <w:szCs w:val="24"/>
        </w:rPr>
        <w:t xml:space="preserve"> de Araraquara</w:t>
      </w:r>
      <w:r w:rsidRPr="12D97F61">
        <w:rPr>
          <w:rFonts w:asciiTheme="minorHAnsi" w:hAnsiTheme="minorHAnsi" w:cs="Arial"/>
          <w:sz w:val="24"/>
          <w:szCs w:val="24"/>
        </w:rPr>
        <w:t>, durante a cessão</w:t>
      </w:r>
      <w:r w:rsidR="6E296083" w:rsidRPr="12D97F61">
        <w:rPr>
          <w:rFonts w:asciiTheme="minorHAnsi" w:hAnsiTheme="minorHAnsi" w:cs="Arial"/>
          <w:sz w:val="24"/>
          <w:szCs w:val="24"/>
        </w:rPr>
        <w:t xml:space="preserve"> de uso</w:t>
      </w:r>
      <w:r w:rsidRPr="12D97F61">
        <w:rPr>
          <w:rFonts w:asciiTheme="minorHAnsi" w:hAnsiTheme="minorHAnsi" w:cs="Arial"/>
          <w:sz w:val="24"/>
          <w:szCs w:val="24"/>
        </w:rPr>
        <w:t>;</w:t>
      </w:r>
    </w:p>
    <w:p w14:paraId="261C3F38" w14:textId="1204316E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proofErr w:type="gramStart"/>
      <w:r w:rsidRPr="12D97F61">
        <w:rPr>
          <w:rFonts w:asciiTheme="minorHAnsi" w:hAnsiTheme="minorHAnsi" w:cs="Arial"/>
          <w:sz w:val="24"/>
          <w:szCs w:val="24"/>
        </w:rPr>
        <w:t>cumprir</w:t>
      </w:r>
      <w:proofErr w:type="gramEnd"/>
      <w:r w:rsidRPr="12D97F61">
        <w:rPr>
          <w:rFonts w:asciiTheme="minorHAnsi" w:hAnsiTheme="minorHAnsi" w:cs="Arial"/>
          <w:sz w:val="24"/>
          <w:szCs w:val="24"/>
        </w:rPr>
        <w:t xml:space="preserve"> integralmente as normas de segurança, garantindo a ordem e a não perturbação das </w:t>
      </w:r>
      <w:r w:rsidR="6FFA3E33" w:rsidRPr="12D97F61">
        <w:rPr>
          <w:rFonts w:asciiTheme="minorHAnsi" w:hAnsiTheme="minorHAnsi" w:cs="Arial"/>
          <w:sz w:val="24"/>
          <w:szCs w:val="24"/>
        </w:rPr>
        <w:t xml:space="preserve">demais </w:t>
      </w:r>
      <w:r w:rsidRPr="12D97F61">
        <w:rPr>
          <w:rFonts w:asciiTheme="minorHAnsi" w:hAnsiTheme="minorHAnsi" w:cs="Arial"/>
          <w:sz w:val="24"/>
          <w:szCs w:val="24"/>
        </w:rPr>
        <w:t xml:space="preserve">atividades </w:t>
      </w:r>
      <w:r w:rsidR="626F9E84" w:rsidRPr="12D97F61">
        <w:rPr>
          <w:rFonts w:asciiTheme="minorHAnsi" w:hAnsiTheme="minorHAnsi" w:cs="Arial"/>
          <w:sz w:val="24"/>
          <w:szCs w:val="24"/>
        </w:rPr>
        <w:t>da Câmara Municipal</w:t>
      </w:r>
      <w:r w:rsidR="00240144">
        <w:rPr>
          <w:rFonts w:asciiTheme="minorHAnsi" w:hAnsiTheme="minorHAnsi" w:cs="Arial"/>
          <w:sz w:val="24"/>
          <w:szCs w:val="24"/>
        </w:rPr>
        <w:t xml:space="preserve"> de Araraquara</w:t>
      </w:r>
      <w:r w:rsidR="626F9E84" w:rsidRPr="12D97F61">
        <w:rPr>
          <w:rFonts w:asciiTheme="minorHAnsi" w:hAnsiTheme="minorHAnsi" w:cs="Arial"/>
          <w:sz w:val="24"/>
          <w:szCs w:val="24"/>
        </w:rPr>
        <w:t>;</w:t>
      </w:r>
    </w:p>
    <w:p w14:paraId="663DFBE0" w14:textId="082D5D62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proofErr w:type="gramStart"/>
      <w:r w:rsidRPr="12D97F61">
        <w:rPr>
          <w:rFonts w:asciiTheme="minorHAnsi" w:hAnsiTheme="minorHAnsi" w:cs="Arial"/>
          <w:sz w:val="24"/>
          <w:szCs w:val="24"/>
        </w:rPr>
        <w:t>preencher e assinar</w:t>
      </w:r>
      <w:proofErr w:type="gramEnd"/>
      <w:r w:rsidRPr="12D97F61">
        <w:rPr>
          <w:rFonts w:asciiTheme="minorHAnsi" w:hAnsiTheme="minorHAnsi" w:cs="Arial"/>
          <w:sz w:val="24"/>
          <w:szCs w:val="24"/>
        </w:rPr>
        <w:t xml:space="preserve"> </w:t>
      </w:r>
      <w:r w:rsidR="2F50026F" w:rsidRPr="12D97F61">
        <w:rPr>
          <w:rFonts w:asciiTheme="minorHAnsi" w:hAnsiTheme="minorHAnsi" w:cs="Arial"/>
          <w:sz w:val="24"/>
          <w:szCs w:val="24"/>
        </w:rPr>
        <w:t xml:space="preserve">o </w:t>
      </w:r>
      <w:r w:rsidRPr="12D97F61">
        <w:rPr>
          <w:rFonts w:asciiTheme="minorHAnsi" w:hAnsiTheme="minorHAnsi" w:cs="Arial"/>
          <w:sz w:val="24"/>
          <w:szCs w:val="24"/>
        </w:rPr>
        <w:t>Termo de Responsabilidade</w:t>
      </w:r>
      <w:r w:rsidR="475B4D3B" w:rsidRPr="12D97F61">
        <w:rPr>
          <w:rFonts w:asciiTheme="minorHAnsi" w:hAnsiTheme="minorHAnsi" w:cs="Arial"/>
          <w:sz w:val="24"/>
          <w:szCs w:val="24"/>
        </w:rPr>
        <w:t>,</w:t>
      </w:r>
      <w:r w:rsidRPr="12D97F61">
        <w:rPr>
          <w:rFonts w:asciiTheme="minorHAnsi" w:hAnsiTheme="minorHAnsi" w:cs="Arial"/>
          <w:sz w:val="24"/>
          <w:szCs w:val="24"/>
        </w:rPr>
        <w:t xml:space="preserve"> fornecido pela Câmara Municipal</w:t>
      </w:r>
      <w:r w:rsidR="00240144">
        <w:rPr>
          <w:rFonts w:asciiTheme="minorHAnsi" w:hAnsiTheme="minorHAnsi" w:cs="Arial"/>
          <w:sz w:val="24"/>
          <w:szCs w:val="24"/>
        </w:rPr>
        <w:t xml:space="preserve"> de Araraquara</w:t>
      </w:r>
      <w:r w:rsidRPr="12D97F61">
        <w:rPr>
          <w:rFonts w:asciiTheme="minorHAnsi" w:hAnsiTheme="minorHAnsi" w:cs="Arial"/>
          <w:sz w:val="24"/>
          <w:szCs w:val="24"/>
        </w:rPr>
        <w:t>, comprometendo-se com as obrigações estabelecidas neste ato; e</w:t>
      </w:r>
    </w:p>
    <w:p w14:paraId="4CAC349D" w14:textId="53C78CBC" w:rsidR="004E1D32" w:rsidRPr="004E1D32" w:rsidRDefault="6547419C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>VII</w:t>
      </w:r>
      <w:r w:rsidR="72C6C88A" w:rsidRPr="12D97F61">
        <w:rPr>
          <w:rFonts w:asciiTheme="minorHAnsi" w:hAnsiTheme="minorHAnsi" w:cs="Arial"/>
          <w:sz w:val="24"/>
          <w:szCs w:val="24"/>
        </w:rPr>
        <w:t xml:space="preserve"> - </w:t>
      </w:r>
      <w:r w:rsidRPr="12D97F61">
        <w:rPr>
          <w:rFonts w:asciiTheme="minorHAnsi" w:hAnsiTheme="minorHAnsi" w:cs="Arial"/>
          <w:sz w:val="24"/>
          <w:szCs w:val="24"/>
        </w:rPr>
        <w:t xml:space="preserve">ter ciência de que </w:t>
      </w:r>
      <w:r w:rsidR="00240144">
        <w:rPr>
          <w:rFonts w:asciiTheme="minorHAnsi" w:hAnsiTheme="minorHAnsi" w:cs="Arial"/>
          <w:sz w:val="24"/>
          <w:szCs w:val="24"/>
        </w:rPr>
        <w:t xml:space="preserve">o </w:t>
      </w:r>
      <w:r w:rsidRPr="12D97F61">
        <w:rPr>
          <w:rFonts w:asciiTheme="minorHAnsi" w:hAnsiTheme="minorHAnsi" w:cs="Arial"/>
          <w:sz w:val="24"/>
          <w:szCs w:val="24"/>
        </w:rPr>
        <w:t xml:space="preserve">descumprimento de qualquer condição acarreta a cassação imediata da </w:t>
      </w:r>
      <w:r w:rsidR="3E13CC4F" w:rsidRPr="12D97F61">
        <w:rPr>
          <w:rFonts w:asciiTheme="minorHAnsi" w:hAnsiTheme="minorHAnsi" w:cs="Arial"/>
          <w:sz w:val="24"/>
          <w:szCs w:val="24"/>
        </w:rPr>
        <w:t xml:space="preserve">cessão </w:t>
      </w:r>
      <w:r w:rsidRPr="12D97F61">
        <w:rPr>
          <w:rFonts w:asciiTheme="minorHAnsi" w:hAnsiTheme="minorHAnsi" w:cs="Arial"/>
          <w:sz w:val="24"/>
          <w:szCs w:val="24"/>
        </w:rPr>
        <w:t xml:space="preserve">de uso, impossibilitando nova </w:t>
      </w:r>
      <w:r w:rsidR="6B754015" w:rsidRPr="12D97F61">
        <w:rPr>
          <w:rFonts w:asciiTheme="minorHAnsi" w:hAnsiTheme="minorHAnsi" w:cs="Arial"/>
          <w:sz w:val="24"/>
          <w:szCs w:val="24"/>
        </w:rPr>
        <w:t xml:space="preserve">cessão </w:t>
      </w:r>
      <w:r w:rsidRPr="12D97F61">
        <w:rPr>
          <w:rFonts w:asciiTheme="minorHAnsi" w:hAnsiTheme="minorHAnsi" w:cs="Arial"/>
          <w:sz w:val="24"/>
          <w:szCs w:val="24"/>
        </w:rPr>
        <w:t>pelo prazo de 1 (um) ano, sem prejuízo das demais sanções cabíveis.</w:t>
      </w:r>
    </w:p>
    <w:p w14:paraId="5B05F239" w14:textId="3F05BAB6" w:rsidR="00626A32" w:rsidRDefault="3486B3CE" w:rsidP="12D97F61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12D97F61">
        <w:rPr>
          <w:rFonts w:asciiTheme="minorHAnsi" w:hAnsiTheme="minorHAnsi" w:cs="Arial"/>
          <w:sz w:val="24"/>
          <w:szCs w:val="24"/>
        </w:rPr>
        <w:t xml:space="preserve">Art. </w:t>
      </w:r>
      <w:r w:rsidR="00BF3946">
        <w:rPr>
          <w:rFonts w:asciiTheme="minorHAnsi" w:hAnsiTheme="minorHAnsi" w:cs="Arial"/>
          <w:sz w:val="24"/>
          <w:szCs w:val="24"/>
        </w:rPr>
        <w:t>5</w:t>
      </w:r>
      <w:r w:rsidR="41E9E541" w:rsidRPr="12D97F61">
        <w:rPr>
          <w:rFonts w:asciiTheme="minorHAnsi" w:hAnsiTheme="minorHAnsi" w:cs="Arial"/>
          <w:sz w:val="24"/>
          <w:szCs w:val="24"/>
        </w:rPr>
        <w:t>º A cessão</w:t>
      </w:r>
      <w:r w:rsidR="6709DD91" w:rsidRPr="12D97F61">
        <w:rPr>
          <w:rFonts w:asciiTheme="minorHAnsi" w:hAnsiTheme="minorHAnsi" w:cs="Arial"/>
          <w:sz w:val="24"/>
          <w:szCs w:val="24"/>
        </w:rPr>
        <w:t xml:space="preserve"> de uso</w:t>
      </w:r>
      <w:r w:rsidR="41E9E541" w:rsidRPr="12D97F61">
        <w:rPr>
          <w:rFonts w:asciiTheme="minorHAnsi" w:hAnsiTheme="minorHAnsi" w:cs="Arial"/>
          <w:sz w:val="24"/>
          <w:szCs w:val="24"/>
        </w:rPr>
        <w:t xml:space="preserve"> pode ser cancelada unilateralmente, caso haja necessidade de utilização do </w:t>
      </w:r>
      <w:r w:rsidR="0D9DDD74" w:rsidRPr="12D97F61">
        <w:rPr>
          <w:rFonts w:asciiTheme="minorHAnsi" w:hAnsiTheme="minorHAnsi" w:cs="Arial"/>
          <w:sz w:val="24"/>
          <w:szCs w:val="24"/>
        </w:rPr>
        <w:t xml:space="preserve">auditório auxiliar </w:t>
      </w:r>
      <w:r w:rsidR="41E9E541" w:rsidRPr="12D97F61">
        <w:rPr>
          <w:rFonts w:asciiTheme="minorHAnsi" w:hAnsiTheme="minorHAnsi" w:cs="Arial"/>
          <w:sz w:val="24"/>
          <w:szCs w:val="24"/>
        </w:rPr>
        <w:t>por parte da Câmara Municipal</w:t>
      </w:r>
      <w:r w:rsidR="00EB33F4">
        <w:rPr>
          <w:rFonts w:asciiTheme="minorHAnsi" w:hAnsiTheme="minorHAnsi" w:cs="Arial"/>
          <w:sz w:val="24"/>
          <w:szCs w:val="24"/>
        </w:rPr>
        <w:t xml:space="preserve"> de Araraquara</w:t>
      </w:r>
      <w:r w:rsidR="41E9E541" w:rsidRPr="12D97F61">
        <w:rPr>
          <w:rFonts w:asciiTheme="minorHAnsi" w:hAnsiTheme="minorHAnsi" w:cs="Arial"/>
          <w:sz w:val="24"/>
          <w:szCs w:val="24"/>
        </w:rPr>
        <w:t>.</w:t>
      </w:r>
    </w:p>
    <w:p w14:paraId="791E9586" w14:textId="2CDE1D85" w:rsidR="00677941" w:rsidRPr="007D3DF9" w:rsidRDefault="7A7105A3" w:rsidP="004E1D32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12D97F61">
        <w:rPr>
          <w:rFonts w:ascii="Calibri" w:hAnsi="Calibri" w:cs="Arial"/>
          <w:sz w:val="24"/>
          <w:szCs w:val="24"/>
        </w:rPr>
        <w:t xml:space="preserve">Art. </w:t>
      </w:r>
      <w:r w:rsidR="00BF3946">
        <w:rPr>
          <w:rFonts w:ascii="Calibri" w:hAnsi="Calibri" w:cs="Arial"/>
          <w:sz w:val="24"/>
          <w:szCs w:val="24"/>
        </w:rPr>
        <w:t>6º</w:t>
      </w:r>
      <w:r w:rsidRPr="12D97F61">
        <w:rPr>
          <w:rFonts w:ascii="Calibri" w:hAnsi="Calibri" w:cs="Arial"/>
          <w:sz w:val="24"/>
          <w:szCs w:val="24"/>
        </w:rPr>
        <w:t xml:space="preserve"> Este ato entra em vigor na data de sua publicação.</w:t>
      </w:r>
    </w:p>
    <w:p w14:paraId="34899DFA" w14:textId="72A80684" w:rsidR="12D97F61" w:rsidRDefault="12D97F61" w:rsidP="12D97F61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</w:p>
    <w:p w14:paraId="53B9F1F8" w14:textId="17FEE6C2" w:rsidR="00677941" w:rsidRPr="007D3DF9" w:rsidRDefault="7A7105A3" w:rsidP="00B8519D">
      <w:pPr>
        <w:spacing w:before="120" w:after="120"/>
        <w:jc w:val="center"/>
        <w:rPr>
          <w:rFonts w:ascii="Calibri" w:hAnsi="Calibri" w:cs="Arial"/>
          <w:sz w:val="24"/>
          <w:szCs w:val="24"/>
        </w:rPr>
      </w:pPr>
      <w:r w:rsidRPr="12D97F61">
        <w:rPr>
          <w:rFonts w:ascii="Calibri" w:hAnsi="Calibri" w:cs="Arial"/>
          <w:sz w:val="24"/>
          <w:szCs w:val="24"/>
        </w:rPr>
        <w:t xml:space="preserve">“PALACETE VEREADOR CARLOS ALBERTO MANÇO”, </w:t>
      </w:r>
      <w:r w:rsidR="00BC4DBF">
        <w:rPr>
          <w:rFonts w:ascii="Calibri" w:hAnsi="Calibri" w:cs="Arial"/>
          <w:sz w:val="24"/>
          <w:szCs w:val="24"/>
        </w:rPr>
        <w:t>27</w:t>
      </w:r>
      <w:r w:rsidR="7D50F96F" w:rsidRPr="12D97F61">
        <w:rPr>
          <w:rFonts w:ascii="Calibri" w:hAnsi="Calibri" w:cs="Arial"/>
          <w:noProof/>
          <w:sz w:val="24"/>
          <w:szCs w:val="24"/>
        </w:rPr>
        <w:t xml:space="preserve"> </w:t>
      </w:r>
      <w:r w:rsidRPr="12D97F61">
        <w:rPr>
          <w:rFonts w:ascii="Calibri" w:hAnsi="Calibri" w:cs="Arial"/>
          <w:noProof/>
          <w:sz w:val="24"/>
          <w:szCs w:val="24"/>
        </w:rPr>
        <w:t xml:space="preserve">de </w:t>
      </w:r>
      <w:r w:rsidR="11B5CF01" w:rsidRPr="12D97F61">
        <w:rPr>
          <w:rFonts w:ascii="Calibri" w:hAnsi="Calibri" w:cs="Arial"/>
          <w:noProof/>
          <w:sz w:val="24"/>
          <w:szCs w:val="24"/>
        </w:rPr>
        <w:t xml:space="preserve">março </w:t>
      </w:r>
      <w:r w:rsidRPr="12D97F61">
        <w:rPr>
          <w:rFonts w:ascii="Calibri" w:hAnsi="Calibri" w:cs="Arial"/>
          <w:noProof/>
          <w:sz w:val="24"/>
          <w:szCs w:val="24"/>
        </w:rPr>
        <w:t>de 202</w:t>
      </w:r>
      <w:r w:rsidR="4925CD20" w:rsidRPr="12D97F61">
        <w:rPr>
          <w:rFonts w:ascii="Calibri" w:hAnsi="Calibri" w:cs="Arial"/>
          <w:noProof/>
          <w:sz w:val="24"/>
          <w:szCs w:val="24"/>
        </w:rPr>
        <w:t>5</w:t>
      </w:r>
      <w:r w:rsidRPr="12D97F61">
        <w:rPr>
          <w:rFonts w:ascii="Calibri" w:hAnsi="Calibri" w:cs="Arial"/>
          <w:sz w:val="24"/>
          <w:szCs w:val="24"/>
        </w:rPr>
        <w:t>.</w:t>
      </w:r>
    </w:p>
    <w:p w14:paraId="02EB378F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34991EBE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RAFAEL DE ANGELI</w:t>
      </w:r>
    </w:p>
    <w:p w14:paraId="19E75594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Presidente</w:t>
      </w:r>
    </w:p>
    <w:p w14:paraId="6A05A809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14:paraId="41A21FCC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EMANOEL SPONTON</w:t>
      </w:r>
    </w:p>
    <w:p w14:paraId="040F2462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Vice-Presidente</w:t>
      </w:r>
    </w:p>
    <w:p w14:paraId="5A39BBE3" w14:textId="77777777" w:rsidR="009818F6" w:rsidRDefault="009818F6" w:rsidP="009818F6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9818F6" w14:paraId="2274BC2E" w14:textId="77777777" w:rsidTr="009818F6">
        <w:tc>
          <w:tcPr>
            <w:tcW w:w="3176" w:type="dxa"/>
            <w:hideMark/>
          </w:tcPr>
          <w:p w14:paraId="6A4585C5" w14:textId="77777777" w:rsidR="009818F6" w:rsidRDefault="009818F6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GEANI TREVISÓLI</w:t>
            </w:r>
          </w:p>
          <w:p w14:paraId="705D9A04" w14:textId="77777777" w:rsidR="009818F6" w:rsidRDefault="009818F6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Primeira Secretária</w:t>
            </w:r>
          </w:p>
        </w:tc>
        <w:tc>
          <w:tcPr>
            <w:tcW w:w="2719" w:type="dxa"/>
          </w:tcPr>
          <w:p w14:paraId="41C8F396" w14:textId="77777777" w:rsidR="009818F6" w:rsidRDefault="009818F6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3177" w:type="dxa"/>
            <w:hideMark/>
          </w:tcPr>
          <w:p w14:paraId="6BCED0D7" w14:textId="77777777" w:rsidR="009818F6" w:rsidRDefault="009818F6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BALDA</w:t>
            </w:r>
          </w:p>
          <w:p w14:paraId="6CCCBC48" w14:textId="77777777" w:rsidR="009818F6" w:rsidRDefault="009818F6">
            <w:pPr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Segundo Secretário</w:t>
            </w:r>
          </w:p>
        </w:tc>
      </w:tr>
    </w:tbl>
    <w:p w14:paraId="72A3D3EC" w14:textId="45C40439" w:rsidR="00677941" w:rsidRDefault="00677941" w:rsidP="00AD5C2C">
      <w:pPr>
        <w:jc w:val="center"/>
        <w:rPr>
          <w:rFonts w:ascii="Calibri" w:hAnsi="Calibri" w:cs="Arial"/>
          <w:sz w:val="24"/>
          <w:szCs w:val="24"/>
        </w:rPr>
      </w:pPr>
    </w:p>
    <w:p w14:paraId="7D1CA84F" w14:textId="1EC6BE83" w:rsidR="004225E3" w:rsidRDefault="004225E3" w:rsidP="00AD5C2C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Theme="minorHAnsi" w:hAnsiTheme="minorHAnsi" w:cstheme="minorHAnsi"/>
        </w:rPr>
        <w:t>Publicado no Diário Oficial Eletrônico do Legislativo de Araraquara no dia 28</w:t>
      </w:r>
      <w:r>
        <w:rPr>
          <w:rFonts w:asciiTheme="minorHAnsi" w:hAnsiTheme="minorHAnsi" w:cstheme="minorHAnsi"/>
          <w:noProof/>
        </w:rPr>
        <w:t xml:space="preserve"> de março de 2025</w:t>
      </w:r>
    </w:p>
    <w:sectPr w:rsidR="004225E3" w:rsidSect="00677941">
      <w:headerReference w:type="default" r:id="rId7"/>
      <w:type w:val="continuous"/>
      <w:pgSz w:w="11907" w:h="16840" w:code="9"/>
      <w:pgMar w:top="1701" w:right="1134" w:bottom="1134" w:left="1701" w:header="709" w:footer="187" w:gutter="0"/>
      <w:cols w:space="70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662605" w16cex:dateUtc="2025-03-18T12:40:00.337Z"/>
  <w16cex:commentExtensible w16cex:durableId="6EC1FC68" w16cex:dateUtc="2025-03-18T13:31:49.988Z"/>
  <w16cex:commentExtensible w16cex:durableId="233561CF" w16cex:dateUtc="2025-03-18T13:38:26.747Z"/>
  <w16cex:commentExtensible w16cex:durableId="55C8A81B" w16cex:dateUtc="2025-03-18T13:49:27.28Z"/>
  <w16cex:commentExtensible w16cex:durableId="36F590C7" w16cex:dateUtc="2025-03-18T14:52:55.216Z"/>
  <w16cex:commentExtensible w16cex:durableId="079680D7" w16cex:dateUtc="2025-03-19T14:48:56.556Z"/>
  <w16cex:commentExtensible w16cex:durableId="761ABCD6" w16cex:dateUtc="2025-03-19T14:50:06.1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1F996A" w16cid:durableId="6D662605"/>
  <w16cid:commentId w16cid:paraId="65BC990B" w16cid:durableId="6EC1FC68"/>
  <w16cid:commentId w16cid:paraId="32DA97A0" w16cid:durableId="233561CF"/>
  <w16cid:commentId w16cid:paraId="4AF60711" w16cid:durableId="55C8A81B"/>
  <w16cid:commentId w16cid:paraId="7FFC41C8" w16cid:durableId="36F590C7"/>
  <w16cid:commentId w16cid:paraId="17296CED" w16cid:durableId="079680D7"/>
  <w16cid:commentId w16cid:paraId="49B02F77" w16cid:durableId="761ABC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751AB" w14:textId="77777777" w:rsidR="000719FB" w:rsidRDefault="000719FB" w:rsidP="003C432B">
      <w:r>
        <w:separator/>
      </w:r>
    </w:p>
  </w:endnote>
  <w:endnote w:type="continuationSeparator" w:id="0">
    <w:p w14:paraId="16D2C6DF" w14:textId="77777777" w:rsidR="000719FB" w:rsidRDefault="000719FB" w:rsidP="003C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3E40" w14:textId="77777777" w:rsidR="000719FB" w:rsidRDefault="000719FB" w:rsidP="003C432B">
      <w:r>
        <w:separator/>
      </w:r>
    </w:p>
  </w:footnote>
  <w:footnote w:type="continuationSeparator" w:id="0">
    <w:p w14:paraId="3DC0CF70" w14:textId="77777777" w:rsidR="000719FB" w:rsidRDefault="000719FB" w:rsidP="003C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C97961" w:rsidRDefault="00C97961" w:rsidP="00C57C8F">
    <w:pPr>
      <w:jc w:val="center"/>
    </w:pPr>
    <w:r>
      <w:rPr>
        <w:noProof/>
      </w:rPr>
      <w:drawing>
        <wp:inline distT="0" distB="0" distL="0" distR="0" wp14:anchorId="72FC138B" wp14:editId="4B86AE5C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3FDD7" w14:textId="77777777" w:rsidR="00C97961" w:rsidRPr="006F11AA" w:rsidRDefault="00C97961" w:rsidP="00C57C8F">
    <w:pPr>
      <w:jc w:val="center"/>
      <w:rPr>
        <w:rFonts w:ascii="Century" w:hAnsi="Century"/>
        <w:smallCaps/>
        <w:sz w:val="40"/>
        <w:szCs w:val="40"/>
      </w:rPr>
    </w:pPr>
    <w:r w:rsidRPr="006F11AA">
      <w:rPr>
        <w:rFonts w:ascii="Century" w:hAnsi="Century"/>
        <w:smallCaps/>
        <w:sz w:val="40"/>
        <w:szCs w:val="40"/>
      </w:rPr>
      <w:t>Câmara Municipal de Araraquara</w:t>
    </w:r>
  </w:p>
  <w:p w14:paraId="0E27B00A" w14:textId="77777777" w:rsidR="00C97961" w:rsidRPr="00C57C8F" w:rsidRDefault="00C97961" w:rsidP="00C57C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E9"/>
    <w:rsid w:val="00000C4A"/>
    <w:rsid w:val="000030EE"/>
    <w:rsid w:val="000035E5"/>
    <w:rsid w:val="00004080"/>
    <w:rsid w:val="00004251"/>
    <w:rsid w:val="00004863"/>
    <w:rsid w:val="00004DD8"/>
    <w:rsid w:val="00020F7A"/>
    <w:rsid w:val="000213D0"/>
    <w:rsid w:val="00032FF0"/>
    <w:rsid w:val="00034B26"/>
    <w:rsid w:val="000405EA"/>
    <w:rsid w:val="00043BE6"/>
    <w:rsid w:val="00065A59"/>
    <w:rsid w:val="000719FB"/>
    <w:rsid w:val="000765F1"/>
    <w:rsid w:val="000831A9"/>
    <w:rsid w:val="00084F6E"/>
    <w:rsid w:val="0009555C"/>
    <w:rsid w:val="00095990"/>
    <w:rsid w:val="00095AD8"/>
    <w:rsid w:val="000A4AA6"/>
    <w:rsid w:val="000A6875"/>
    <w:rsid w:val="000B364C"/>
    <w:rsid w:val="000B3A6A"/>
    <w:rsid w:val="000D4D87"/>
    <w:rsid w:val="000D5D30"/>
    <w:rsid w:val="000E631B"/>
    <w:rsid w:val="000F2B74"/>
    <w:rsid w:val="00106344"/>
    <w:rsid w:val="0010652D"/>
    <w:rsid w:val="001070B8"/>
    <w:rsid w:val="001104D9"/>
    <w:rsid w:val="001114F1"/>
    <w:rsid w:val="0011414B"/>
    <w:rsid w:val="00114183"/>
    <w:rsid w:val="00116A2D"/>
    <w:rsid w:val="00121547"/>
    <w:rsid w:val="00125887"/>
    <w:rsid w:val="00125E30"/>
    <w:rsid w:val="0012712E"/>
    <w:rsid w:val="00127ACF"/>
    <w:rsid w:val="00131215"/>
    <w:rsid w:val="00134F86"/>
    <w:rsid w:val="001424C3"/>
    <w:rsid w:val="001507D3"/>
    <w:rsid w:val="00152855"/>
    <w:rsid w:val="00170673"/>
    <w:rsid w:val="00172E1C"/>
    <w:rsid w:val="00173B9A"/>
    <w:rsid w:val="001776C9"/>
    <w:rsid w:val="001839EA"/>
    <w:rsid w:val="001845CB"/>
    <w:rsid w:val="001A3452"/>
    <w:rsid w:val="001B3955"/>
    <w:rsid w:val="001D0084"/>
    <w:rsid w:val="001D08B3"/>
    <w:rsid w:val="001D33F7"/>
    <w:rsid w:val="001E2215"/>
    <w:rsid w:val="001E5979"/>
    <w:rsid w:val="001E786A"/>
    <w:rsid w:val="001F083B"/>
    <w:rsid w:val="001F0F5E"/>
    <w:rsid w:val="001F153A"/>
    <w:rsid w:val="001F59D7"/>
    <w:rsid w:val="001F63DD"/>
    <w:rsid w:val="001F7850"/>
    <w:rsid w:val="0020140A"/>
    <w:rsid w:val="00205430"/>
    <w:rsid w:val="00210523"/>
    <w:rsid w:val="00220F41"/>
    <w:rsid w:val="00224AC7"/>
    <w:rsid w:val="0022575A"/>
    <w:rsid w:val="00231148"/>
    <w:rsid w:val="00232B94"/>
    <w:rsid w:val="00236B8D"/>
    <w:rsid w:val="00240144"/>
    <w:rsid w:val="00257282"/>
    <w:rsid w:val="002613A7"/>
    <w:rsid w:val="00261AA0"/>
    <w:rsid w:val="00264FD8"/>
    <w:rsid w:val="00265E52"/>
    <w:rsid w:val="00271D93"/>
    <w:rsid w:val="0029225C"/>
    <w:rsid w:val="002A4D63"/>
    <w:rsid w:val="002A61A3"/>
    <w:rsid w:val="002C291D"/>
    <w:rsid w:val="002C5BB2"/>
    <w:rsid w:val="002C680F"/>
    <w:rsid w:val="002C7110"/>
    <w:rsid w:val="002D2A29"/>
    <w:rsid w:val="002D6113"/>
    <w:rsid w:val="002D6749"/>
    <w:rsid w:val="002E1B43"/>
    <w:rsid w:val="002E2033"/>
    <w:rsid w:val="002E7121"/>
    <w:rsid w:val="002F1667"/>
    <w:rsid w:val="002F5167"/>
    <w:rsid w:val="00300CA4"/>
    <w:rsid w:val="0030114A"/>
    <w:rsid w:val="003026EA"/>
    <w:rsid w:val="003028FD"/>
    <w:rsid w:val="00304857"/>
    <w:rsid w:val="0030701B"/>
    <w:rsid w:val="00310694"/>
    <w:rsid w:val="00317E10"/>
    <w:rsid w:val="00323430"/>
    <w:rsid w:val="00324119"/>
    <w:rsid w:val="00324175"/>
    <w:rsid w:val="0032710C"/>
    <w:rsid w:val="00327B17"/>
    <w:rsid w:val="0033189D"/>
    <w:rsid w:val="00334E3A"/>
    <w:rsid w:val="00334FB8"/>
    <w:rsid w:val="003420AA"/>
    <w:rsid w:val="00343650"/>
    <w:rsid w:val="003439CD"/>
    <w:rsid w:val="0034426E"/>
    <w:rsid w:val="00345462"/>
    <w:rsid w:val="003510C2"/>
    <w:rsid w:val="00353702"/>
    <w:rsid w:val="0035445E"/>
    <w:rsid w:val="003579A4"/>
    <w:rsid w:val="00372D4B"/>
    <w:rsid w:val="00376D6F"/>
    <w:rsid w:val="00380264"/>
    <w:rsid w:val="00381D7C"/>
    <w:rsid w:val="00385A56"/>
    <w:rsid w:val="003A1C6D"/>
    <w:rsid w:val="003A3084"/>
    <w:rsid w:val="003B6826"/>
    <w:rsid w:val="003C090A"/>
    <w:rsid w:val="003C1809"/>
    <w:rsid w:val="003C3480"/>
    <w:rsid w:val="003C432B"/>
    <w:rsid w:val="003C6F74"/>
    <w:rsid w:val="003D0514"/>
    <w:rsid w:val="003D2E90"/>
    <w:rsid w:val="003D3C9F"/>
    <w:rsid w:val="003D5A2C"/>
    <w:rsid w:val="003D7FFA"/>
    <w:rsid w:val="003E2689"/>
    <w:rsid w:val="003F43C3"/>
    <w:rsid w:val="003F4DEA"/>
    <w:rsid w:val="003F6315"/>
    <w:rsid w:val="004031BB"/>
    <w:rsid w:val="004045E5"/>
    <w:rsid w:val="0041144D"/>
    <w:rsid w:val="00412F6C"/>
    <w:rsid w:val="004225E3"/>
    <w:rsid w:val="004336E0"/>
    <w:rsid w:val="00442FCF"/>
    <w:rsid w:val="004506AC"/>
    <w:rsid w:val="00461825"/>
    <w:rsid w:val="004721AD"/>
    <w:rsid w:val="004738B5"/>
    <w:rsid w:val="00477CDA"/>
    <w:rsid w:val="0049277C"/>
    <w:rsid w:val="00492B84"/>
    <w:rsid w:val="004A2EE4"/>
    <w:rsid w:val="004A5261"/>
    <w:rsid w:val="004A56C3"/>
    <w:rsid w:val="004A5BF0"/>
    <w:rsid w:val="004B2BB4"/>
    <w:rsid w:val="004B7E53"/>
    <w:rsid w:val="004C3C35"/>
    <w:rsid w:val="004D7651"/>
    <w:rsid w:val="004E1D32"/>
    <w:rsid w:val="00501CF9"/>
    <w:rsid w:val="00502372"/>
    <w:rsid w:val="00516C76"/>
    <w:rsid w:val="00517DD6"/>
    <w:rsid w:val="00525ACB"/>
    <w:rsid w:val="005326CF"/>
    <w:rsid w:val="00533E8E"/>
    <w:rsid w:val="005373D0"/>
    <w:rsid w:val="005408F3"/>
    <w:rsid w:val="00550563"/>
    <w:rsid w:val="0055415B"/>
    <w:rsid w:val="0055745A"/>
    <w:rsid w:val="0056243D"/>
    <w:rsid w:val="005661B3"/>
    <w:rsid w:val="00573398"/>
    <w:rsid w:val="005758B6"/>
    <w:rsid w:val="00576D3E"/>
    <w:rsid w:val="0057705D"/>
    <w:rsid w:val="00577551"/>
    <w:rsid w:val="00596F8B"/>
    <w:rsid w:val="00597973"/>
    <w:rsid w:val="005A196C"/>
    <w:rsid w:val="005B490C"/>
    <w:rsid w:val="005C6A51"/>
    <w:rsid w:val="005D0835"/>
    <w:rsid w:val="005D20DA"/>
    <w:rsid w:val="005D21CC"/>
    <w:rsid w:val="005D5C91"/>
    <w:rsid w:val="005D7259"/>
    <w:rsid w:val="005E18E6"/>
    <w:rsid w:val="005E5F5F"/>
    <w:rsid w:val="005E6218"/>
    <w:rsid w:val="005F5E6B"/>
    <w:rsid w:val="00626A32"/>
    <w:rsid w:val="006424B0"/>
    <w:rsid w:val="006439C7"/>
    <w:rsid w:val="00644E80"/>
    <w:rsid w:val="00651B4C"/>
    <w:rsid w:val="00655482"/>
    <w:rsid w:val="00661F96"/>
    <w:rsid w:val="006623E0"/>
    <w:rsid w:val="0066264B"/>
    <w:rsid w:val="006673C4"/>
    <w:rsid w:val="006751B5"/>
    <w:rsid w:val="00677941"/>
    <w:rsid w:val="00680991"/>
    <w:rsid w:val="006812B0"/>
    <w:rsid w:val="0068338B"/>
    <w:rsid w:val="00684D84"/>
    <w:rsid w:val="0068783A"/>
    <w:rsid w:val="00694ADE"/>
    <w:rsid w:val="006A21FB"/>
    <w:rsid w:val="006A430C"/>
    <w:rsid w:val="006B0E9C"/>
    <w:rsid w:val="006B0F70"/>
    <w:rsid w:val="006B3CD7"/>
    <w:rsid w:val="006B5B76"/>
    <w:rsid w:val="006C03DB"/>
    <w:rsid w:val="006C43DA"/>
    <w:rsid w:val="006C78E1"/>
    <w:rsid w:val="006D0114"/>
    <w:rsid w:val="006D24BB"/>
    <w:rsid w:val="006D449A"/>
    <w:rsid w:val="006D4AF1"/>
    <w:rsid w:val="006E3C8C"/>
    <w:rsid w:val="006E4B88"/>
    <w:rsid w:val="006F11AA"/>
    <w:rsid w:val="006F79B0"/>
    <w:rsid w:val="0070002A"/>
    <w:rsid w:val="00700256"/>
    <w:rsid w:val="007102F4"/>
    <w:rsid w:val="00711F9E"/>
    <w:rsid w:val="007145E8"/>
    <w:rsid w:val="007168AF"/>
    <w:rsid w:val="00720D45"/>
    <w:rsid w:val="00722D2B"/>
    <w:rsid w:val="00723FF1"/>
    <w:rsid w:val="00731F66"/>
    <w:rsid w:val="00732C84"/>
    <w:rsid w:val="007330D9"/>
    <w:rsid w:val="00734BE6"/>
    <w:rsid w:val="007364B1"/>
    <w:rsid w:val="00736CD8"/>
    <w:rsid w:val="00736EC8"/>
    <w:rsid w:val="007412D1"/>
    <w:rsid w:val="00745AC4"/>
    <w:rsid w:val="00746E0B"/>
    <w:rsid w:val="0075190D"/>
    <w:rsid w:val="007666B9"/>
    <w:rsid w:val="00770572"/>
    <w:rsid w:val="007749E1"/>
    <w:rsid w:val="00776416"/>
    <w:rsid w:val="00786CFC"/>
    <w:rsid w:val="00792A7D"/>
    <w:rsid w:val="00794DD3"/>
    <w:rsid w:val="007A0EE8"/>
    <w:rsid w:val="007A64FE"/>
    <w:rsid w:val="007B281A"/>
    <w:rsid w:val="007C0B81"/>
    <w:rsid w:val="007C1F70"/>
    <w:rsid w:val="007C4572"/>
    <w:rsid w:val="007D05FB"/>
    <w:rsid w:val="007D3DF9"/>
    <w:rsid w:val="007E0335"/>
    <w:rsid w:val="007E2AAB"/>
    <w:rsid w:val="007E2B96"/>
    <w:rsid w:val="007E2EC0"/>
    <w:rsid w:val="007E3F26"/>
    <w:rsid w:val="007F2FA0"/>
    <w:rsid w:val="007F3000"/>
    <w:rsid w:val="0080634D"/>
    <w:rsid w:val="0080755D"/>
    <w:rsid w:val="00811D1A"/>
    <w:rsid w:val="00813D6D"/>
    <w:rsid w:val="0082346F"/>
    <w:rsid w:val="00824648"/>
    <w:rsid w:val="00830D5E"/>
    <w:rsid w:val="008328FE"/>
    <w:rsid w:val="0083348C"/>
    <w:rsid w:val="00840AEB"/>
    <w:rsid w:val="00844000"/>
    <w:rsid w:val="0084587A"/>
    <w:rsid w:val="00847B39"/>
    <w:rsid w:val="008502F5"/>
    <w:rsid w:val="008600BB"/>
    <w:rsid w:val="008757BE"/>
    <w:rsid w:val="00880376"/>
    <w:rsid w:val="00880FB6"/>
    <w:rsid w:val="008859DE"/>
    <w:rsid w:val="00890021"/>
    <w:rsid w:val="00893071"/>
    <w:rsid w:val="008A6684"/>
    <w:rsid w:val="008B4F4D"/>
    <w:rsid w:val="008C21BA"/>
    <w:rsid w:val="008C6117"/>
    <w:rsid w:val="008D078B"/>
    <w:rsid w:val="008D2228"/>
    <w:rsid w:val="008D6469"/>
    <w:rsid w:val="008D731D"/>
    <w:rsid w:val="008F4B99"/>
    <w:rsid w:val="008F6A50"/>
    <w:rsid w:val="009021D2"/>
    <w:rsid w:val="009042CB"/>
    <w:rsid w:val="00913744"/>
    <w:rsid w:val="00915882"/>
    <w:rsid w:val="00916796"/>
    <w:rsid w:val="009204E0"/>
    <w:rsid w:val="00921154"/>
    <w:rsid w:val="0092573E"/>
    <w:rsid w:val="0093045C"/>
    <w:rsid w:val="00932291"/>
    <w:rsid w:val="00935A64"/>
    <w:rsid w:val="00942AB8"/>
    <w:rsid w:val="009449E8"/>
    <w:rsid w:val="009500BF"/>
    <w:rsid w:val="00957BE7"/>
    <w:rsid w:val="0097424B"/>
    <w:rsid w:val="0097533B"/>
    <w:rsid w:val="00975A68"/>
    <w:rsid w:val="00977CA8"/>
    <w:rsid w:val="00980E2D"/>
    <w:rsid w:val="009818F6"/>
    <w:rsid w:val="00981EDC"/>
    <w:rsid w:val="00986D6C"/>
    <w:rsid w:val="00994B59"/>
    <w:rsid w:val="009A031D"/>
    <w:rsid w:val="009B2AA9"/>
    <w:rsid w:val="009C556C"/>
    <w:rsid w:val="009C6027"/>
    <w:rsid w:val="009C6451"/>
    <w:rsid w:val="009E1607"/>
    <w:rsid w:val="009F3CAA"/>
    <w:rsid w:val="00A001C5"/>
    <w:rsid w:val="00A126A7"/>
    <w:rsid w:val="00A12F3E"/>
    <w:rsid w:val="00A21789"/>
    <w:rsid w:val="00A26088"/>
    <w:rsid w:val="00A322F0"/>
    <w:rsid w:val="00A32EDD"/>
    <w:rsid w:val="00A43997"/>
    <w:rsid w:val="00A52277"/>
    <w:rsid w:val="00A55776"/>
    <w:rsid w:val="00A57F50"/>
    <w:rsid w:val="00A57FCD"/>
    <w:rsid w:val="00A668E3"/>
    <w:rsid w:val="00A75394"/>
    <w:rsid w:val="00A800FA"/>
    <w:rsid w:val="00A811A7"/>
    <w:rsid w:val="00A8434F"/>
    <w:rsid w:val="00A84441"/>
    <w:rsid w:val="00AA0038"/>
    <w:rsid w:val="00AA1518"/>
    <w:rsid w:val="00AA2105"/>
    <w:rsid w:val="00AA58D6"/>
    <w:rsid w:val="00AB12D2"/>
    <w:rsid w:val="00AB253C"/>
    <w:rsid w:val="00AB3341"/>
    <w:rsid w:val="00AC274D"/>
    <w:rsid w:val="00AD0813"/>
    <w:rsid w:val="00AD15BD"/>
    <w:rsid w:val="00AD2BB8"/>
    <w:rsid w:val="00AD5C2C"/>
    <w:rsid w:val="00AF2C5E"/>
    <w:rsid w:val="00B03EEB"/>
    <w:rsid w:val="00B0432B"/>
    <w:rsid w:val="00B043FF"/>
    <w:rsid w:val="00B15A80"/>
    <w:rsid w:val="00B16036"/>
    <w:rsid w:val="00B2050E"/>
    <w:rsid w:val="00B224F9"/>
    <w:rsid w:val="00B41C5C"/>
    <w:rsid w:val="00B4549A"/>
    <w:rsid w:val="00B56000"/>
    <w:rsid w:val="00B61319"/>
    <w:rsid w:val="00B61802"/>
    <w:rsid w:val="00B639AE"/>
    <w:rsid w:val="00B655DD"/>
    <w:rsid w:val="00B65ACC"/>
    <w:rsid w:val="00B729E9"/>
    <w:rsid w:val="00B76135"/>
    <w:rsid w:val="00B76C15"/>
    <w:rsid w:val="00B8519D"/>
    <w:rsid w:val="00B912D8"/>
    <w:rsid w:val="00B92C27"/>
    <w:rsid w:val="00BA235C"/>
    <w:rsid w:val="00BA2A27"/>
    <w:rsid w:val="00BA6F06"/>
    <w:rsid w:val="00BC0B49"/>
    <w:rsid w:val="00BC32F6"/>
    <w:rsid w:val="00BC4DBF"/>
    <w:rsid w:val="00BC6413"/>
    <w:rsid w:val="00BD0155"/>
    <w:rsid w:val="00BD1470"/>
    <w:rsid w:val="00BD2944"/>
    <w:rsid w:val="00BD324F"/>
    <w:rsid w:val="00BE01D6"/>
    <w:rsid w:val="00BE355D"/>
    <w:rsid w:val="00BE7376"/>
    <w:rsid w:val="00BF3946"/>
    <w:rsid w:val="00BF3C02"/>
    <w:rsid w:val="00BF4994"/>
    <w:rsid w:val="00C00AFC"/>
    <w:rsid w:val="00C11639"/>
    <w:rsid w:val="00C15179"/>
    <w:rsid w:val="00C169E6"/>
    <w:rsid w:val="00C20B68"/>
    <w:rsid w:val="00C2338C"/>
    <w:rsid w:val="00C23684"/>
    <w:rsid w:val="00C23E07"/>
    <w:rsid w:val="00C24497"/>
    <w:rsid w:val="00C24823"/>
    <w:rsid w:val="00C27D11"/>
    <w:rsid w:val="00C300E1"/>
    <w:rsid w:val="00C31D60"/>
    <w:rsid w:val="00C33486"/>
    <w:rsid w:val="00C419E8"/>
    <w:rsid w:val="00C41A93"/>
    <w:rsid w:val="00C44738"/>
    <w:rsid w:val="00C50051"/>
    <w:rsid w:val="00C53C3D"/>
    <w:rsid w:val="00C57C8F"/>
    <w:rsid w:val="00C63FF5"/>
    <w:rsid w:val="00C7775B"/>
    <w:rsid w:val="00C90E9E"/>
    <w:rsid w:val="00C94BD8"/>
    <w:rsid w:val="00C96C9B"/>
    <w:rsid w:val="00C97961"/>
    <w:rsid w:val="00CA2F1C"/>
    <w:rsid w:val="00CA622B"/>
    <w:rsid w:val="00CC2954"/>
    <w:rsid w:val="00CC2CFA"/>
    <w:rsid w:val="00CC4707"/>
    <w:rsid w:val="00CC60FD"/>
    <w:rsid w:val="00CC6538"/>
    <w:rsid w:val="00CC7A3E"/>
    <w:rsid w:val="00CD4C74"/>
    <w:rsid w:val="00CD727A"/>
    <w:rsid w:val="00CE13D4"/>
    <w:rsid w:val="00CE68BC"/>
    <w:rsid w:val="00CF3B28"/>
    <w:rsid w:val="00CF4A1D"/>
    <w:rsid w:val="00CF7DB7"/>
    <w:rsid w:val="00D0090E"/>
    <w:rsid w:val="00D020E9"/>
    <w:rsid w:val="00D03897"/>
    <w:rsid w:val="00D103C5"/>
    <w:rsid w:val="00D14E98"/>
    <w:rsid w:val="00D22E01"/>
    <w:rsid w:val="00D22F5C"/>
    <w:rsid w:val="00D250A4"/>
    <w:rsid w:val="00D26244"/>
    <w:rsid w:val="00D26FD7"/>
    <w:rsid w:val="00D3112A"/>
    <w:rsid w:val="00D417F4"/>
    <w:rsid w:val="00D423CF"/>
    <w:rsid w:val="00D445DE"/>
    <w:rsid w:val="00D47E42"/>
    <w:rsid w:val="00D55F0D"/>
    <w:rsid w:val="00D60115"/>
    <w:rsid w:val="00D65492"/>
    <w:rsid w:val="00D66E3D"/>
    <w:rsid w:val="00D82C2D"/>
    <w:rsid w:val="00D839B7"/>
    <w:rsid w:val="00D84245"/>
    <w:rsid w:val="00D84E5D"/>
    <w:rsid w:val="00D860D2"/>
    <w:rsid w:val="00D90027"/>
    <w:rsid w:val="00D9180F"/>
    <w:rsid w:val="00D91F6E"/>
    <w:rsid w:val="00D96785"/>
    <w:rsid w:val="00DA091A"/>
    <w:rsid w:val="00DC3D5C"/>
    <w:rsid w:val="00DD755D"/>
    <w:rsid w:val="00DE3E52"/>
    <w:rsid w:val="00DF043D"/>
    <w:rsid w:val="00DF19E4"/>
    <w:rsid w:val="00DF635B"/>
    <w:rsid w:val="00DF7823"/>
    <w:rsid w:val="00E014E1"/>
    <w:rsid w:val="00E02EDB"/>
    <w:rsid w:val="00E031F2"/>
    <w:rsid w:val="00E20EE5"/>
    <w:rsid w:val="00E20F40"/>
    <w:rsid w:val="00E25B2A"/>
    <w:rsid w:val="00E276AB"/>
    <w:rsid w:val="00E32C59"/>
    <w:rsid w:val="00E379E2"/>
    <w:rsid w:val="00E42930"/>
    <w:rsid w:val="00E4424A"/>
    <w:rsid w:val="00E50A77"/>
    <w:rsid w:val="00E50F55"/>
    <w:rsid w:val="00E52BD1"/>
    <w:rsid w:val="00E533D5"/>
    <w:rsid w:val="00E5400B"/>
    <w:rsid w:val="00E56B95"/>
    <w:rsid w:val="00E62A95"/>
    <w:rsid w:val="00E63BE3"/>
    <w:rsid w:val="00E66B25"/>
    <w:rsid w:val="00E67508"/>
    <w:rsid w:val="00E73D14"/>
    <w:rsid w:val="00E749FF"/>
    <w:rsid w:val="00E74D5E"/>
    <w:rsid w:val="00E82810"/>
    <w:rsid w:val="00E85345"/>
    <w:rsid w:val="00E85DD9"/>
    <w:rsid w:val="00E907DC"/>
    <w:rsid w:val="00EA21D0"/>
    <w:rsid w:val="00EA243B"/>
    <w:rsid w:val="00EA2F8D"/>
    <w:rsid w:val="00EB33F4"/>
    <w:rsid w:val="00EB6E00"/>
    <w:rsid w:val="00EB6E31"/>
    <w:rsid w:val="00ED51C5"/>
    <w:rsid w:val="00ED5759"/>
    <w:rsid w:val="00EE4516"/>
    <w:rsid w:val="00EE5A8E"/>
    <w:rsid w:val="00EE5DDD"/>
    <w:rsid w:val="00EF0FAD"/>
    <w:rsid w:val="00EF19D3"/>
    <w:rsid w:val="00EF34A8"/>
    <w:rsid w:val="00F044E8"/>
    <w:rsid w:val="00F14A92"/>
    <w:rsid w:val="00F215A7"/>
    <w:rsid w:val="00F312C4"/>
    <w:rsid w:val="00F36E7E"/>
    <w:rsid w:val="00F504DA"/>
    <w:rsid w:val="00F51D7B"/>
    <w:rsid w:val="00F52BB0"/>
    <w:rsid w:val="00F71B38"/>
    <w:rsid w:val="00F761A7"/>
    <w:rsid w:val="00F8027C"/>
    <w:rsid w:val="00F82E48"/>
    <w:rsid w:val="00F854C2"/>
    <w:rsid w:val="00F86B23"/>
    <w:rsid w:val="00F96369"/>
    <w:rsid w:val="00FA0678"/>
    <w:rsid w:val="00FB4F3D"/>
    <w:rsid w:val="00FC2882"/>
    <w:rsid w:val="00FD1BCF"/>
    <w:rsid w:val="00FE04E7"/>
    <w:rsid w:val="00FF0B08"/>
    <w:rsid w:val="00FF1B5E"/>
    <w:rsid w:val="00FF55CE"/>
    <w:rsid w:val="02514C22"/>
    <w:rsid w:val="02CDA865"/>
    <w:rsid w:val="034BEDFE"/>
    <w:rsid w:val="03EAAA80"/>
    <w:rsid w:val="045385EC"/>
    <w:rsid w:val="0477E17C"/>
    <w:rsid w:val="0610EE72"/>
    <w:rsid w:val="06D6B830"/>
    <w:rsid w:val="08B8E676"/>
    <w:rsid w:val="09F9D7B6"/>
    <w:rsid w:val="0D9DDD74"/>
    <w:rsid w:val="0DA28B98"/>
    <w:rsid w:val="0FB19BFE"/>
    <w:rsid w:val="103782A2"/>
    <w:rsid w:val="11B5CF01"/>
    <w:rsid w:val="1259F6AA"/>
    <w:rsid w:val="12D97F61"/>
    <w:rsid w:val="12D9CF86"/>
    <w:rsid w:val="12E8E93E"/>
    <w:rsid w:val="14EF9D77"/>
    <w:rsid w:val="1516ABCF"/>
    <w:rsid w:val="161F3B25"/>
    <w:rsid w:val="1644DEA6"/>
    <w:rsid w:val="16670468"/>
    <w:rsid w:val="16B5C980"/>
    <w:rsid w:val="16D6D445"/>
    <w:rsid w:val="18F53C8B"/>
    <w:rsid w:val="19912A13"/>
    <w:rsid w:val="1A30CB22"/>
    <w:rsid w:val="1A366D10"/>
    <w:rsid w:val="1C0334D8"/>
    <w:rsid w:val="1DE3CD4B"/>
    <w:rsid w:val="1EBEBD69"/>
    <w:rsid w:val="1EC05301"/>
    <w:rsid w:val="20073F5E"/>
    <w:rsid w:val="2144C186"/>
    <w:rsid w:val="21D70EF7"/>
    <w:rsid w:val="223FCD00"/>
    <w:rsid w:val="2327452C"/>
    <w:rsid w:val="25C3446B"/>
    <w:rsid w:val="268CF84A"/>
    <w:rsid w:val="285FA930"/>
    <w:rsid w:val="2862C25A"/>
    <w:rsid w:val="28D2B729"/>
    <w:rsid w:val="28E0E6F1"/>
    <w:rsid w:val="2936B72A"/>
    <w:rsid w:val="2A428E3B"/>
    <w:rsid w:val="2AE84464"/>
    <w:rsid w:val="2BBC4E72"/>
    <w:rsid w:val="2E13F074"/>
    <w:rsid w:val="2F50026F"/>
    <w:rsid w:val="2FD3C9BB"/>
    <w:rsid w:val="32684B9B"/>
    <w:rsid w:val="3486B3CE"/>
    <w:rsid w:val="34E080B7"/>
    <w:rsid w:val="3554DCE8"/>
    <w:rsid w:val="366FB8E9"/>
    <w:rsid w:val="3811C048"/>
    <w:rsid w:val="38B21704"/>
    <w:rsid w:val="392CECF8"/>
    <w:rsid w:val="396126C4"/>
    <w:rsid w:val="399298F7"/>
    <w:rsid w:val="39B742A8"/>
    <w:rsid w:val="3A239558"/>
    <w:rsid w:val="3A85E4D8"/>
    <w:rsid w:val="3AFADDC1"/>
    <w:rsid w:val="3BB5E564"/>
    <w:rsid w:val="3C518030"/>
    <w:rsid w:val="3CD84E90"/>
    <w:rsid w:val="3E13CC4F"/>
    <w:rsid w:val="3E202E00"/>
    <w:rsid w:val="3EAD9264"/>
    <w:rsid w:val="3F6D2C0F"/>
    <w:rsid w:val="3F8B3840"/>
    <w:rsid w:val="3FB8D293"/>
    <w:rsid w:val="4005AE1F"/>
    <w:rsid w:val="4073C785"/>
    <w:rsid w:val="40AA7F1A"/>
    <w:rsid w:val="41E47BC3"/>
    <w:rsid w:val="41E9E541"/>
    <w:rsid w:val="421A5AB9"/>
    <w:rsid w:val="42861CFF"/>
    <w:rsid w:val="42FCB1C0"/>
    <w:rsid w:val="463BBC20"/>
    <w:rsid w:val="46FA1A72"/>
    <w:rsid w:val="475B4D3B"/>
    <w:rsid w:val="476E4079"/>
    <w:rsid w:val="477D2C5F"/>
    <w:rsid w:val="484FBFB7"/>
    <w:rsid w:val="48E7420F"/>
    <w:rsid w:val="48EB3EA4"/>
    <w:rsid w:val="4925CD20"/>
    <w:rsid w:val="4AD2A8A5"/>
    <w:rsid w:val="4B439EC3"/>
    <w:rsid w:val="4BC426A5"/>
    <w:rsid w:val="4BC76514"/>
    <w:rsid w:val="4C47B8D2"/>
    <w:rsid w:val="4C8DC4A7"/>
    <w:rsid w:val="4C8FE086"/>
    <w:rsid w:val="4C98D165"/>
    <w:rsid w:val="4E92C2A9"/>
    <w:rsid w:val="4F056E6C"/>
    <w:rsid w:val="4F0D6A87"/>
    <w:rsid w:val="4FB3D1B8"/>
    <w:rsid w:val="52C3C7BC"/>
    <w:rsid w:val="54499741"/>
    <w:rsid w:val="56C3963A"/>
    <w:rsid w:val="56D8ED67"/>
    <w:rsid w:val="573FCEEF"/>
    <w:rsid w:val="576F13AB"/>
    <w:rsid w:val="57738522"/>
    <w:rsid w:val="57EB81D3"/>
    <w:rsid w:val="59A5EC68"/>
    <w:rsid w:val="5A18F198"/>
    <w:rsid w:val="5AD9617C"/>
    <w:rsid w:val="5AF16F14"/>
    <w:rsid w:val="5B724BFC"/>
    <w:rsid w:val="5D1F05AF"/>
    <w:rsid w:val="5DC6C014"/>
    <w:rsid w:val="5F2BD282"/>
    <w:rsid w:val="5FAF13B6"/>
    <w:rsid w:val="6045E7A0"/>
    <w:rsid w:val="611E3C93"/>
    <w:rsid w:val="612E4DE9"/>
    <w:rsid w:val="6184C666"/>
    <w:rsid w:val="61DD0318"/>
    <w:rsid w:val="626F9E84"/>
    <w:rsid w:val="62CB7815"/>
    <w:rsid w:val="652C97BB"/>
    <w:rsid w:val="6547419C"/>
    <w:rsid w:val="65650649"/>
    <w:rsid w:val="66892077"/>
    <w:rsid w:val="6709DD91"/>
    <w:rsid w:val="670E752D"/>
    <w:rsid w:val="6924F5B4"/>
    <w:rsid w:val="694D05F1"/>
    <w:rsid w:val="6B754015"/>
    <w:rsid w:val="6BBC988C"/>
    <w:rsid w:val="6C6D26AD"/>
    <w:rsid w:val="6CE663C1"/>
    <w:rsid w:val="6E296083"/>
    <w:rsid w:val="6E2F23AB"/>
    <w:rsid w:val="6E675B10"/>
    <w:rsid w:val="6F91DA7C"/>
    <w:rsid w:val="6FFA3E33"/>
    <w:rsid w:val="70091D54"/>
    <w:rsid w:val="71793CAC"/>
    <w:rsid w:val="72370AA6"/>
    <w:rsid w:val="72C6C88A"/>
    <w:rsid w:val="737B6FF4"/>
    <w:rsid w:val="740C7DAD"/>
    <w:rsid w:val="746F8372"/>
    <w:rsid w:val="748E3ACB"/>
    <w:rsid w:val="755BEC58"/>
    <w:rsid w:val="7655AE2B"/>
    <w:rsid w:val="76A77215"/>
    <w:rsid w:val="7861A047"/>
    <w:rsid w:val="791177B9"/>
    <w:rsid w:val="7A7105A3"/>
    <w:rsid w:val="7AA255FC"/>
    <w:rsid w:val="7B043E4A"/>
    <w:rsid w:val="7C2A0CD3"/>
    <w:rsid w:val="7C570A72"/>
    <w:rsid w:val="7CA7B917"/>
    <w:rsid w:val="7D24B86E"/>
    <w:rsid w:val="7D50F96F"/>
    <w:rsid w:val="7D659573"/>
    <w:rsid w:val="7E15DB27"/>
    <w:rsid w:val="7EB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476E"/>
  <w15:chartTrackingRefBased/>
  <w15:docId w15:val="{CA78AB69-15DF-482D-A00C-E8D4CEB5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C432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C43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18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9180F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CD727A"/>
    <w:rPr>
      <w:rFonts w:ascii="Times-Roman" w:hAnsi="Times-Roman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fontstyle21">
    <w:name w:val="fontstyle21"/>
    <w:basedOn w:val="Fontepargpadro"/>
    <w:rsid w:val="00CD727A"/>
    <w:rPr>
      <w:rFonts w:ascii="Times-Roman" w:hAnsi="Times-Roman" w:hint="default"/>
      <w:b w:val="0"/>
      <w:bCs w:val="0"/>
      <w:i w:val="0"/>
      <w:iCs w:val="0"/>
      <w:color w:val="222222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56C3"/>
    <w:pPr>
      <w:ind w:left="720"/>
      <w:contextualSpacing/>
    </w:pPr>
  </w:style>
  <w:style w:type="table" w:styleId="Tabelacomgrade">
    <w:name w:val="Table Grid"/>
    <w:basedOn w:val="Tabelanormal"/>
    <w:uiPriority w:val="39"/>
    <w:rsid w:val="009818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9b2d7da00b3144c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92bcfb83b6344e8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ATOS\__MOD%20ATO%20-%20FISCAL%20E%20TRANSITO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3654-A56A-43B6-85A8-D05B7786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 ATO - FISCAL E TRANSITORIO</Template>
  <TotalTime>108</TotalTime>
  <Pages>3</Pages>
  <Words>665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/>
  <dc:description/>
  <cp:lastModifiedBy>Valdemar M. Neto Mendonça</cp:lastModifiedBy>
  <cp:revision>262</cp:revision>
  <cp:lastPrinted>2023-05-30T11:26:00Z</cp:lastPrinted>
  <dcterms:created xsi:type="dcterms:W3CDTF">2025-03-12T18:14:00Z</dcterms:created>
  <dcterms:modified xsi:type="dcterms:W3CDTF">2025-03-27T18:47:00Z</dcterms:modified>
</cp:coreProperties>
</file>