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B856A0" w:rsidTr="00A95ADE">
        <w:tc>
          <w:tcPr>
            <w:tcW w:w="2430" w:type="dxa"/>
            <w:shd w:val="clear" w:color="auto" w:fill="auto"/>
          </w:tcPr>
          <w:p w:rsidR="00136F9D" w:rsidRPr="00136F9D" w:rsidRDefault="004A0A8E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4A0A8E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93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RDefault="004A0A8E" w:rsidP="008B27DB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9C49EF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8B27DB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4A0A8E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 177/2025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4A0A8E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Projeto de Lei nº 100/2025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4A0A8E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4A0A8E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 xml:space="preserve">Dispõe sobre a autorização para a abertura de crédito adicional suplementar no Departamento Autônomo de Água e Esgotos, no </w:t>
      </w:r>
      <w:r w:rsidRPr="00136F9D">
        <w:rPr>
          <w:rFonts w:ascii="Arial" w:eastAsia="Times New Roman" w:hAnsi="Arial" w:cs="Arial"/>
          <w:szCs w:val="24"/>
          <w:lang w:eastAsia="pt-BR"/>
        </w:rPr>
        <w:t>valor de R$ 740.000,00 (setecentos e quarenta mil reais), para reforço de dotações destinadas à execução dos serviços de limpeza e conservação geral, serviços de vigia e serviços de manutenção de áreas verdes dos próprios, e dá outras providências.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4A0A8E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 xml:space="preserve">Ao </w:t>
      </w:r>
      <w:r w:rsidRPr="00F52668">
        <w:rPr>
          <w:rFonts w:ascii="Arial" w:eastAsia="Times New Roman" w:hAnsi="Arial" w:cs="Arial"/>
          <w:szCs w:val="24"/>
          <w:lang w:eastAsia="pt-BR"/>
        </w:rPr>
        <w:t>apreciar a matéria, a douta Comissão de Justiça, Legislação e Redação concluiu pela sua legalidade.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4A0A8E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Os meios indicados para prover aos novos encargos são perfeitamente hábeis, face ao disposto na Lei Federal nº 4.320, de 17 de março de 1964, que trata d</w:t>
      </w:r>
      <w:r w:rsidRPr="00F52668">
        <w:rPr>
          <w:rFonts w:ascii="Arial" w:eastAsia="Times New Roman" w:hAnsi="Arial" w:cs="Arial"/>
          <w:szCs w:val="24"/>
          <w:lang w:eastAsia="pt-BR"/>
        </w:rPr>
        <w:t>as normas gerais de Direito Financeiro.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4A0A8E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No que diz respeito à sua competência, esta Comissão nada tem a objetar.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4A0A8E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4A0A8E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="00003695">
        <w:rPr>
          <w:rFonts w:ascii="Arial" w:hAnsi="Arial" w:cs="Arial"/>
        </w:rPr>
        <w:t xml:space="preserve">À Comissão de Desenvolvimento Urbano, Meio Ambiente e Causa Animal </w:t>
      </w:r>
      <w:r w:rsidR="00003695">
        <w:rPr>
          <w:rFonts w:ascii="Arial" w:eastAsia="Times New Roman" w:hAnsi="Arial" w:cs="Arial"/>
          <w:szCs w:val="24"/>
          <w:lang w:eastAsia="pt-BR"/>
        </w:rPr>
        <w:t>para manifestação</w:t>
      </w:r>
      <w:r w:rsidR="00003695">
        <w:rPr>
          <w:rFonts w:ascii="Arial" w:hAnsi="Arial" w:cs="Arial"/>
        </w:rPr>
        <w:t>.</w:t>
      </w:r>
      <w:bookmarkStart w:id="0" w:name="_GoBack"/>
      <w:bookmarkEnd w:id="0"/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4A0A8E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4A0A8E" w:rsidP="008F46CF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F7165C">
        <w:rPr>
          <w:rFonts w:ascii="Arial" w:eastAsia="Times New Roman" w:hAnsi="Arial" w:cs="Arial"/>
          <w:bCs/>
          <w:szCs w:val="24"/>
          <w:lang w:eastAsia="pt-BR"/>
        </w:rPr>
        <w:t>Sala de reuniões das comissões, 2</w:t>
      </w:r>
      <w:r w:rsidR="00003695">
        <w:rPr>
          <w:rFonts w:ascii="Arial" w:eastAsia="Times New Roman" w:hAnsi="Arial" w:cs="Arial"/>
          <w:bCs/>
          <w:szCs w:val="24"/>
          <w:lang w:eastAsia="pt-BR"/>
        </w:rPr>
        <w:t>1</w:t>
      </w:r>
      <w:r w:rsidR="00F7165C">
        <w:rPr>
          <w:rFonts w:ascii="Arial" w:eastAsia="Times New Roman" w:hAnsi="Arial" w:cs="Arial"/>
          <w:bCs/>
          <w:szCs w:val="24"/>
          <w:lang w:eastAsia="pt-BR"/>
        </w:rPr>
        <w:t xml:space="preserve"> de março de 2025.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4A0A8E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E26BB7" w:rsidRDefault="004A0A8E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Filipa Brunelli</w:t>
      </w:r>
    </w:p>
    <w:p w:rsidR="00E26BB7" w:rsidRDefault="004A0A8E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E26BB7" w:rsidRDefault="00E26BB7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E26BB7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E26BB7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4A0A8E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3175FC" w:rsidRDefault="004A0A8E" w:rsidP="00E26BB7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Coronel Prado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                    Guilherme Bianco</w:t>
      </w:r>
    </w:p>
    <w:p w:rsidR="009C5FA0" w:rsidRPr="00136F9D" w:rsidRDefault="009C5FA0" w:rsidP="003175FC">
      <w:pPr>
        <w:autoSpaceDE w:val="0"/>
        <w:autoSpaceDN w:val="0"/>
        <w:spacing w:line="240" w:lineRule="auto"/>
        <w:ind w:left="34"/>
        <w:jc w:val="center"/>
        <w:rPr>
          <w:rStyle w:val="Estilo1"/>
          <w:rFonts w:ascii="Times New Roman" w:hAnsi="Times New Roman"/>
          <w:b w:val="0"/>
          <w:szCs w:val="22"/>
        </w:rPr>
      </w:pPr>
    </w:p>
    <w:sectPr w:rsidR="009C5FA0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A8E" w:rsidRDefault="004A0A8E">
      <w:pPr>
        <w:spacing w:line="240" w:lineRule="auto"/>
      </w:pPr>
      <w:r>
        <w:separator/>
      </w:r>
    </w:p>
  </w:endnote>
  <w:endnote w:type="continuationSeparator" w:id="0">
    <w:p w:rsidR="004A0A8E" w:rsidRDefault="004A0A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4A0A8E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4A0A8E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4A0A8E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4A0A8E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0369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0369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A8E" w:rsidRDefault="004A0A8E">
      <w:pPr>
        <w:spacing w:line="240" w:lineRule="auto"/>
      </w:pPr>
      <w:r>
        <w:separator/>
      </w:r>
    </w:p>
  </w:footnote>
  <w:footnote w:type="continuationSeparator" w:id="0">
    <w:p w:rsidR="004A0A8E" w:rsidRDefault="004A0A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4A0A8E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62233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A44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4A0A8E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A939CC">
      <w:rPr>
        <w:rFonts w:ascii="Arial" w:hAnsi="Arial"/>
        <w:sz w:val="28"/>
        <w:szCs w:val="32"/>
      </w:rPr>
      <w:t xml:space="preserve">Comissão de </w:t>
    </w:r>
    <w:r w:rsidR="00F52668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B1826B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6ED232" w:tentative="1">
      <w:start w:val="1"/>
      <w:numFmt w:val="lowerLetter"/>
      <w:lvlText w:val="%2."/>
      <w:lvlJc w:val="left"/>
      <w:pPr>
        <w:ind w:left="1440" w:hanging="360"/>
      </w:pPr>
    </w:lvl>
    <w:lvl w:ilvl="2" w:tplc="5C8C02EE" w:tentative="1">
      <w:start w:val="1"/>
      <w:numFmt w:val="lowerRoman"/>
      <w:lvlText w:val="%3."/>
      <w:lvlJc w:val="right"/>
      <w:pPr>
        <w:ind w:left="2160" w:hanging="180"/>
      </w:pPr>
    </w:lvl>
    <w:lvl w:ilvl="3" w:tplc="A4BAF208" w:tentative="1">
      <w:start w:val="1"/>
      <w:numFmt w:val="decimal"/>
      <w:lvlText w:val="%4."/>
      <w:lvlJc w:val="left"/>
      <w:pPr>
        <w:ind w:left="2880" w:hanging="360"/>
      </w:pPr>
    </w:lvl>
    <w:lvl w:ilvl="4" w:tplc="B9D0F0E6" w:tentative="1">
      <w:start w:val="1"/>
      <w:numFmt w:val="lowerLetter"/>
      <w:lvlText w:val="%5."/>
      <w:lvlJc w:val="left"/>
      <w:pPr>
        <w:ind w:left="3600" w:hanging="360"/>
      </w:pPr>
    </w:lvl>
    <w:lvl w:ilvl="5" w:tplc="60E8FA2A" w:tentative="1">
      <w:start w:val="1"/>
      <w:numFmt w:val="lowerRoman"/>
      <w:lvlText w:val="%6."/>
      <w:lvlJc w:val="right"/>
      <w:pPr>
        <w:ind w:left="4320" w:hanging="180"/>
      </w:pPr>
    </w:lvl>
    <w:lvl w:ilvl="6" w:tplc="DD9A11F0" w:tentative="1">
      <w:start w:val="1"/>
      <w:numFmt w:val="decimal"/>
      <w:lvlText w:val="%7."/>
      <w:lvlJc w:val="left"/>
      <w:pPr>
        <w:ind w:left="5040" w:hanging="360"/>
      </w:pPr>
    </w:lvl>
    <w:lvl w:ilvl="7" w:tplc="78BA125C" w:tentative="1">
      <w:start w:val="1"/>
      <w:numFmt w:val="lowerLetter"/>
      <w:lvlText w:val="%8."/>
      <w:lvlJc w:val="left"/>
      <w:pPr>
        <w:ind w:left="5760" w:hanging="360"/>
      </w:pPr>
    </w:lvl>
    <w:lvl w:ilvl="8" w:tplc="A5E85C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A6744390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514C4B7E" w:tentative="1">
      <w:start w:val="1"/>
      <w:numFmt w:val="lowerLetter"/>
      <w:lvlText w:val="%2."/>
      <w:lvlJc w:val="left"/>
      <w:pPr>
        <w:ind w:left="1130" w:hanging="360"/>
      </w:pPr>
    </w:lvl>
    <w:lvl w:ilvl="2" w:tplc="9F006888" w:tentative="1">
      <w:start w:val="1"/>
      <w:numFmt w:val="lowerRoman"/>
      <w:lvlText w:val="%3."/>
      <w:lvlJc w:val="right"/>
      <w:pPr>
        <w:ind w:left="1850" w:hanging="180"/>
      </w:pPr>
    </w:lvl>
    <w:lvl w:ilvl="3" w:tplc="A9B8769C" w:tentative="1">
      <w:start w:val="1"/>
      <w:numFmt w:val="decimal"/>
      <w:lvlText w:val="%4."/>
      <w:lvlJc w:val="left"/>
      <w:pPr>
        <w:ind w:left="2570" w:hanging="360"/>
      </w:pPr>
    </w:lvl>
    <w:lvl w:ilvl="4" w:tplc="AE34A742" w:tentative="1">
      <w:start w:val="1"/>
      <w:numFmt w:val="lowerLetter"/>
      <w:lvlText w:val="%5."/>
      <w:lvlJc w:val="left"/>
      <w:pPr>
        <w:ind w:left="3290" w:hanging="360"/>
      </w:pPr>
    </w:lvl>
    <w:lvl w:ilvl="5" w:tplc="154EB7CC" w:tentative="1">
      <w:start w:val="1"/>
      <w:numFmt w:val="lowerRoman"/>
      <w:lvlText w:val="%6."/>
      <w:lvlJc w:val="right"/>
      <w:pPr>
        <w:ind w:left="4010" w:hanging="180"/>
      </w:pPr>
    </w:lvl>
    <w:lvl w:ilvl="6" w:tplc="7EF897EC" w:tentative="1">
      <w:start w:val="1"/>
      <w:numFmt w:val="decimal"/>
      <w:lvlText w:val="%7."/>
      <w:lvlJc w:val="left"/>
      <w:pPr>
        <w:ind w:left="4730" w:hanging="360"/>
      </w:pPr>
    </w:lvl>
    <w:lvl w:ilvl="7" w:tplc="C84EE786" w:tentative="1">
      <w:start w:val="1"/>
      <w:numFmt w:val="lowerLetter"/>
      <w:lvlText w:val="%8."/>
      <w:lvlJc w:val="left"/>
      <w:pPr>
        <w:ind w:left="5450" w:hanging="360"/>
      </w:pPr>
    </w:lvl>
    <w:lvl w:ilvl="8" w:tplc="A9A6D04E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69266516">
      <w:start w:val="1"/>
      <w:numFmt w:val="decimal"/>
      <w:lvlText w:val="%1."/>
      <w:lvlJc w:val="left"/>
      <w:pPr>
        <w:ind w:left="770" w:hanging="360"/>
      </w:pPr>
    </w:lvl>
    <w:lvl w:ilvl="1" w:tplc="641AA556" w:tentative="1">
      <w:start w:val="1"/>
      <w:numFmt w:val="lowerLetter"/>
      <w:lvlText w:val="%2."/>
      <w:lvlJc w:val="left"/>
      <w:pPr>
        <w:ind w:left="1490" w:hanging="360"/>
      </w:pPr>
    </w:lvl>
    <w:lvl w:ilvl="2" w:tplc="729C5086" w:tentative="1">
      <w:start w:val="1"/>
      <w:numFmt w:val="lowerRoman"/>
      <w:lvlText w:val="%3."/>
      <w:lvlJc w:val="right"/>
      <w:pPr>
        <w:ind w:left="2210" w:hanging="180"/>
      </w:pPr>
    </w:lvl>
    <w:lvl w:ilvl="3" w:tplc="85C41AE8" w:tentative="1">
      <w:start w:val="1"/>
      <w:numFmt w:val="decimal"/>
      <w:lvlText w:val="%4."/>
      <w:lvlJc w:val="left"/>
      <w:pPr>
        <w:ind w:left="2930" w:hanging="360"/>
      </w:pPr>
    </w:lvl>
    <w:lvl w:ilvl="4" w:tplc="9C946840" w:tentative="1">
      <w:start w:val="1"/>
      <w:numFmt w:val="lowerLetter"/>
      <w:lvlText w:val="%5."/>
      <w:lvlJc w:val="left"/>
      <w:pPr>
        <w:ind w:left="3650" w:hanging="360"/>
      </w:pPr>
    </w:lvl>
    <w:lvl w:ilvl="5" w:tplc="FBB8749A" w:tentative="1">
      <w:start w:val="1"/>
      <w:numFmt w:val="lowerRoman"/>
      <w:lvlText w:val="%6."/>
      <w:lvlJc w:val="right"/>
      <w:pPr>
        <w:ind w:left="4370" w:hanging="180"/>
      </w:pPr>
    </w:lvl>
    <w:lvl w:ilvl="6" w:tplc="CB66C6D8" w:tentative="1">
      <w:start w:val="1"/>
      <w:numFmt w:val="decimal"/>
      <w:lvlText w:val="%7."/>
      <w:lvlJc w:val="left"/>
      <w:pPr>
        <w:ind w:left="5090" w:hanging="360"/>
      </w:pPr>
    </w:lvl>
    <w:lvl w:ilvl="7" w:tplc="EBA83DA0" w:tentative="1">
      <w:start w:val="1"/>
      <w:numFmt w:val="lowerLetter"/>
      <w:lvlText w:val="%8."/>
      <w:lvlJc w:val="left"/>
      <w:pPr>
        <w:ind w:left="5810" w:hanging="360"/>
      </w:pPr>
    </w:lvl>
    <w:lvl w:ilvl="8" w:tplc="A3C67930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03695"/>
    <w:rsid w:val="000175A6"/>
    <w:rsid w:val="000233B5"/>
    <w:rsid w:val="00024445"/>
    <w:rsid w:val="00031A6A"/>
    <w:rsid w:val="00037AD0"/>
    <w:rsid w:val="000430CE"/>
    <w:rsid w:val="000463D4"/>
    <w:rsid w:val="000477D9"/>
    <w:rsid w:val="00054B17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21C4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175FC"/>
    <w:rsid w:val="00324875"/>
    <w:rsid w:val="003345C9"/>
    <w:rsid w:val="00344FD9"/>
    <w:rsid w:val="003535BF"/>
    <w:rsid w:val="003651BB"/>
    <w:rsid w:val="00375815"/>
    <w:rsid w:val="003765B5"/>
    <w:rsid w:val="00381BD9"/>
    <w:rsid w:val="003A6A44"/>
    <w:rsid w:val="003A6E53"/>
    <w:rsid w:val="003D339F"/>
    <w:rsid w:val="003E1514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A0A8E"/>
    <w:rsid w:val="004B583B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6A1D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5C73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5504"/>
    <w:rsid w:val="00807F5B"/>
    <w:rsid w:val="00814615"/>
    <w:rsid w:val="00814DC5"/>
    <w:rsid w:val="008202C0"/>
    <w:rsid w:val="0082212A"/>
    <w:rsid w:val="008249D5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27DB"/>
    <w:rsid w:val="008B56CB"/>
    <w:rsid w:val="008B7176"/>
    <w:rsid w:val="008C5E36"/>
    <w:rsid w:val="008D0FE4"/>
    <w:rsid w:val="008E32AE"/>
    <w:rsid w:val="008F46CF"/>
    <w:rsid w:val="00901D0B"/>
    <w:rsid w:val="00903CF9"/>
    <w:rsid w:val="00907FF0"/>
    <w:rsid w:val="00910FA0"/>
    <w:rsid w:val="00913F52"/>
    <w:rsid w:val="0091434E"/>
    <w:rsid w:val="0092056F"/>
    <w:rsid w:val="009223C5"/>
    <w:rsid w:val="00925EEB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0659"/>
    <w:rsid w:val="009A48EC"/>
    <w:rsid w:val="009A6ED0"/>
    <w:rsid w:val="009C0DAD"/>
    <w:rsid w:val="009C4410"/>
    <w:rsid w:val="009C49EF"/>
    <w:rsid w:val="009C5FA0"/>
    <w:rsid w:val="009C77A1"/>
    <w:rsid w:val="009D2F70"/>
    <w:rsid w:val="009F0025"/>
    <w:rsid w:val="009F28CB"/>
    <w:rsid w:val="00A00E7C"/>
    <w:rsid w:val="00A01D42"/>
    <w:rsid w:val="00A03A31"/>
    <w:rsid w:val="00A0766E"/>
    <w:rsid w:val="00A16AEE"/>
    <w:rsid w:val="00A261A4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27361"/>
    <w:rsid w:val="00B31E98"/>
    <w:rsid w:val="00B52D35"/>
    <w:rsid w:val="00B56353"/>
    <w:rsid w:val="00B57AFA"/>
    <w:rsid w:val="00B645B2"/>
    <w:rsid w:val="00B70FB6"/>
    <w:rsid w:val="00B80D48"/>
    <w:rsid w:val="00B856A0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3F1C"/>
    <w:rsid w:val="00C74A18"/>
    <w:rsid w:val="00C753FA"/>
    <w:rsid w:val="00C766C1"/>
    <w:rsid w:val="00C77659"/>
    <w:rsid w:val="00C838B5"/>
    <w:rsid w:val="00C93D51"/>
    <w:rsid w:val="00CA3C0A"/>
    <w:rsid w:val="00CA57BE"/>
    <w:rsid w:val="00CA6B5D"/>
    <w:rsid w:val="00CC2E6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16DFB"/>
    <w:rsid w:val="00D201B4"/>
    <w:rsid w:val="00D208CC"/>
    <w:rsid w:val="00D23FBC"/>
    <w:rsid w:val="00D3315E"/>
    <w:rsid w:val="00D404CB"/>
    <w:rsid w:val="00D46F4C"/>
    <w:rsid w:val="00D5791E"/>
    <w:rsid w:val="00D637E5"/>
    <w:rsid w:val="00D73F1A"/>
    <w:rsid w:val="00D77189"/>
    <w:rsid w:val="00D914CF"/>
    <w:rsid w:val="00D94230"/>
    <w:rsid w:val="00DB085F"/>
    <w:rsid w:val="00DB1206"/>
    <w:rsid w:val="00DB3ADC"/>
    <w:rsid w:val="00DB50EC"/>
    <w:rsid w:val="00DC6091"/>
    <w:rsid w:val="00DC7B12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26BB7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97A21"/>
    <w:rsid w:val="00EA252D"/>
    <w:rsid w:val="00EB0DBA"/>
    <w:rsid w:val="00EB405C"/>
    <w:rsid w:val="00ED2CBE"/>
    <w:rsid w:val="00ED45DD"/>
    <w:rsid w:val="00ED5E38"/>
    <w:rsid w:val="00EE00AF"/>
    <w:rsid w:val="00EE0F27"/>
    <w:rsid w:val="00EE1BB2"/>
    <w:rsid w:val="00EE2728"/>
    <w:rsid w:val="00EF2B79"/>
    <w:rsid w:val="00EF68B7"/>
    <w:rsid w:val="00F04CA2"/>
    <w:rsid w:val="00F269F6"/>
    <w:rsid w:val="00F26D6E"/>
    <w:rsid w:val="00F2707E"/>
    <w:rsid w:val="00F52668"/>
    <w:rsid w:val="00F53ED0"/>
    <w:rsid w:val="00F53F67"/>
    <w:rsid w:val="00F56763"/>
    <w:rsid w:val="00F70343"/>
    <w:rsid w:val="00F7081F"/>
    <w:rsid w:val="00F7165C"/>
    <w:rsid w:val="00F7218A"/>
    <w:rsid w:val="00F75089"/>
    <w:rsid w:val="00F80A59"/>
    <w:rsid w:val="00F82CF1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15BC2-69C8-4C4E-A54F-8C693C8B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1F6DA-CFAD-41A0-9693-241EC0647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36</cp:revision>
  <cp:lastPrinted>2018-06-08T17:01:00Z</cp:lastPrinted>
  <dcterms:created xsi:type="dcterms:W3CDTF">2019-01-29T17:16:00Z</dcterms:created>
  <dcterms:modified xsi:type="dcterms:W3CDTF">2025-03-20T21:24:00Z</dcterms:modified>
</cp:coreProperties>
</file>