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369" w:rsidRDefault="00BD3369" w:rsidP="00017F34">
      <w:pPr>
        <w:tabs>
          <w:tab w:val="left" w:pos="3544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F20E06">
        <w:rPr>
          <w:rFonts w:asciiTheme="minorHAnsi" w:hAnsiTheme="minorHAnsi" w:cstheme="minorHAnsi"/>
          <w:b/>
          <w:sz w:val="24"/>
          <w:szCs w:val="24"/>
        </w:rPr>
        <w:t xml:space="preserve">RESOLUÇÃO </w:t>
      </w:r>
      <w:r>
        <w:rPr>
          <w:rFonts w:asciiTheme="minorHAnsi" w:hAnsiTheme="minorHAnsi" w:cstheme="minorHAnsi"/>
          <w:b/>
          <w:sz w:val="24"/>
          <w:szCs w:val="24"/>
        </w:rPr>
        <w:t>Nº</w:t>
      </w:r>
      <w:r w:rsidR="0045125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C5C49">
        <w:rPr>
          <w:rFonts w:asciiTheme="minorHAnsi" w:hAnsiTheme="minorHAnsi" w:cstheme="minorHAnsi"/>
          <w:b/>
          <w:sz w:val="24"/>
          <w:szCs w:val="24"/>
        </w:rPr>
        <w:t>562,</w:t>
      </w:r>
      <w:r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8A2A25">
        <w:rPr>
          <w:rFonts w:asciiTheme="minorHAnsi" w:hAnsiTheme="minorHAnsi" w:cstheme="minorHAnsi"/>
          <w:b/>
          <w:sz w:val="24"/>
          <w:szCs w:val="24"/>
        </w:rPr>
        <w:t>12</w:t>
      </w:r>
      <w:r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8A2A25">
        <w:rPr>
          <w:rFonts w:asciiTheme="minorHAnsi" w:hAnsiTheme="minorHAnsi" w:cstheme="minorHAnsi"/>
          <w:b/>
          <w:sz w:val="24"/>
          <w:szCs w:val="24"/>
        </w:rPr>
        <w:t>FEVERE</w:t>
      </w:r>
      <w:r w:rsidR="00C64178">
        <w:rPr>
          <w:rFonts w:asciiTheme="minorHAnsi" w:hAnsiTheme="minorHAnsi" w:cstheme="minorHAnsi"/>
          <w:b/>
          <w:sz w:val="24"/>
          <w:szCs w:val="24"/>
        </w:rPr>
        <w:t>IR</w:t>
      </w:r>
      <w:r w:rsidRPr="003709D9">
        <w:rPr>
          <w:rFonts w:asciiTheme="minorHAnsi" w:hAnsiTheme="minorHAnsi" w:cstheme="minorHAnsi"/>
          <w:b/>
          <w:noProof/>
          <w:sz w:val="24"/>
          <w:szCs w:val="24"/>
        </w:rPr>
        <w:t>O</w:t>
      </w:r>
      <w:r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Pr="003709D9">
        <w:rPr>
          <w:rFonts w:asciiTheme="minorHAnsi" w:hAnsiTheme="minorHAnsi" w:cstheme="minorHAnsi"/>
          <w:b/>
          <w:noProof/>
          <w:sz w:val="24"/>
          <w:szCs w:val="24"/>
        </w:rPr>
        <w:t>202</w:t>
      </w:r>
      <w:r w:rsidR="00C64178">
        <w:rPr>
          <w:rFonts w:asciiTheme="minorHAnsi" w:hAnsiTheme="minorHAnsi" w:cstheme="minorHAnsi"/>
          <w:b/>
          <w:noProof/>
          <w:sz w:val="24"/>
          <w:szCs w:val="24"/>
        </w:rPr>
        <w:t>5</w:t>
      </w:r>
    </w:p>
    <w:p w:rsidR="00BD3369" w:rsidRPr="00F20E06" w:rsidRDefault="00BD3369" w:rsidP="00F443B4">
      <w:pPr>
        <w:tabs>
          <w:tab w:val="left" w:pos="3544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D80BB7" w:rsidRDefault="009E0ED6" w:rsidP="00D80BB7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9E0ED6">
        <w:rPr>
          <w:rFonts w:ascii="Calibri" w:hAnsi="Calibri" w:cs="Calibri"/>
          <w:sz w:val="22"/>
          <w:szCs w:val="22"/>
        </w:rPr>
        <w:t xml:space="preserve">Institui a Comissão Especial de Estudos denominada “Frente Parlamentar em Defesa da </w:t>
      </w:r>
      <w:proofErr w:type="spellStart"/>
      <w:r w:rsidRPr="009E0ED6">
        <w:rPr>
          <w:rFonts w:ascii="Calibri" w:hAnsi="Calibri" w:cs="Calibri"/>
          <w:sz w:val="22"/>
          <w:szCs w:val="22"/>
        </w:rPr>
        <w:t>Cannabis</w:t>
      </w:r>
      <w:proofErr w:type="spellEnd"/>
      <w:r w:rsidRPr="009E0ED6">
        <w:rPr>
          <w:rFonts w:ascii="Calibri" w:hAnsi="Calibri" w:cs="Calibri"/>
          <w:sz w:val="22"/>
          <w:szCs w:val="22"/>
        </w:rPr>
        <w:t xml:space="preserve"> para fins Medicinais”, com o objetivo de promover, propor e fomentar discussões e ações relacionadas à </w:t>
      </w:r>
      <w:proofErr w:type="spellStart"/>
      <w:r w:rsidRPr="009E0ED6">
        <w:rPr>
          <w:rFonts w:ascii="Calibri" w:hAnsi="Calibri" w:cs="Calibri"/>
          <w:sz w:val="22"/>
          <w:szCs w:val="22"/>
        </w:rPr>
        <w:t>Cannabis</w:t>
      </w:r>
      <w:proofErr w:type="spellEnd"/>
      <w:r w:rsidRPr="009E0ED6">
        <w:rPr>
          <w:rFonts w:ascii="Calibri" w:hAnsi="Calibri" w:cs="Calibri"/>
          <w:sz w:val="22"/>
          <w:szCs w:val="22"/>
        </w:rPr>
        <w:t xml:space="preserve"> Medicinal, e dá outras providências</w:t>
      </w:r>
      <w:r w:rsidR="00D80BB7">
        <w:rPr>
          <w:rFonts w:ascii="Calibri" w:hAnsi="Calibri" w:cs="Calibri"/>
          <w:sz w:val="22"/>
          <w:szCs w:val="22"/>
        </w:rPr>
        <w:t>.</w:t>
      </w:r>
    </w:p>
    <w:p w:rsidR="00BD3369" w:rsidRDefault="00BD3369" w:rsidP="00F443B4">
      <w:pPr>
        <w:spacing w:before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BD3369" w:rsidRDefault="00BD3369" w:rsidP="00435122">
      <w:pPr>
        <w:ind w:right="5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43781D">
        <w:rPr>
          <w:rFonts w:ascii="Calibri" w:hAnsi="Calibri" w:cs="Calibri"/>
          <w:sz w:val="24"/>
          <w:szCs w:val="24"/>
        </w:rPr>
        <w:t xml:space="preserve"> PRESID</w:t>
      </w:r>
      <w:r>
        <w:rPr>
          <w:rFonts w:ascii="Calibri" w:hAnsi="Calibri" w:cs="Calibri"/>
          <w:sz w:val="24"/>
          <w:szCs w:val="24"/>
        </w:rPr>
        <w:t>ÊNCIA da Câmara Municipal de Araraquara</w:t>
      </w:r>
      <w:r w:rsidRPr="0043781D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no uso</w:t>
      </w:r>
      <w:r w:rsidRPr="0043781D">
        <w:rPr>
          <w:rFonts w:ascii="Calibri" w:hAnsi="Calibri" w:cs="Calibri"/>
          <w:sz w:val="24"/>
          <w:szCs w:val="24"/>
        </w:rPr>
        <w:t xml:space="preserve"> da atribuição que lhe é conferida pela alínea </w:t>
      </w:r>
      <w:r w:rsidRPr="0043781D">
        <w:rPr>
          <w:rFonts w:ascii="Calibri" w:hAnsi="Calibri" w:cs="Calibri"/>
          <w:i/>
          <w:sz w:val="24"/>
          <w:szCs w:val="24"/>
        </w:rPr>
        <w:t>g</w:t>
      </w:r>
      <w:r w:rsidRPr="0043781D">
        <w:rPr>
          <w:rFonts w:ascii="Calibri" w:hAnsi="Calibri" w:cs="Calibri"/>
          <w:sz w:val="24"/>
          <w:szCs w:val="24"/>
        </w:rPr>
        <w:t xml:space="preserve"> do inciso II do artigo 32 do Regimento Interno, </w:t>
      </w:r>
      <w:r>
        <w:rPr>
          <w:rFonts w:ascii="Calibri" w:hAnsi="Calibri" w:cs="Calibri"/>
          <w:sz w:val="24"/>
          <w:szCs w:val="24"/>
        </w:rPr>
        <w:t>após</w:t>
      </w:r>
      <w:r>
        <w:rPr>
          <w:rFonts w:asciiTheme="minorHAnsi" w:hAnsiTheme="minorHAnsi" w:cstheme="minorHAnsi"/>
          <w:sz w:val="24"/>
          <w:szCs w:val="24"/>
        </w:rPr>
        <w:t xml:space="preserve"> a deliberação do Plenário na </w:t>
      </w:r>
      <w:r w:rsidR="006656A0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>ª Sessão Ordinária da 1</w:t>
      </w:r>
      <w:r w:rsidR="00C64178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 xml:space="preserve">ª Legislatura, da qual resulta aprovado </w:t>
      </w:r>
      <w:r w:rsidRPr="00F24D13">
        <w:rPr>
          <w:rFonts w:asciiTheme="minorHAnsi" w:hAnsiTheme="minorHAnsi" w:cstheme="minorHAnsi"/>
          <w:sz w:val="24"/>
          <w:szCs w:val="24"/>
        </w:rPr>
        <w:t xml:space="preserve">o Projeto de </w:t>
      </w:r>
      <w:r>
        <w:rPr>
          <w:rFonts w:asciiTheme="minorHAnsi" w:hAnsiTheme="minorHAnsi" w:cstheme="minorHAnsi"/>
          <w:sz w:val="24"/>
          <w:szCs w:val="24"/>
        </w:rPr>
        <w:t>Resolução</w:t>
      </w:r>
      <w:r w:rsidRPr="00F24D13">
        <w:rPr>
          <w:rFonts w:asciiTheme="minorHAnsi" w:hAnsiTheme="minorHAnsi" w:cstheme="minorHAnsi"/>
          <w:sz w:val="24"/>
          <w:szCs w:val="24"/>
        </w:rPr>
        <w:t xml:space="preserve"> nº </w:t>
      </w:r>
      <w:r w:rsidR="006656A0">
        <w:rPr>
          <w:rFonts w:asciiTheme="minorHAnsi" w:hAnsiTheme="minorHAnsi" w:cstheme="minorHAnsi"/>
          <w:sz w:val="24"/>
          <w:szCs w:val="24"/>
        </w:rPr>
        <w:t>1</w:t>
      </w:r>
      <w:r w:rsidR="00C64178">
        <w:rPr>
          <w:rFonts w:asciiTheme="minorHAnsi" w:hAnsiTheme="minorHAnsi" w:cstheme="minorHAnsi"/>
          <w:sz w:val="24"/>
          <w:szCs w:val="24"/>
        </w:rPr>
        <w:t>/2025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24D13">
        <w:rPr>
          <w:rFonts w:asciiTheme="minorHAnsi" w:hAnsiTheme="minorHAnsi" w:cstheme="minorHAnsi"/>
          <w:sz w:val="24"/>
          <w:szCs w:val="24"/>
        </w:rPr>
        <w:t xml:space="preserve"> </w:t>
      </w:r>
      <w:r w:rsidRPr="0043781D">
        <w:rPr>
          <w:rFonts w:ascii="Calibri" w:hAnsi="Calibri" w:cs="Calibri"/>
          <w:sz w:val="24"/>
          <w:szCs w:val="24"/>
        </w:rPr>
        <w:t xml:space="preserve">promulga </w:t>
      </w:r>
      <w:r>
        <w:rPr>
          <w:rFonts w:ascii="Calibri" w:hAnsi="Calibri" w:cs="Calibri"/>
          <w:sz w:val="24"/>
          <w:szCs w:val="24"/>
        </w:rPr>
        <w:t>a</w:t>
      </w:r>
      <w:r w:rsidRPr="0043781D">
        <w:rPr>
          <w:rFonts w:ascii="Calibri" w:hAnsi="Calibri" w:cs="Calibri"/>
          <w:sz w:val="24"/>
          <w:szCs w:val="24"/>
        </w:rPr>
        <w:t xml:space="preserve"> seguinte</w:t>
      </w:r>
    </w:p>
    <w:p w:rsidR="00BD3369" w:rsidRPr="00F443B4" w:rsidRDefault="00BD3369" w:rsidP="00BE665A">
      <w:pPr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443B4">
        <w:rPr>
          <w:rFonts w:asciiTheme="minorHAnsi" w:hAnsiTheme="minorHAnsi" w:cstheme="minorHAnsi"/>
          <w:b/>
          <w:bCs/>
          <w:sz w:val="24"/>
          <w:szCs w:val="24"/>
        </w:rPr>
        <w:t>RESOLUÇÃO</w:t>
      </w:r>
    </w:p>
    <w:p w:rsidR="009E0ED6" w:rsidRDefault="009E0ED6" w:rsidP="009E0ED6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Art. 1º Fica instituída, nos termos do art. 114 do Regimento Interno, a Comissão Especial de Estudos (CEE) denominada “Frente Parlamentar em Defesa da </w:t>
      </w:r>
      <w:proofErr w:type="spellStart"/>
      <w:r>
        <w:rPr>
          <w:rFonts w:asciiTheme="minorHAnsi" w:hAnsiTheme="minorHAnsi" w:cs="Calibri"/>
          <w:sz w:val="24"/>
          <w:szCs w:val="24"/>
        </w:rPr>
        <w:t>Cannabis</w:t>
      </w:r>
      <w:proofErr w:type="spellEnd"/>
      <w:r>
        <w:rPr>
          <w:rFonts w:asciiTheme="minorHAnsi" w:hAnsiTheme="minorHAnsi" w:cs="Calibri"/>
          <w:sz w:val="24"/>
          <w:szCs w:val="24"/>
        </w:rPr>
        <w:t xml:space="preserve"> para fins Medicinais”, com o objetivo de promover, em conjunto com representantes da sociedade civil e de órgãos públicos afins, a discussão e o aprimoramento da legislação e de políticas públicas referentes a regulamentação e uso da </w:t>
      </w:r>
      <w:proofErr w:type="spellStart"/>
      <w:r>
        <w:rPr>
          <w:rFonts w:asciiTheme="minorHAnsi" w:hAnsiTheme="minorHAnsi" w:cs="Calibri"/>
          <w:sz w:val="24"/>
          <w:szCs w:val="24"/>
        </w:rPr>
        <w:t>Cannabis</w:t>
      </w:r>
      <w:proofErr w:type="spellEnd"/>
      <w:r>
        <w:rPr>
          <w:rFonts w:asciiTheme="minorHAnsi" w:hAnsiTheme="minorHAnsi" w:cs="Calibri"/>
          <w:sz w:val="24"/>
          <w:szCs w:val="24"/>
        </w:rPr>
        <w:t xml:space="preserve"> para fins medicinais, bem como: </w:t>
      </w:r>
    </w:p>
    <w:p w:rsidR="009E0ED6" w:rsidRDefault="009E0ED6" w:rsidP="009E0ED6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I – </w:t>
      </w:r>
      <w:proofErr w:type="gramStart"/>
      <w:r>
        <w:rPr>
          <w:rFonts w:asciiTheme="minorHAnsi" w:hAnsiTheme="minorHAnsi" w:cs="Calibri"/>
          <w:sz w:val="24"/>
          <w:szCs w:val="24"/>
        </w:rPr>
        <w:t>promover</w:t>
      </w:r>
      <w:proofErr w:type="gramEnd"/>
      <w:r>
        <w:rPr>
          <w:rFonts w:asciiTheme="minorHAnsi" w:hAnsiTheme="minorHAnsi" w:cs="Calibri"/>
          <w:sz w:val="24"/>
          <w:szCs w:val="24"/>
        </w:rPr>
        <w:t xml:space="preserve"> ações que permitam facilitar o acesso da </w:t>
      </w:r>
      <w:proofErr w:type="spellStart"/>
      <w:r>
        <w:rPr>
          <w:rFonts w:asciiTheme="minorHAnsi" w:hAnsiTheme="minorHAnsi" w:cs="Calibri"/>
          <w:sz w:val="24"/>
          <w:szCs w:val="24"/>
        </w:rPr>
        <w:t>Cannabis</w:t>
      </w:r>
      <w:proofErr w:type="spellEnd"/>
      <w:r>
        <w:rPr>
          <w:rFonts w:asciiTheme="minorHAnsi" w:hAnsiTheme="minorHAnsi" w:cs="Calibri"/>
          <w:sz w:val="24"/>
          <w:szCs w:val="24"/>
        </w:rPr>
        <w:t xml:space="preserve"> para fins medicinais no município;</w:t>
      </w:r>
    </w:p>
    <w:p w:rsidR="009E0ED6" w:rsidRDefault="009E0ED6" w:rsidP="009E0ED6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II – </w:t>
      </w:r>
      <w:proofErr w:type="gramStart"/>
      <w:r>
        <w:rPr>
          <w:rFonts w:asciiTheme="minorHAnsi" w:hAnsiTheme="minorHAnsi" w:cs="Calibri"/>
          <w:sz w:val="24"/>
          <w:szCs w:val="24"/>
        </w:rPr>
        <w:t>acompanhar</w:t>
      </w:r>
      <w:proofErr w:type="gramEnd"/>
      <w:r>
        <w:rPr>
          <w:rFonts w:asciiTheme="minorHAnsi" w:hAnsiTheme="minorHAnsi" w:cs="Calibri"/>
          <w:sz w:val="24"/>
          <w:szCs w:val="24"/>
        </w:rPr>
        <w:t xml:space="preserve">, propor e analisar proposições e programas que disciplinem os assuntos referentes à </w:t>
      </w:r>
      <w:proofErr w:type="spellStart"/>
      <w:r>
        <w:rPr>
          <w:rFonts w:asciiTheme="minorHAnsi" w:hAnsiTheme="minorHAnsi" w:cs="Calibri"/>
          <w:sz w:val="24"/>
          <w:szCs w:val="24"/>
        </w:rPr>
        <w:t>Cannabis</w:t>
      </w:r>
      <w:proofErr w:type="spellEnd"/>
      <w:r>
        <w:rPr>
          <w:rFonts w:asciiTheme="minorHAnsi" w:hAnsiTheme="minorHAnsi" w:cs="Calibri"/>
          <w:sz w:val="24"/>
          <w:szCs w:val="24"/>
        </w:rPr>
        <w:t xml:space="preserve"> Medicinal;</w:t>
      </w:r>
    </w:p>
    <w:p w:rsidR="009E0ED6" w:rsidRDefault="009E0ED6" w:rsidP="009E0ED6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III – apoiar e realizar eventos que incentivem políticas e práticas diversas que tenham o objetivo de desenvolver ações de defesa dos interesses dos brasileiros que apoiam nossa iniciativa;</w:t>
      </w:r>
    </w:p>
    <w:p w:rsidR="009E0ED6" w:rsidRDefault="009E0ED6" w:rsidP="009E0ED6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IV – </w:t>
      </w:r>
      <w:proofErr w:type="gramStart"/>
      <w:r>
        <w:rPr>
          <w:rFonts w:asciiTheme="minorHAnsi" w:hAnsiTheme="minorHAnsi" w:cs="Calibri"/>
          <w:sz w:val="24"/>
          <w:szCs w:val="24"/>
        </w:rPr>
        <w:t>promover</w:t>
      </w:r>
      <w:proofErr w:type="gramEnd"/>
      <w:r>
        <w:rPr>
          <w:rFonts w:asciiTheme="minorHAnsi" w:hAnsiTheme="minorHAns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 debate entre empresas, universidades, pesquisadores,</w:t>
      </w:r>
      <w:r>
        <w:rPr>
          <w:rFonts w:asciiTheme="minorHAnsi" w:hAnsiTheme="minorHAns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associações e sociedade civil; e</w:t>
      </w:r>
    </w:p>
    <w:p w:rsidR="009E0ED6" w:rsidRDefault="009E0ED6" w:rsidP="009E0ED6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 – </w:t>
      </w:r>
      <w:proofErr w:type="gramStart"/>
      <w:r>
        <w:rPr>
          <w:rFonts w:ascii="Calibri" w:hAnsi="Calibri" w:cs="Calibri"/>
          <w:sz w:val="24"/>
          <w:szCs w:val="24"/>
        </w:rPr>
        <w:t>fomentar</w:t>
      </w:r>
      <w:proofErr w:type="gramEnd"/>
      <w:r>
        <w:rPr>
          <w:rFonts w:ascii="Calibri" w:hAnsi="Calibri" w:cs="Calibri"/>
          <w:sz w:val="24"/>
          <w:szCs w:val="24"/>
        </w:rPr>
        <w:t xml:space="preserve"> discussões a respeito da </w:t>
      </w:r>
      <w:proofErr w:type="spellStart"/>
      <w:r>
        <w:rPr>
          <w:rFonts w:ascii="Calibri" w:hAnsi="Calibri" w:cs="Calibri"/>
          <w:sz w:val="24"/>
          <w:szCs w:val="24"/>
        </w:rPr>
        <w:t>Cannabis</w:t>
      </w:r>
      <w:proofErr w:type="spellEnd"/>
      <w:r>
        <w:rPr>
          <w:rFonts w:ascii="Calibri" w:hAnsi="Calibri" w:cs="Calibri"/>
          <w:sz w:val="24"/>
          <w:szCs w:val="24"/>
        </w:rPr>
        <w:t xml:space="preserve"> para fins medicinais.</w:t>
      </w:r>
    </w:p>
    <w:p w:rsidR="009E0ED6" w:rsidRDefault="009E0ED6" w:rsidP="009E0ED6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2º A CEE será composta por 3 (três) vereadores.</w:t>
      </w:r>
    </w:p>
    <w:p w:rsidR="009E0ED6" w:rsidRDefault="009E0ED6" w:rsidP="009E0ED6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1º Os vereadores componentes serão nomeados mediante ato da</w:t>
      </w:r>
      <w:r>
        <w:rPr>
          <w:rFonts w:asciiTheme="minorHAnsi" w:hAnsiTheme="minorHAns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Presidência, a ser publicado dentro do prazo de 15 (quinze) dias, contado a partir da vigência</w:t>
      </w:r>
      <w:r>
        <w:rPr>
          <w:rFonts w:asciiTheme="minorHAnsi" w:hAnsiTheme="minorHAns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desta resolução, observando, sempre que possível, a representação proporcional partidária.</w:t>
      </w:r>
    </w:p>
    <w:p w:rsidR="009E0ED6" w:rsidRDefault="009E0ED6" w:rsidP="009E0ED6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2º Poderão participar da CEE, na condição de convidados, membros das</w:t>
      </w:r>
      <w:r>
        <w:rPr>
          <w:rFonts w:asciiTheme="minorHAnsi" w:hAnsiTheme="minorHAns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secretarias municipais, bem como pessoas naturais de notório saber e representantes de</w:t>
      </w:r>
      <w:r>
        <w:rPr>
          <w:rFonts w:asciiTheme="minorHAnsi" w:hAnsiTheme="minorHAns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entidades que possuam pertinência temática com o objeto de estudo da comissão.</w:t>
      </w:r>
    </w:p>
    <w:p w:rsidR="009E0ED6" w:rsidRDefault="009E0ED6" w:rsidP="009E0ED6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3º A CEE terá duração de 2 (dois) anos, admitindo-se que este prazo seja</w:t>
      </w:r>
      <w:r>
        <w:rPr>
          <w:rFonts w:asciiTheme="minorHAnsi" w:hAnsiTheme="minorHAns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prorrogado dentro da legislatura em curso, não podendo ultrapassá-la.</w:t>
      </w:r>
    </w:p>
    <w:p w:rsidR="009E0ED6" w:rsidRDefault="009E0ED6" w:rsidP="009E0ED6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Parágrafo único. Em até 10 (dez) dias após seu término, a CEE deverá</w:t>
      </w:r>
      <w:r>
        <w:rPr>
          <w:rFonts w:asciiTheme="minorHAnsi" w:hAnsiTheme="minorHAns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protocolizar relatório final dos trabalhos.</w:t>
      </w:r>
    </w:p>
    <w:p w:rsidR="009E0ED6" w:rsidRDefault="009E0ED6" w:rsidP="009E0ED6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4º A CEE, na consecução de seus objetivos, poderá atuar em conjunto com</w:t>
      </w:r>
      <w:r>
        <w:rPr>
          <w:rFonts w:asciiTheme="minorHAnsi" w:hAnsiTheme="minorHAns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órgãos da Administração Pública direta e indireta, bem como organizações da sociedade civil.</w:t>
      </w:r>
    </w:p>
    <w:p w:rsidR="009E0ED6" w:rsidRDefault="009E0ED6" w:rsidP="009E0ED6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5º A presidência da CEE ficará a cargo do vereador autor da propositura,</w:t>
      </w:r>
      <w:r>
        <w:rPr>
          <w:rFonts w:asciiTheme="minorHAnsi" w:hAnsiTheme="minorHAns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que deve reunir os demais membros para indicar o relator e estabelecer o plano de trabalho.</w:t>
      </w:r>
    </w:p>
    <w:p w:rsidR="009E0ED6" w:rsidRDefault="009E0ED6" w:rsidP="009E0ED6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Art. 6º Esta resolução entra em vigor na data de sua publicação.</w:t>
      </w:r>
    </w:p>
    <w:p w:rsidR="00BD3369" w:rsidRPr="00F20E06" w:rsidRDefault="00BD3369" w:rsidP="009E0ED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F20E06">
        <w:rPr>
          <w:rFonts w:asciiTheme="minorHAnsi" w:hAnsiTheme="minorHAnsi" w:cstheme="minorHAnsi"/>
          <w:sz w:val="24"/>
          <w:szCs w:val="24"/>
        </w:rPr>
        <w:t xml:space="preserve">PALACETE VEREADOR CARLOS ALBERTO MANÇO”, </w:t>
      </w:r>
      <w:r w:rsidR="008A2A25">
        <w:rPr>
          <w:rFonts w:asciiTheme="minorHAnsi" w:hAnsiTheme="minorHAnsi" w:cstheme="minorHAnsi"/>
          <w:sz w:val="24"/>
          <w:szCs w:val="24"/>
        </w:rPr>
        <w:t>12</w:t>
      </w:r>
      <w:r>
        <w:rPr>
          <w:rFonts w:asciiTheme="minorHAnsi" w:hAnsiTheme="minorHAnsi" w:cstheme="minorHAnsi"/>
          <w:sz w:val="24"/>
          <w:szCs w:val="24"/>
        </w:rPr>
        <w:t xml:space="preserve"> de </w:t>
      </w:r>
      <w:r w:rsidR="008A2A25">
        <w:rPr>
          <w:rFonts w:asciiTheme="minorHAnsi" w:hAnsiTheme="minorHAnsi" w:cstheme="minorHAnsi"/>
          <w:sz w:val="24"/>
          <w:szCs w:val="24"/>
        </w:rPr>
        <w:t>fever</w:t>
      </w:r>
      <w:r w:rsidR="00C64178">
        <w:rPr>
          <w:rFonts w:asciiTheme="minorHAnsi" w:hAnsiTheme="minorHAnsi" w:cstheme="minorHAnsi"/>
          <w:sz w:val="24"/>
          <w:szCs w:val="24"/>
        </w:rPr>
        <w:t>eiro</w:t>
      </w:r>
      <w:r>
        <w:rPr>
          <w:rFonts w:asciiTheme="minorHAnsi" w:hAnsiTheme="minorHAnsi" w:cstheme="minorHAnsi"/>
          <w:sz w:val="24"/>
          <w:szCs w:val="24"/>
        </w:rPr>
        <w:t xml:space="preserve"> de </w:t>
      </w:r>
      <w:r w:rsidRPr="003709D9">
        <w:rPr>
          <w:rFonts w:asciiTheme="minorHAnsi" w:hAnsiTheme="minorHAnsi" w:cstheme="minorHAnsi"/>
          <w:noProof/>
          <w:sz w:val="24"/>
          <w:szCs w:val="24"/>
        </w:rPr>
        <w:t>202</w:t>
      </w:r>
      <w:r w:rsidR="00C64178">
        <w:rPr>
          <w:rFonts w:asciiTheme="minorHAnsi" w:hAnsiTheme="minorHAnsi" w:cstheme="minorHAnsi"/>
          <w:noProof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F86481" w:rsidRDefault="00F86481" w:rsidP="00F443B4">
      <w:pPr>
        <w:tabs>
          <w:tab w:val="center" w:pos="4536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BD3369" w:rsidRPr="00792035" w:rsidRDefault="00C64178" w:rsidP="00F443B4">
      <w:pPr>
        <w:tabs>
          <w:tab w:val="center" w:pos="4536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RAFAEL DE ANGELI</w:t>
      </w:r>
    </w:p>
    <w:p w:rsidR="00BD3369" w:rsidRPr="00F20E06" w:rsidRDefault="00BD3369" w:rsidP="00F443B4">
      <w:pPr>
        <w:tabs>
          <w:tab w:val="center" w:pos="4536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F20E06">
        <w:rPr>
          <w:rFonts w:asciiTheme="minorHAnsi" w:hAnsiTheme="minorHAnsi" w:cstheme="minorHAnsi"/>
          <w:bCs/>
          <w:sz w:val="24"/>
          <w:szCs w:val="24"/>
        </w:rPr>
        <w:t>Presidente</w:t>
      </w:r>
    </w:p>
    <w:p w:rsidR="00BD3369" w:rsidRPr="00F20E06" w:rsidRDefault="00BD3369" w:rsidP="00F443B4">
      <w:pPr>
        <w:tabs>
          <w:tab w:val="left" w:pos="567"/>
        </w:tabs>
        <w:rPr>
          <w:rFonts w:asciiTheme="minorHAnsi" w:hAnsiTheme="minorHAnsi" w:cstheme="minorHAnsi"/>
          <w:sz w:val="23"/>
          <w:szCs w:val="23"/>
        </w:rPr>
      </w:pPr>
    </w:p>
    <w:p w:rsidR="00BD3369" w:rsidRDefault="00BD3369" w:rsidP="001069C8">
      <w:pPr>
        <w:tabs>
          <w:tab w:val="center" w:pos="4536"/>
        </w:tabs>
        <w:contextualSpacing/>
        <w:jc w:val="center"/>
        <w:rPr>
          <w:rFonts w:asciiTheme="minorHAnsi" w:hAnsiTheme="minorHAnsi" w:cstheme="minorHAnsi"/>
        </w:rPr>
        <w:sectPr w:rsidR="00BD3369" w:rsidSect="004100B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1701" w:right="1134" w:bottom="1134" w:left="1701" w:header="408" w:footer="295" w:gutter="0"/>
          <w:pgNumType w:start="1"/>
          <w:cols w:space="720"/>
          <w:docGrid w:linePitch="272"/>
        </w:sectPr>
      </w:pPr>
      <w:r w:rsidRPr="000363B9">
        <w:rPr>
          <w:rFonts w:ascii="Calibri" w:hAnsi="Calibri" w:cs="Calibri"/>
        </w:rPr>
        <w:t xml:space="preserve">Publicado no Diário Oficial Eletrônico do Legislativo de Araraquara no dia </w:t>
      </w:r>
      <w:r w:rsidR="008A2A25">
        <w:rPr>
          <w:rFonts w:ascii="Calibri" w:hAnsi="Calibri" w:cs="Calibri"/>
        </w:rPr>
        <w:t>1</w:t>
      </w:r>
      <w:r w:rsidR="00802CE0">
        <w:rPr>
          <w:rFonts w:ascii="Calibri" w:hAnsi="Calibri" w:cs="Calibri"/>
        </w:rPr>
        <w:t>4</w:t>
      </w:r>
      <w:bookmarkStart w:id="0" w:name="_GoBack"/>
      <w:bookmarkEnd w:id="0"/>
      <w:r w:rsidRPr="000363B9">
        <w:rPr>
          <w:rFonts w:ascii="Calibri" w:hAnsi="Calibri" w:cs="Calibri"/>
        </w:rPr>
        <w:t xml:space="preserve"> de </w:t>
      </w:r>
      <w:r w:rsidR="008A2A25">
        <w:rPr>
          <w:rFonts w:ascii="Calibri" w:hAnsi="Calibri" w:cs="Calibri"/>
        </w:rPr>
        <w:t>fever</w:t>
      </w:r>
      <w:r w:rsidR="00C64178">
        <w:rPr>
          <w:rFonts w:ascii="Calibri" w:hAnsi="Calibri" w:cs="Calibri"/>
        </w:rPr>
        <w:t>eir</w:t>
      </w:r>
      <w:r w:rsidRPr="003709D9">
        <w:rPr>
          <w:rFonts w:ascii="Calibri" w:hAnsi="Calibri" w:cs="Calibri"/>
          <w:noProof/>
        </w:rPr>
        <w:t>o</w:t>
      </w:r>
      <w:r w:rsidRPr="000363B9">
        <w:rPr>
          <w:rFonts w:ascii="Calibri" w:hAnsi="Calibri" w:cs="Calibri"/>
        </w:rPr>
        <w:t xml:space="preserve"> de </w:t>
      </w:r>
      <w:r w:rsidRPr="003709D9">
        <w:rPr>
          <w:rFonts w:ascii="Calibri" w:hAnsi="Calibri" w:cs="Calibri"/>
          <w:noProof/>
        </w:rPr>
        <w:t>202</w:t>
      </w:r>
      <w:r w:rsidR="00C64178">
        <w:rPr>
          <w:rFonts w:ascii="Calibri" w:hAnsi="Calibri" w:cs="Calibri"/>
          <w:noProof/>
        </w:rPr>
        <w:t>5</w:t>
      </w:r>
      <w:r>
        <w:rPr>
          <w:rFonts w:asciiTheme="minorHAnsi" w:hAnsiTheme="minorHAnsi" w:cstheme="minorHAnsi"/>
        </w:rPr>
        <w:t>.</w:t>
      </w:r>
    </w:p>
    <w:p w:rsidR="00BD3369" w:rsidRPr="004100BB" w:rsidRDefault="00BD3369" w:rsidP="00F443B4">
      <w:pPr>
        <w:tabs>
          <w:tab w:val="center" w:pos="4536"/>
        </w:tabs>
        <w:contextualSpacing/>
        <w:jc w:val="center"/>
        <w:rPr>
          <w:rFonts w:asciiTheme="minorHAnsi" w:hAnsiTheme="minorHAnsi" w:cstheme="minorHAnsi"/>
        </w:rPr>
      </w:pPr>
    </w:p>
    <w:sectPr w:rsidR="00BD3369" w:rsidRPr="004100BB" w:rsidSect="00BD33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type w:val="continuous"/>
      <w:pgSz w:w="11907" w:h="16840" w:code="9"/>
      <w:pgMar w:top="1701" w:right="1134" w:bottom="1134" w:left="1701" w:header="408" w:footer="295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7DA" w:rsidRDefault="00FC37DA">
      <w:r>
        <w:separator/>
      </w:r>
    </w:p>
  </w:endnote>
  <w:endnote w:type="continuationSeparator" w:id="0">
    <w:p w:rsidR="00FC37DA" w:rsidRDefault="00FC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-28041810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BD3369" w:rsidRDefault="00BD3369" w:rsidP="0019231C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BD3369" w:rsidRDefault="00BD3369" w:rsidP="0052153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69" w:rsidRPr="00F42B15" w:rsidRDefault="00BD3369" w:rsidP="004100BB">
    <w:pPr>
      <w:pStyle w:val="Rodap"/>
      <w:spacing w:line="276" w:lineRule="auto"/>
      <w:jc w:val="right"/>
      <w:rPr>
        <w:rFonts w:asciiTheme="minorHAnsi" w:hAnsiTheme="minorHAnsi"/>
      </w:rPr>
    </w:pPr>
    <w:r w:rsidRPr="00F42B15">
      <w:rPr>
        <w:rFonts w:asciiTheme="minorHAnsi" w:hAnsiTheme="minorHAnsi"/>
      </w:rPr>
      <w:t xml:space="preserve">Página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PAGE  \* Arabic  \* MERGEFORMAT</w:instrText>
    </w:r>
    <w:r w:rsidRPr="00F42B15">
      <w:rPr>
        <w:rFonts w:asciiTheme="minorHAnsi" w:hAnsiTheme="minorHAnsi"/>
        <w:bCs/>
      </w:rPr>
      <w:fldChar w:fldCharType="separate"/>
    </w:r>
    <w:r w:rsidR="00802CE0">
      <w:rPr>
        <w:rFonts w:asciiTheme="minorHAnsi" w:hAnsiTheme="minorHAnsi"/>
        <w:bCs/>
        <w:noProof/>
      </w:rPr>
      <w:t>1</w:t>
    </w:r>
    <w:r w:rsidRPr="00F42B15">
      <w:rPr>
        <w:rFonts w:asciiTheme="minorHAnsi" w:hAnsiTheme="minorHAnsi"/>
        <w:bCs/>
      </w:rPr>
      <w:fldChar w:fldCharType="end"/>
    </w:r>
    <w:r w:rsidRPr="00F42B15">
      <w:rPr>
        <w:rFonts w:asciiTheme="minorHAnsi" w:hAnsiTheme="minorHAnsi"/>
      </w:rPr>
      <w:t xml:space="preserve"> de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NUMPAGES  \* Arabic  \* MERGEFORMAT</w:instrText>
    </w:r>
    <w:r w:rsidRPr="00F42B15">
      <w:rPr>
        <w:rFonts w:asciiTheme="minorHAnsi" w:hAnsiTheme="minorHAnsi"/>
        <w:bCs/>
      </w:rPr>
      <w:fldChar w:fldCharType="separate"/>
    </w:r>
    <w:r w:rsidR="00802CE0">
      <w:rPr>
        <w:rFonts w:asciiTheme="minorHAnsi" w:hAnsiTheme="minorHAnsi"/>
        <w:bCs/>
        <w:noProof/>
      </w:rPr>
      <w:t>2</w:t>
    </w:r>
    <w:r w:rsidRPr="00F42B15">
      <w:rPr>
        <w:rFonts w:asciiTheme="minorHAnsi" w:hAnsiTheme="minorHAnsi"/>
        <w:bCs/>
      </w:rPr>
      <w:fldChar w:fldCharType="end"/>
    </w:r>
  </w:p>
  <w:p w:rsidR="00BD3369" w:rsidRPr="004100BB" w:rsidRDefault="00BD3369" w:rsidP="004100BB">
    <w:pPr>
      <w:pStyle w:val="Rodap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-134177237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2A2DF7" w:rsidRDefault="002A2DF7" w:rsidP="0019231C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9218BB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2A2DF7" w:rsidRDefault="002A2DF7" w:rsidP="00521536">
    <w:pPr>
      <w:pStyle w:val="Rodap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F7" w:rsidRPr="00F42B15" w:rsidRDefault="002A2DF7" w:rsidP="004100BB">
    <w:pPr>
      <w:pStyle w:val="Rodap"/>
      <w:spacing w:line="276" w:lineRule="auto"/>
      <w:jc w:val="right"/>
      <w:rPr>
        <w:rFonts w:asciiTheme="minorHAnsi" w:hAnsiTheme="minorHAnsi"/>
      </w:rPr>
    </w:pPr>
    <w:r w:rsidRPr="00F42B15">
      <w:rPr>
        <w:rFonts w:asciiTheme="minorHAnsi" w:hAnsiTheme="minorHAnsi"/>
      </w:rPr>
      <w:t xml:space="preserve">Página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PAGE  \* Arabic  \* MERGEFORMAT</w:instrText>
    </w:r>
    <w:r w:rsidRPr="00F42B15">
      <w:rPr>
        <w:rFonts w:asciiTheme="minorHAnsi" w:hAnsiTheme="minorHAnsi"/>
        <w:bCs/>
      </w:rPr>
      <w:fldChar w:fldCharType="separate"/>
    </w:r>
    <w:r w:rsidR="00BD3369">
      <w:rPr>
        <w:rFonts w:asciiTheme="minorHAnsi" w:hAnsiTheme="minorHAnsi"/>
        <w:bCs/>
        <w:noProof/>
      </w:rPr>
      <w:t>1</w:t>
    </w:r>
    <w:r w:rsidRPr="00F42B15">
      <w:rPr>
        <w:rFonts w:asciiTheme="minorHAnsi" w:hAnsiTheme="minorHAnsi"/>
        <w:bCs/>
      </w:rPr>
      <w:fldChar w:fldCharType="end"/>
    </w:r>
    <w:r w:rsidRPr="00F42B15">
      <w:rPr>
        <w:rFonts w:asciiTheme="minorHAnsi" w:hAnsiTheme="minorHAnsi"/>
      </w:rPr>
      <w:t xml:space="preserve"> de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NUMPAGES  \* Arabic  \* MERGEFORMAT</w:instrText>
    </w:r>
    <w:r w:rsidRPr="00F42B15">
      <w:rPr>
        <w:rFonts w:asciiTheme="minorHAnsi" w:hAnsiTheme="minorHAnsi"/>
        <w:bCs/>
      </w:rPr>
      <w:fldChar w:fldCharType="separate"/>
    </w:r>
    <w:r w:rsidR="00BD3369">
      <w:rPr>
        <w:rFonts w:asciiTheme="minorHAnsi" w:hAnsiTheme="minorHAnsi"/>
        <w:bCs/>
        <w:noProof/>
      </w:rPr>
      <w:t>1</w:t>
    </w:r>
    <w:r w:rsidRPr="00F42B15">
      <w:rPr>
        <w:rFonts w:asciiTheme="minorHAnsi" w:hAnsiTheme="minorHAnsi"/>
        <w:bCs/>
      </w:rPr>
      <w:fldChar w:fldCharType="end"/>
    </w:r>
  </w:p>
  <w:p w:rsidR="002A2DF7" w:rsidRPr="004100BB" w:rsidRDefault="002A2DF7" w:rsidP="004100B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7DA" w:rsidRDefault="00FC37DA">
      <w:r>
        <w:separator/>
      </w:r>
    </w:p>
  </w:footnote>
  <w:footnote w:type="continuationSeparator" w:id="0">
    <w:p w:rsidR="00FC37DA" w:rsidRDefault="00FC3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69" w:rsidRDefault="00FC37DA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alt="" style="position:absolute;margin-left:0;margin-top:0;width:427.45pt;height:122.1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BD3369">
      <w:rPr>
        <w:rStyle w:val="Nmerodepgina"/>
      </w:rPr>
      <w:fldChar w:fldCharType="begin"/>
    </w:r>
    <w:r w:rsidR="00BD3369">
      <w:rPr>
        <w:rStyle w:val="Nmerodepgina"/>
      </w:rPr>
      <w:instrText xml:space="preserve">PAGE  </w:instrText>
    </w:r>
    <w:r w:rsidR="00BD3369">
      <w:rPr>
        <w:rStyle w:val="Nmerodepgina"/>
      </w:rPr>
      <w:fldChar w:fldCharType="separate"/>
    </w:r>
    <w:r w:rsidR="00BD3369">
      <w:rPr>
        <w:rStyle w:val="Nmerodepgina"/>
        <w:noProof/>
      </w:rPr>
      <w:t>1</w:t>
    </w:r>
    <w:r w:rsidR="00BD3369">
      <w:rPr>
        <w:rStyle w:val="Nmerodepgina"/>
      </w:rPr>
      <w:fldChar w:fldCharType="end"/>
    </w:r>
  </w:p>
  <w:p w:rsidR="00BD3369" w:rsidRDefault="00BD3369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69" w:rsidRDefault="00BD3369" w:rsidP="00DE7936">
    <w:pPr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</w:rPr>
      <w:drawing>
        <wp:inline distT="0" distB="0" distL="0" distR="0" wp14:anchorId="5007D4E5" wp14:editId="577F3ED7">
          <wp:extent cx="856701" cy="900000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3369" w:rsidRPr="00B8112B" w:rsidRDefault="00BD3369" w:rsidP="0019606C">
    <w:pPr>
      <w:spacing w:after="240"/>
      <w:jc w:val="center"/>
      <w:rPr>
        <w:smallCaps/>
        <w:sz w:val="36"/>
        <w:szCs w:val="36"/>
      </w:rPr>
    </w:pPr>
    <w:r w:rsidRPr="00B8112B">
      <w:rPr>
        <w:smallCaps/>
        <w:sz w:val="36"/>
        <w:szCs w:val="36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69" w:rsidRDefault="00FC37DA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alt="" style="position:absolute;margin-left:0;margin-top:0;width:427.45pt;height:122.1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F7" w:rsidRDefault="00FC37DA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2A2DF7">
      <w:rPr>
        <w:rStyle w:val="Nmerodepgina"/>
      </w:rPr>
      <w:fldChar w:fldCharType="begin"/>
    </w:r>
    <w:r w:rsidR="002A2DF7">
      <w:rPr>
        <w:rStyle w:val="Nmerodepgina"/>
      </w:rPr>
      <w:instrText xml:space="preserve">PAGE  </w:instrText>
    </w:r>
    <w:r w:rsidR="002A2DF7">
      <w:rPr>
        <w:rStyle w:val="Nmerodepgina"/>
      </w:rPr>
      <w:fldChar w:fldCharType="separate"/>
    </w:r>
    <w:r w:rsidR="009218BB">
      <w:rPr>
        <w:rStyle w:val="Nmerodepgina"/>
        <w:noProof/>
      </w:rPr>
      <w:t>1</w:t>
    </w:r>
    <w:r w:rsidR="002A2DF7">
      <w:rPr>
        <w:rStyle w:val="Nmerodepgina"/>
      </w:rPr>
      <w:fldChar w:fldCharType="end"/>
    </w:r>
  </w:p>
  <w:p w:rsidR="002A2DF7" w:rsidRDefault="002A2DF7">
    <w:pPr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F7" w:rsidRDefault="002A2DF7" w:rsidP="00DE7936">
    <w:pPr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</w:rPr>
      <w:drawing>
        <wp:inline distT="0" distB="0" distL="0" distR="0" wp14:anchorId="5007D4E5" wp14:editId="577F3ED7">
          <wp:extent cx="856701" cy="900000"/>
          <wp:effectExtent l="0" t="0" r="63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2DF7" w:rsidRPr="00B8112B" w:rsidRDefault="002A2DF7" w:rsidP="0019606C">
    <w:pPr>
      <w:spacing w:after="240"/>
      <w:jc w:val="center"/>
      <w:rPr>
        <w:smallCaps/>
        <w:sz w:val="36"/>
        <w:szCs w:val="36"/>
      </w:rPr>
    </w:pPr>
    <w:r w:rsidRPr="00B8112B">
      <w:rPr>
        <w:smallCaps/>
        <w:sz w:val="36"/>
        <w:szCs w:val="36"/>
      </w:rPr>
      <w:t>Câmara Municipal de Araraquara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F7" w:rsidRDefault="00FC37DA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9"/>
    <w:rsid w:val="00002279"/>
    <w:rsid w:val="000032A0"/>
    <w:rsid w:val="0000336F"/>
    <w:rsid w:val="00004B51"/>
    <w:rsid w:val="00005856"/>
    <w:rsid w:val="00010F8C"/>
    <w:rsid w:val="00015703"/>
    <w:rsid w:val="00017F34"/>
    <w:rsid w:val="0002016D"/>
    <w:rsid w:val="00022312"/>
    <w:rsid w:val="00022734"/>
    <w:rsid w:val="000237F0"/>
    <w:rsid w:val="00032DD1"/>
    <w:rsid w:val="00034D67"/>
    <w:rsid w:val="000357C0"/>
    <w:rsid w:val="0004021F"/>
    <w:rsid w:val="00044552"/>
    <w:rsid w:val="0004588A"/>
    <w:rsid w:val="00045E2D"/>
    <w:rsid w:val="000553B2"/>
    <w:rsid w:val="00062831"/>
    <w:rsid w:val="0006545D"/>
    <w:rsid w:val="00073ED7"/>
    <w:rsid w:val="0007602B"/>
    <w:rsid w:val="00083A6F"/>
    <w:rsid w:val="00087DD8"/>
    <w:rsid w:val="000904FA"/>
    <w:rsid w:val="000906BD"/>
    <w:rsid w:val="000920F2"/>
    <w:rsid w:val="00093493"/>
    <w:rsid w:val="00093B8E"/>
    <w:rsid w:val="00093EA8"/>
    <w:rsid w:val="000945AE"/>
    <w:rsid w:val="00094636"/>
    <w:rsid w:val="00096933"/>
    <w:rsid w:val="000971DB"/>
    <w:rsid w:val="000A1CD6"/>
    <w:rsid w:val="000A763A"/>
    <w:rsid w:val="000B1D44"/>
    <w:rsid w:val="000B6109"/>
    <w:rsid w:val="000B68A8"/>
    <w:rsid w:val="000C27F3"/>
    <w:rsid w:val="000C483B"/>
    <w:rsid w:val="000C62DD"/>
    <w:rsid w:val="000C67FC"/>
    <w:rsid w:val="000C7B0C"/>
    <w:rsid w:val="000C7B3D"/>
    <w:rsid w:val="000D1D49"/>
    <w:rsid w:val="000D2744"/>
    <w:rsid w:val="000D2B5F"/>
    <w:rsid w:val="000D2B81"/>
    <w:rsid w:val="000D584D"/>
    <w:rsid w:val="000E090D"/>
    <w:rsid w:val="000E20FC"/>
    <w:rsid w:val="000E2136"/>
    <w:rsid w:val="000F338D"/>
    <w:rsid w:val="001007DA"/>
    <w:rsid w:val="00101445"/>
    <w:rsid w:val="00101470"/>
    <w:rsid w:val="00101756"/>
    <w:rsid w:val="0010321A"/>
    <w:rsid w:val="00103267"/>
    <w:rsid w:val="001069C8"/>
    <w:rsid w:val="001105C1"/>
    <w:rsid w:val="00110847"/>
    <w:rsid w:val="0011501D"/>
    <w:rsid w:val="00115796"/>
    <w:rsid w:val="001157F3"/>
    <w:rsid w:val="00115F0D"/>
    <w:rsid w:val="0012256E"/>
    <w:rsid w:val="00124C57"/>
    <w:rsid w:val="001254B8"/>
    <w:rsid w:val="00125E81"/>
    <w:rsid w:val="00127FE1"/>
    <w:rsid w:val="001303C4"/>
    <w:rsid w:val="00132014"/>
    <w:rsid w:val="001326A0"/>
    <w:rsid w:val="00135627"/>
    <w:rsid w:val="001406E9"/>
    <w:rsid w:val="001503A3"/>
    <w:rsid w:val="00150D05"/>
    <w:rsid w:val="00152AE1"/>
    <w:rsid w:val="00152CD0"/>
    <w:rsid w:val="00153948"/>
    <w:rsid w:val="00161181"/>
    <w:rsid w:val="00161B9F"/>
    <w:rsid w:val="00162273"/>
    <w:rsid w:val="0016629A"/>
    <w:rsid w:val="00167E4B"/>
    <w:rsid w:val="00170E8E"/>
    <w:rsid w:val="00173D1D"/>
    <w:rsid w:val="00187306"/>
    <w:rsid w:val="00187BF7"/>
    <w:rsid w:val="00187CE4"/>
    <w:rsid w:val="0019062F"/>
    <w:rsid w:val="0019231C"/>
    <w:rsid w:val="001937E3"/>
    <w:rsid w:val="00195132"/>
    <w:rsid w:val="0019606C"/>
    <w:rsid w:val="00196C64"/>
    <w:rsid w:val="001971FD"/>
    <w:rsid w:val="001A142F"/>
    <w:rsid w:val="001A21F4"/>
    <w:rsid w:val="001A732B"/>
    <w:rsid w:val="001B0500"/>
    <w:rsid w:val="001B5E5F"/>
    <w:rsid w:val="001C12D1"/>
    <w:rsid w:val="001C1C99"/>
    <w:rsid w:val="001C240D"/>
    <w:rsid w:val="001C6786"/>
    <w:rsid w:val="001C6D7E"/>
    <w:rsid w:val="001D4C89"/>
    <w:rsid w:val="001E225D"/>
    <w:rsid w:val="001E46DA"/>
    <w:rsid w:val="001E72DE"/>
    <w:rsid w:val="001F2EC9"/>
    <w:rsid w:val="001F4101"/>
    <w:rsid w:val="001F67CD"/>
    <w:rsid w:val="00201C15"/>
    <w:rsid w:val="00202219"/>
    <w:rsid w:val="00206F7A"/>
    <w:rsid w:val="00213317"/>
    <w:rsid w:val="00217CFD"/>
    <w:rsid w:val="00221FB8"/>
    <w:rsid w:val="00224405"/>
    <w:rsid w:val="002248D9"/>
    <w:rsid w:val="00224DC6"/>
    <w:rsid w:val="00225217"/>
    <w:rsid w:val="00232829"/>
    <w:rsid w:val="00236EDA"/>
    <w:rsid w:val="0024253C"/>
    <w:rsid w:val="00243249"/>
    <w:rsid w:val="002460BB"/>
    <w:rsid w:val="002577D5"/>
    <w:rsid w:val="00257FC7"/>
    <w:rsid w:val="002600A7"/>
    <w:rsid w:val="002711AD"/>
    <w:rsid w:val="002722D4"/>
    <w:rsid w:val="00273766"/>
    <w:rsid w:val="00276D8A"/>
    <w:rsid w:val="00292E79"/>
    <w:rsid w:val="002A033F"/>
    <w:rsid w:val="002A0966"/>
    <w:rsid w:val="002A143A"/>
    <w:rsid w:val="002A2DF7"/>
    <w:rsid w:val="002A57FA"/>
    <w:rsid w:val="002B09F3"/>
    <w:rsid w:val="002B2250"/>
    <w:rsid w:val="002B515A"/>
    <w:rsid w:val="002B5AB0"/>
    <w:rsid w:val="002B750D"/>
    <w:rsid w:val="002C0B19"/>
    <w:rsid w:val="002C248D"/>
    <w:rsid w:val="002C2547"/>
    <w:rsid w:val="002C761A"/>
    <w:rsid w:val="002D397D"/>
    <w:rsid w:val="002D4836"/>
    <w:rsid w:val="002E4C99"/>
    <w:rsid w:val="002E6826"/>
    <w:rsid w:val="002F3014"/>
    <w:rsid w:val="002F3514"/>
    <w:rsid w:val="002F35A3"/>
    <w:rsid w:val="002F4AA6"/>
    <w:rsid w:val="002F5453"/>
    <w:rsid w:val="002F6CC7"/>
    <w:rsid w:val="003010B7"/>
    <w:rsid w:val="00310BE1"/>
    <w:rsid w:val="0031308A"/>
    <w:rsid w:val="00313F4A"/>
    <w:rsid w:val="00316EB3"/>
    <w:rsid w:val="003173F5"/>
    <w:rsid w:val="00322255"/>
    <w:rsid w:val="00324A42"/>
    <w:rsid w:val="003250AE"/>
    <w:rsid w:val="00337A7A"/>
    <w:rsid w:val="003430D2"/>
    <w:rsid w:val="003476B5"/>
    <w:rsid w:val="003477ED"/>
    <w:rsid w:val="00350427"/>
    <w:rsid w:val="003515C8"/>
    <w:rsid w:val="00352940"/>
    <w:rsid w:val="00353AEB"/>
    <w:rsid w:val="003548C5"/>
    <w:rsid w:val="0035594B"/>
    <w:rsid w:val="00364D92"/>
    <w:rsid w:val="0036543C"/>
    <w:rsid w:val="00365B4A"/>
    <w:rsid w:val="00370444"/>
    <w:rsid w:val="003744DD"/>
    <w:rsid w:val="00380A87"/>
    <w:rsid w:val="00383D90"/>
    <w:rsid w:val="00384B23"/>
    <w:rsid w:val="00384C6E"/>
    <w:rsid w:val="00386462"/>
    <w:rsid w:val="00396014"/>
    <w:rsid w:val="00396D5B"/>
    <w:rsid w:val="00397C24"/>
    <w:rsid w:val="003A03BF"/>
    <w:rsid w:val="003A2288"/>
    <w:rsid w:val="003A2320"/>
    <w:rsid w:val="003A3A7C"/>
    <w:rsid w:val="003A7B18"/>
    <w:rsid w:val="003B47B7"/>
    <w:rsid w:val="003B4AB0"/>
    <w:rsid w:val="003C3464"/>
    <w:rsid w:val="003C3CEE"/>
    <w:rsid w:val="003C5C49"/>
    <w:rsid w:val="003C6AB7"/>
    <w:rsid w:val="003C6AE6"/>
    <w:rsid w:val="003D1ADD"/>
    <w:rsid w:val="003D2A60"/>
    <w:rsid w:val="003D68F8"/>
    <w:rsid w:val="003E3254"/>
    <w:rsid w:val="003E38F6"/>
    <w:rsid w:val="003E628C"/>
    <w:rsid w:val="003E680C"/>
    <w:rsid w:val="003E6BD7"/>
    <w:rsid w:val="003F0466"/>
    <w:rsid w:val="003F1D99"/>
    <w:rsid w:val="003F3D37"/>
    <w:rsid w:val="003F57BD"/>
    <w:rsid w:val="003F71D4"/>
    <w:rsid w:val="0040050B"/>
    <w:rsid w:val="00400AF1"/>
    <w:rsid w:val="0040194B"/>
    <w:rsid w:val="0040269E"/>
    <w:rsid w:val="00406EEF"/>
    <w:rsid w:val="004100BB"/>
    <w:rsid w:val="00410B7E"/>
    <w:rsid w:val="00411877"/>
    <w:rsid w:val="0042003F"/>
    <w:rsid w:val="004218B5"/>
    <w:rsid w:val="00426ABC"/>
    <w:rsid w:val="004272B2"/>
    <w:rsid w:val="0043043A"/>
    <w:rsid w:val="004331AA"/>
    <w:rsid w:val="00433742"/>
    <w:rsid w:val="00433B0A"/>
    <w:rsid w:val="00435122"/>
    <w:rsid w:val="00440DB9"/>
    <w:rsid w:val="0044424D"/>
    <w:rsid w:val="0045125E"/>
    <w:rsid w:val="00456D80"/>
    <w:rsid w:val="00457A0C"/>
    <w:rsid w:val="004641BA"/>
    <w:rsid w:val="004646A7"/>
    <w:rsid w:val="00464A6A"/>
    <w:rsid w:val="00475087"/>
    <w:rsid w:val="00477F96"/>
    <w:rsid w:val="004802E5"/>
    <w:rsid w:val="004848CD"/>
    <w:rsid w:val="0048501B"/>
    <w:rsid w:val="004945B7"/>
    <w:rsid w:val="004A1B2C"/>
    <w:rsid w:val="004A3B55"/>
    <w:rsid w:val="004A4BF7"/>
    <w:rsid w:val="004A5417"/>
    <w:rsid w:val="004A6CFF"/>
    <w:rsid w:val="004A713C"/>
    <w:rsid w:val="004B398A"/>
    <w:rsid w:val="004C0B5E"/>
    <w:rsid w:val="004C261B"/>
    <w:rsid w:val="004C3B15"/>
    <w:rsid w:val="004D560E"/>
    <w:rsid w:val="004F1598"/>
    <w:rsid w:val="004F1C84"/>
    <w:rsid w:val="004F5972"/>
    <w:rsid w:val="005042FE"/>
    <w:rsid w:val="0050591F"/>
    <w:rsid w:val="00506060"/>
    <w:rsid w:val="00506D3F"/>
    <w:rsid w:val="00506EB4"/>
    <w:rsid w:val="00510C73"/>
    <w:rsid w:val="00515FD1"/>
    <w:rsid w:val="00516A7D"/>
    <w:rsid w:val="00521536"/>
    <w:rsid w:val="005245E5"/>
    <w:rsid w:val="00524643"/>
    <w:rsid w:val="00525257"/>
    <w:rsid w:val="005252E0"/>
    <w:rsid w:val="00537E34"/>
    <w:rsid w:val="00541CF0"/>
    <w:rsid w:val="00541DB0"/>
    <w:rsid w:val="00543BB0"/>
    <w:rsid w:val="005446A9"/>
    <w:rsid w:val="00547D25"/>
    <w:rsid w:val="00547EE3"/>
    <w:rsid w:val="00552D44"/>
    <w:rsid w:val="00554827"/>
    <w:rsid w:val="00560F5D"/>
    <w:rsid w:val="00564421"/>
    <w:rsid w:val="0056493E"/>
    <w:rsid w:val="00565808"/>
    <w:rsid w:val="00571D48"/>
    <w:rsid w:val="0059336F"/>
    <w:rsid w:val="0059443B"/>
    <w:rsid w:val="00596227"/>
    <w:rsid w:val="005A56CA"/>
    <w:rsid w:val="005A66FC"/>
    <w:rsid w:val="005B2A18"/>
    <w:rsid w:val="005B2E78"/>
    <w:rsid w:val="005B3633"/>
    <w:rsid w:val="005B3A18"/>
    <w:rsid w:val="005B4540"/>
    <w:rsid w:val="005B6589"/>
    <w:rsid w:val="005C08F5"/>
    <w:rsid w:val="005C139E"/>
    <w:rsid w:val="005C2D8F"/>
    <w:rsid w:val="005C3998"/>
    <w:rsid w:val="005C63AB"/>
    <w:rsid w:val="005C661F"/>
    <w:rsid w:val="005D2109"/>
    <w:rsid w:val="005E4C53"/>
    <w:rsid w:val="005E5465"/>
    <w:rsid w:val="005E770E"/>
    <w:rsid w:val="00601882"/>
    <w:rsid w:val="00603973"/>
    <w:rsid w:val="0060752F"/>
    <w:rsid w:val="00610215"/>
    <w:rsid w:val="00611329"/>
    <w:rsid w:val="00617397"/>
    <w:rsid w:val="00617DAA"/>
    <w:rsid w:val="006203FB"/>
    <w:rsid w:val="00622F9E"/>
    <w:rsid w:val="00622FD8"/>
    <w:rsid w:val="00626F64"/>
    <w:rsid w:val="00632151"/>
    <w:rsid w:val="00634205"/>
    <w:rsid w:val="00635B49"/>
    <w:rsid w:val="00641F10"/>
    <w:rsid w:val="00643398"/>
    <w:rsid w:val="00646520"/>
    <w:rsid w:val="00646863"/>
    <w:rsid w:val="006507F8"/>
    <w:rsid w:val="0065244D"/>
    <w:rsid w:val="006571B0"/>
    <w:rsid w:val="006572A1"/>
    <w:rsid w:val="00660115"/>
    <w:rsid w:val="00660F99"/>
    <w:rsid w:val="0066373C"/>
    <w:rsid w:val="006656A0"/>
    <w:rsid w:val="00666D4C"/>
    <w:rsid w:val="00676985"/>
    <w:rsid w:val="00686BF8"/>
    <w:rsid w:val="0069143E"/>
    <w:rsid w:val="00693B9B"/>
    <w:rsid w:val="00693FF9"/>
    <w:rsid w:val="0069503B"/>
    <w:rsid w:val="006A22BD"/>
    <w:rsid w:val="006A2C05"/>
    <w:rsid w:val="006A4E39"/>
    <w:rsid w:val="006A7A6B"/>
    <w:rsid w:val="006B7F24"/>
    <w:rsid w:val="006C2EBC"/>
    <w:rsid w:val="006C528A"/>
    <w:rsid w:val="006C5A39"/>
    <w:rsid w:val="006D20B6"/>
    <w:rsid w:val="006D397D"/>
    <w:rsid w:val="006D45F8"/>
    <w:rsid w:val="006D5F08"/>
    <w:rsid w:val="006D62FB"/>
    <w:rsid w:val="006D6A14"/>
    <w:rsid w:val="006E11FE"/>
    <w:rsid w:val="006F3BC8"/>
    <w:rsid w:val="006F6BA4"/>
    <w:rsid w:val="006F763A"/>
    <w:rsid w:val="00700FB7"/>
    <w:rsid w:val="0071258A"/>
    <w:rsid w:val="00712BD5"/>
    <w:rsid w:val="00721F5B"/>
    <w:rsid w:val="0073182D"/>
    <w:rsid w:val="0073305E"/>
    <w:rsid w:val="00733FE9"/>
    <w:rsid w:val="00735819"/>
    <w:rsid w:val="007364DD"/>
    <w:rsid w:val="00745B66"/>
    <w:rsid w:val="007504B0"/>
    <w:rsid w:val="00751C28"/>
    <w:rsid w:val="007574A1"/>
    <w:rsid w:val="0076027C"/>
    <w:rsid w:val="007619E4"/>
    <w:rsid w:val="00761B78"/>
    <w:rsid w:val="00767922"/>
    <w:rsid w:val="00770771"/>
    <w:rsid w:val="00772EE2"/>
    <w:rsid w:val="00773C45"/>
    <w:rsid w:val="0077460C"/>
    <w:rsid w:val="00774AB5"/>
    <w:rsid w:val="00783E4F"/>
    <w:rsid w:val="007853F9"/>
    <w:rsid w:val="0078671F"/>
    <w:rsid w:val="007870A0"/>
    <w:rsid w:val="00791695"/>
    <w:rsid w:val="007917B2"/>
    <w:rsid w:val="00791B29"/>
    <w:rsid w:val="0079307D"/>
    <w:rsid w:val="00793E12"/>
    <w:rsid w:val="007A02FB"/>
    <w:rsid w:val="007A26BB"/>
    <w:rsid w:val="007B1096"/>
    <w:rsid w:val="007B1E1A"/>
    <w:rsid w:val="007B1E92"/>
    <w:rsid w:val="007C24E3"/>
    <w:rsid w:val="007C4B67"/>
    <w:rsid w:val="007C5D23"/>
    <w:rsid w:val="007D1FD7"/>
    <w:rsid w:val="007D47C7"/>
    <w:rsid w:val="007E0857"/>
    <w:rsid w:val="007E487F"/>
    <w:rsid w:val="007F1B26"/>
    <w:rsid w:val="00800515"/>
    <w:rsid w:val="00800D6C"/>
    <w:rsid w:val="0080175D"/>
    <w:rsid w:val="00802CE0"/>
    <w:rsid w:val="00805688"/>
    <w:rsid w:val="00806F0F"/>
    <w:rsid w:val="00817076"/>
    <w:rsid w:val="00826513"/>
    <w:rsid w:val="00841F59"/>
    <w:rsid w:val="008424AA"/>
    <w:rsid w:val="008478C9"/>
    <w:rsid w:val="00854750"/>
    <w:rsid w:val="00855813"/>
    <w:rsid w:val="008603F6"/>
    <w:rsid w:val="00864528"/>
    <w:rsid w:val="008675D7"/>
    <w:rsid w:val="008675E3"/>
    <w:rsid w:val="008679DF"/>
    <w:rsid w:val="00870C38"/>
    <w:rsid w:val="00877F8D"/>
    <w:rsid w:val="00882841"/>
    <w:rsid w:val="00886CAF"/>
    <w:rsid w:val="00887F4A"/>
    <w:rsid w:val="008925E0"/>
    <w:rsid w:val="00892F22"/>
    <w:rsid w:val="0089471C"/>
    <w:rsid w:val="008A09C8"/>
    <w:rsid w:val="008A2A25"/>
    <w:rsid w:val="008A509C"/>
    <w:rsid w:val="008A6E8C"/>
    <w:rsid w:val="008B17D1"/>
    <w:rsid w:val="008B2EF2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01942"/>
    <w:rsid w:val="0090220B"/>
    <w:rsid w:val="00912341"/>
    <w:rsid w:val="00913AAF"/>
    <w:rsid w:val="009218BB"/>
    <w:rsid w:val="009235A4"/>
    <w:rsid w:val="009261B5"/>
    <w:rsid w:val="00926A34"/>
    <w:rsid w:val="00931482"/>
    <w:rsid w:val="00933257"/>
    <w:rsid w:val="00933428"/>
    <w:rsid w:val="00946179"/>
    <w:rsid w:val="009473D9"/>
    <w:rsid w:val="00953D95"/>
    <w:rsid w:val="00953EDE"/>
    <w:rsid w:val="009553B2"/>
    <w:rsid w:val="00960045"/>
    <w:rsid w:val="00962451"/>
    <w:rsid w:val="009637B8"/>
    <w:rsid w:val="009678D1"/>
    <w:rsid w:val="00980AC8"/>
    <w:rsid w:val="00980C8F"/>
    <w:rsid w:val="00990364"/>
    <w:rsid w:val="009919A3"/>
    <w:rsid w:val="009A1F3F"/>
    <w:rsid w:val="009A410B"/>
    <w:rsid w:val="009A5935"/>
    <w:rsid w:val="009A7F37"/>
    <w:rsid w:val="009B2D6F"/>
    <w:rsid w:val="009C2948"/>
    <w:rsid w:val="009C3C85"/>
    <w:rsid w:val="009D0955"/>
    <w:rsid w:val="009D15D0"/>
    <w:rsid w:val="009D7925"/>
    <w:rsid w:val="009E0ED6"/>
    <w:rsid w:val="009E1B4A"/>
    <w:rsid w:val="009E33C5"/>
    <w:rsid w:val="009E5E5C"/>
    <w:rsid w:val="009F2B77"/>
    <w:rsid w:val="009F386B"/>
    <w:rsid w:val="009F6BE3"/>
    <w:rsid w:val="00A02E8C"/>
    <w:rsid w:val="00A078C2"/>
    <w:rsid w:val="00A10D33"/>
    <w:rsid w:val="00A14967"/>
    <w:rsid w:val="00A2063E"/>
    <w:rsid w:val="00A21329"/>
    <w:rsid w:val="00A21BA6"/>
    <w:rsid w:val="00A23E8B"/>
    <w:rsid w:val="00A310DF"/>
    <w:rsid w:val="00A33C0F"/>
    <w:rsid w:val="00A37495"/>
    <w:rsid w:val="00A430D0"/>
    <w:rsid w:val="00A449AD"/>
    <w:rsid w:val="00A457BF"/>
    <w:rsid w:val="00A50F23"/>
    <w:rsid w:val="00A52E1C"/>
    <w:rsid w:val="00A54380"/>
    <w:rsid w:val="00A54B4F"/>
    <w:rsid w:val="00A65781"/>
    <w:rsid w:val="00A7010A"/>
    <w:rsid w:val="00A758EF"/>
    <w:rsid w:val="00A766FF"/>
    <w:rsid w:val="00A77C66"/>
    <w:rsid w:val="00A82509"/>
    <w:rsid w:val="00A83E46"/>
    <w:rsid w:val="00A84B34"/>
    <w:rsid w:val="00A87841"/>
    <w:rsid w:val="00A87BA4"/>
    <w:rsid w:val="00A90233"/>
    <w:rsid w:val="00A90517"/>
    <w:rsid w:val="00A97887"/>
    <w:rsid w:val="00A97989"/>
    <w:rsid w:val="00A97ED7"/>
    <w:rsid w:val="00AA2F68"/>
    <w:rsid w:val="00AB0860"/>
    <w:rsid w:val="00AB2D07"/>
    <w:rsid w:val="00AC3F41"/>
    <w:rsid w:val="00AC3FF0"/>
    <w:rsid w:val="00AC7B9C"/>
    <w:rsid w:val="00AD0B9E"/>
    <w:rsid w:val="00AD0E39"/>
    <w:rsid w:val="00AD1335"/>
    <w:rsid w:val="00AD14F9"/>
    <w:rsid w:val="00AE2EEB"/>
    <w:rsid w:val="00AE5F0F"/>
    <w:rsid w:val="00AE734B"/>
    <w:rsid w:val="00AF06C2"/>
    <w:rsid w:val="00AF18BD"/>
    <w:rsid w:val="00AF1CA6"/>
    <w:rsid w:val="00AF3B6E"/>
    <w:rsid w:val="00AF3CAF"/>
    <w:rsid w:val="00AF3DD4"/>
    <w:rsid w:val="00AF4699"/>
    <w:rsid w:val="00B015D9"/>
    <w:rsid w:val="00B0657C"/>
    <w:rsid w:val="00B13E55"/>
    <w:rsid w:val="00B145B7"/>
    <w:rsid w:val="00B14865"/>
    <w:rsid w:val="00B20371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535A5"/>
    <w:rsid w:val="00B6249D"/>
    <w:rsid w:val="00B66859"/>
    <w:rsid w:val="00B668BF"/>
    <w:rsid w:val="00B730E5"/>
    <w:rsid w:val="00B74C19"/>
    <w:rsid w:val="00B76247"/>
    <w:rsid w:val="00B8112B"/>
    <w:rsid w:val="00B8187F"/>
    <w:rsid w:val="00B84242"/>
    <w:rsid w:val="00B84368"/>
    <w:rsid w:val="00B85373"/>
    <w:rsid w:val="00B86CFB"/>
    <w:rsid w:val="00B87391"/>
    <w:rsid w:val="00B940D4"/>
    <w:rsid w:val="00B9728F"/>
    <w:rsid w:val="00BA1AAC"/>
    <w:rsid w:val="00BA39E8"/>
    <w:rsid w:val="00BA4D71"/>
    <w:rsid w:val="00BA7D43"/>
    <w:rsid w:val="00BB29FF"/>
    <w:rsid w:val="00BB48C7"/>
    <w:rsid w:val="00BB4AE4"/>
    <w:rsid w:val="00BB5C3E"/>
    <w:rsid w:val="00BD23AC"/>
    <w:rsid w:val="00BD3369"/>
    <w:rsid w:val="00BD7828"/>
    <w:rsid w:val="00BE4CB0"/>
    <w:rsid w:val="00BE5F06"/>
    <w:rsid w:val="00BE654D"/>
    <w:rsid w:val="00BE665A"/>
    <w:rsid w:val="00C00B48"/>
    <w:rsid w:val="00C01D77"/>
    <w:rsid w:val="00C04297"/>
    <w:rsid w:val="00C0718A"/>
    <w:rsid w:val="00C15D97"/>
    <w:rsid w:val="00C16983"/>
    <w:rsid w:val="00C16DF6"/>
    <w:rsid w:val="00C17732"/>
    <w:rsid w:val="00C22669"/>
    <w:rsid w:val="00C22EE9"/>
    <w:rsid w:val="00C24543"/>
    <w:rsid w:val="00C308BF"/>
    <w:rsid w:val="00C30A38"/>
    <w:rsid w:val="00C3158A"/>
    <w:rsid w:val="00C3306C"/>
    <w:rsid w:val="00C33411"/>
    <w:rsid w:val="00C350C1"/>
    <w:rsid w:val="00C358EB"/>
    <w:rsid w:val="00C3680B"/>
    <w:rsid w:val="00C419E4"/>
    <w:rsid w:val="00C42133"/>
    <w:rsid w:val="00C444F0"/>
    <w:rsid w:val="00C44599"/>
    <w:rsid w:val="00C4504D"/>
    <w:rsid w:val="00C463F7"/>
    <w:rsid w:val="00C500F8"/>
    <w:rsid w:val="00C506C6"/>
    <w:rsid w:val="00C50740"/>
    <w:rsid w:val="00C5083B"/>
    <w:rsid w:val="00C51E79"/>
    <w:rsid w:val="00C52DBC"/>
    <w:rsid w:val="00C55263"/>
    <w:rsid w:val="00C57337"/>
    <w:rsid w:val="00C62685"/>
    <w:rsid w:val="00C64178"/>
    <w:rsid w:val="00C66BAC"/>
    <w:rsid w:val="00C769F3"/>
    <w:rsid w:val="00C86C6D"/>
    <w:rsid w:val="00C9101A"/>
    <w:rsid w:val="00C927E5"/>
    <w:rsid w:val="00C97ADB"/>
    <w:rsid w:val="00CA2283"/>
    <w:rsid w:val="00CA2ABF"/>
    <w:rsid w:val="00CA33F1"/>
    <w:rsid w:val="00CA5785"/>
    <w:rsid w:val="00CA60E7"/>
    <w:rsid w:val="00CB1204"/>
    <w:rsid w:val="00CB3981"/>
    <w:rsid w:val="00CB4BDC"/>
    <w:rsid w:val="00CC2DF2"/>
    <w:rsid w:val="00CC413A"/>
    <w:rsid w:val="00CC6E23"/>
    <w:rsid w:val="00CD0988"/>
    <w:rsid w:val="00CD3044"/>
    <w:rsid w:val="00CD351E"/>
    <w:rsid w:val="00CD3E41"/>
    <w:rsid w:val="00CD4C8C"/>
    <w:rsid w:val="00CD561E"/>
    <w:rsid w:val="00CD6EFF"/>
    <w:rsid w:val="00CD7A3A"/>
    <w:rsid w:val="00CE3A03"/>
    <w:rsid w:val="00CE44A4"/>
    <w:rsid w:val="00D01586"/>
    <w:rsid w:val="00D018AC"/>
    <w:rsid w:val="00D02260"/>
    <w:rsid w:val="00D0292C"/>
    <w:rsid w:val="00D0566D"/>
    <w:rsid w:val="00D0709B"/>
    <w:rsid w:val="00D101D7"/>
    <w:rsid w:val="00D10608"/>
    <w:rsid w:val="00D12B52"/>
    <w:rsid w:val="00D13DD8"/>
    <w:rsid w:val="00D16AC2"/>
    <w:rsid w:val="00D23298"/>
    <w:rsid w:val="00D265D1"/>
    <w:rsid w:val="00D26953"/>
    <w:rsid w:val="00D339C4"/>
    <w:rsid w:val="00D36929"/>
    <w:rsid w:val="00D379BD"/>
    <w:rsid w:val="00D419EB"/>
    <w:rsid w:val="00D47AA8"/>
    <w:rsid w:val="00D47EAB"/>
    <w:rsid w:val="00D562BA"/>
    <w:rsid w:val="00D56F8C"/>
    <w:rsid w:val="00D60AC5"/>
    <w:rsid w:val="00D61216"/>
    <w:rsid w:val="00D655B9"/>
    <w:rsid w:val="00D733F2"/>
    <w:rsid w:val="00D76D69"/>
    <w:rsid w:val="00D80A79"/>
    <w:rsid w:val="00D80BB7"/>
    <w:rsid w:val="00D81C13"/>
    <w:rsid w:val="00DA1BE6"/>
    <w:rsid w:val="00DA4A40"/>
    <w:rsid w:val="00DA4DC1"/>
    <w:rsid w:val="00DC51BB"/>
    <w:rsid w:val="00DC7301"/>
    <w:rsid w:val="00DD33C1"/>
    <w:rsid w:val="00DD4D6F"/>
    <w:rsid w:val="00DE7936"/>
    <w:rsid w:val="00DE7C50"/>
    <w:rsid w:val="00DF3418"/>
    <w:rsid w:val="00DF3893"/>
    <w:rsid w:val="00DF3A54"/>
    <w:rsid w:val="00DF6538"/>
    <w:rsid w:val="00E038D1"/>
    <w:rsid w:val="00E04DE5"/>
    <w:rsid w:val="00E11403"/>
    <w:rsid w:val="00E114D9"/>
    <w:rsid w:val="00E11BFF"/>
    <w:rsid w:val="00E152C4"/>
    <w:rsid w:val="00E20EBB"/>
    <w:rsid w:val="00E26C30"/>
    <w:rsid w:val="00E32FB2"/>
    <w:rsid w:val="00E33773"/>
    <w:rsid w:val="00E37B60"/>
    <w:rsid w:val="00E41C1B"/>
    <w:rsid w:val="00E441E4"/>
    <w:rsid w:val="00E442E2"/>
    <w:rsid w:val="00E51510"/>
    <w:rsid w:val="00E54FE9"/>
    <w:rsid w:val="00E56607"/>
    <w:rsid w:val="00E56C45"/>
    <w:rsid w:val="00E5762E"/>
    <w:rsid w:val="00E60BE8"/>
    <w:rsid w:val="00E6187D"/>
    <w:rsid w:val="00E61891"/>
    <w:rsid w:val="00E63145"/>
    <w:rsid w:val="00E71188"/>
    <w:rsid w:val="00E72367"/>
    <w:rsid w:val="00E735ED"/>
    <w:rsid w:val="00E808E3"/>
    <w:rsid w:val="00E811C3"/>
    <w:rsid w:val="00E81C7E"/>
    <w:rsid w:val="00E8209A"/>
    <w:rsid w:val="00E87D2D"/>
    <w:rsid w:val="00E9345B"/>
    <w:rsid w:val="00E94AEC"/>
    <w:rsid w:val="00E957E8"/>
    <w:rsid w:val="00EA27B1"/>
    <w:rsid w:val="00EA5CEC"/>
    <w:rsid w:val="00EA73DC"/>
    <w:rsid w:val="00EC2A9D"/>
    <w:rsid w:val="00EC2D90"/>
    <w:rsid w:val="00EC4571"/>
    <w:rsid w:val="00EC5ADC"/>
    <w:rsid w:val="00ED1E6A"/>
    <w:rsid w:val="00ED1E87"/>
    <w:rsid w:val="00ED3B29"/>
    <w:rsid w:val="00ED6309"/>
    <w:rsid w:val="00EE56DD"/>
    <w:rsid w:val="00EE77C5"/>
    <w:rsid w:val="00EF20DE"/>
    <w:rsid w:val="00EF2845"/>
    <w:rsid w:val="00EF38A0"/>
    <w:rsid w:val="00EF4204"/>
    <w:rsid w:val="00F02327"/>
    <w:rsid w:val="00F0641B"/>
    <w:rsid w:val="00F06947"/>
    <w:rsid w:val="00F16907"/>
    <w:rsid w:val="00F23710"/>
    <w:rsid w:val="00F26036"/>
    <w:rsid w:val="00F26C8A"/>
    <w:rsid w:val="00F317E6"/>
    <w:rsid w:val="00F41C5E"/>
    <w:rsid w:val="00F443B4"/>
    <w:rsid w:val="00F45402"/>
    <w:rsid w:val="00F45518"/>
    <w:rsid w:val="00F5010E"/>
    <w:rsid w:val="00F5234F"/>
    <w:rsid w:val="00F52BF8"/>
    <w:rsid w:val="00F53B38"/>
    <w:rsid w:val="00F545AF"/>
    <w:rsid w:val="00F72148"/>
    <w:rsid w:val="00F737CC"/>
    <w:rsid w:val="00F80DDE"/>
    <w:rsid w:val="00F80E9B"/>
    <w:rsid w:val="00F844E3"/>
    <w:rsid w:val="00F85360"/>
    <w:rsid w:val="00F86481"/>
    <w:rsid w:val="00F86E9F"/>
    <w:rsid w:val="00F87B2F"/>
    <w:rsid w:val="00F91475"/>
    <w:rsid w:val="00F936E5"/>
    <w:rsid w:val="00F96B34"/>
    <w:rsid w:val="00F97200"/>
    <w:rsid w:val="00FA5974"/>
    <w:rsid w:val="00FB4E16"/>
    <w:rsid w:val="00FC20AE"/>
    <w:rsid w:val="00FC37DA"/>
    <w:rsid w:val="00FC45CD"/>
    <w:rsid w:val="00FD1332"/>
    <w:rsid w:val="00FD1F91"/>
    <w:rsid w:val="00FD3B8A"/>
    <w:rsid w:val="00FD40B6"/>
    <w:rsid w:val="00FD4F10"/>
    <w:rsid w:val="00FD5915"/>
    <w:rsid w:val="00FE0ED2"/>
    <w:rsid w:val="00FE3614"/>
    <w:rsid w:val="00FE696B"/>
    <w:rsid w:val="00FF0F1F"/>
    <w:rsid w:val="00FF26B8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32A90FC-E8FC-394B-9FB8-CA6C12C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  <w:style w:type="character" w:styleId="Hyperlink">
    <w:name w:val="Hyperlink"/>
    <w:basedOn w:val="Fontepargpadro"/>
    <w:uiPriority w:val="99"/>
    <w:unhideWhenUsed/>
    <w:rsid w:val="002F4AA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F4AA6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rsid w:val="00DF3418"/>
    <w:pPr>
      <w:suppressAutoHyphens/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DF3418"/>
    <w:rPr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4C3B15"/>
    <w:pPr>
      <w:tabs>
        <w:tab w:val="center" w:pos="4252"/>
        <w:tab w:val="right" w:pos="8504"/>
      </w:tabs>
    </w:pPr>
    <w:rPr>
      <w:rFonts w:eastAsiaTheme="minorHAns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C3B15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D79B3-AC06-42E0-AB41-CE662B2CA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472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 Vituri</dc:creator>
  <cp:lastModifiedBy>Juliano Vituri</cp:lastModifiedBy>
  <cp:revision>9</cp:revision>
  <cp:lastPrinted>2023-07-30T22:41:00Z</cp:lastPrinted>
  <dcterms:created xsi:type="dcterms:W3CDTF">2025-01-29T11:31:00Z</dcterms:created>
  <dcterms:modified xsi:type="dcterms:W3CDTF">2025-02-12T12:29:00Z</dcterms:modified>
</cp:coreProperties>
</file>