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2B8AFD" w14:textId="1F09FA89" w:rsidR="0054701A" w:rsidRPr="00BE4DA8" w:rsidRDefault="00797484" w:rsidP="0054701A">
      <w:pPr>
        <w:rPr>
          <w:rFonts w:ascii="Calibri" w:eastAsia="Arial Unicode MS" w:hAnsi="Calibri" w:cs="Calibr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232B8B9F" wp14:editId="232B8BA0">
                <wp:simplePos x="0" y="0"/>
                <wp:positionH relativeFrom="column">
                  <wp:posOffset>7620</wp:posOffset>
                </wp:positionH>
                <wp:positionV relativeFrom="paragraph">
                  <wp:posOffset>-93980</wp:posOffset>
                </wp:positionV>
                <wp:extent cx="1684655" cy="361315"/>
                <wp:effectExtent l="0" t="0" r="10795" b="19685"/>
                <wp:wrapNone/>
                <wp:docPr id="3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46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6ECC583A" id="Retângulo 3" o:spid="_x0000_s1026" style="position:absolute;margin-left:.6pt;margin-top:-7.4pt;width:132.65pt;height:28.4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" o:allowincell="f" fillcolor="#f2f2f2"/>
            </w:pict>
          </mc:Fallback>
        </mc:AlternateContent>
      </w:r>
      <w:r w:rsidR="00A9037C">
        <w:rPr>
          <w:rFonts w:ascii="Calibri" w:eastAsia="Arial Unicode MS" w:hAnsi="Calibri" w:cs="Calibri"/>
          <w:b/>
          <w:sz w:val="24"/>
          <w:szCs w:val="24"/>
        </w:rPr>
        <w:t xml:space="preserve"> </w:t>
      </w:r>
      <w:r w:rsidR="0054701A" w:rsidRPr="00C53FB1">
        <w:rPr>
          <w:rFonts w:ascii="Calibri" w:eastAsia="Arial Unicode MS" w:hAnsi="Calibri" w:cs="Calibri"/>
          <w:b/>
          <w:sz w:val="24"/>
          <w:szCs w:val="24"/>
        </w:rPr>
        <w:t xml:space="preserve">OFÍCIO/SJC Nº </w:t>
      </w:r>
      <w:r w:rsidR="00881AAA">
        <w:rPr>
          <w:rFonts w:ascii="Calibri" w:eastAsia="Arial Unicode MS" w:hAnsi="Calibri" w:cs="Calibri"/>
          <w:b/>
          <w:sz w:val="24"/>
          <w:szCs w:val="24"/>
        </w:rPr>
        <w:t>02</w:t>
      </w:r>
      <w:r w:rsidR="00353811">
        <w:rPr>
          <w:rFonts w:ascii="Calibri" w:eastAsia="Arial Unicode MS" w:hAnsi="Calibri" w:cs="Calibri"/>
          <w:b/>
          <w:sz w:val="24"/>
          <w:szCs w:val="24"/>
        </w:rPr>
        <w:t>5</w:t>
      </w:r>
      <w:r w:rsidR="008E5907">
        <w:rPr>
          <w:rFonts w:ascii="Calibri" w:eastAsia="Arial Unicode MS" w:hAnsi="Calibri" w:cs="Calibri"/>
          <w:b/>
          <w:sz w:val="24"/>
          <w:szCs w:val="24"/>
        </w:rPr>
        <w:t>5</w:t>
      </w:r>
      <w:r w:rsidR="0054701A">
        <w:rPr>
          <w:rFonts w:ascii="Calibri" w:eastAsia="Arial Unicode MS" w:hAnsi="Calibri" w:cs="Calibri"/>
          <w:b/>
          <w:sz w:val="24"/>
          <w:szCs w:val="24"/>
        </w:rPr>
        <w:t>/2020</w:t>
      </w:r>
      <w:r w:rsidR="0054701A" w:rsidRPr="00C53FB1">
        <w:rPr>
          <w:rFonts w:ascii="Calibri" w:eastAsia="Arial Unicode MS" w:hAnsi="Calibri" w:cs="Calibri"/>
          <w:sz w:val="24"/>
          <w:szCs w:val="24"/>
        </w:rPr>
        <w:t xml:space="preserve">                                                           </w:t>
      </w:r>
      <w:r w:rsidR="0054701A">
        <w:rPr>
          <w:rFonts w:ascii="Calibri" w:eastAsia="Arial Unicode MS" w:hAnsi="Calibri" w:cs="Calibri"/>
          <w:sz w:val="24"/>
          <w:szCs w:val="24"/>
        </w:rPr>
        <w:t xml:space="preserve">     </w:t>
      </w:r>
      <w:r w:rsidR="00353811">
        <w:rPr>
          <w:rFonts w:ascii="Calibri" w:eastAsia="Arial Unicode MS" w:hAnsi="Calibri" w:cs="Calibri"/>
          <w:sz w:val="24"/>
          <w:szCs w:val="24"/>
        </w:rPr>
        <w:t xml:space="preserve">  </w:t>
      </w:r>
      <w:r w:rsidR="0054701A">
        <w:rPr>
          <w:rFonts w:ascii="Calibri" w:eastAsia="Arial Unicode MS" w:hAnsi="Calibri" w:cs="Calibri"/>
          <w:sz w:val="24"/>
          <w:szCs w:val="24"/>
        </w:rPr>
        <w:t xml:space="preserve"> </w:t>
      </w:r>
      <w:proofErr w:type="gramStart"/>
      <w:r w:rsidR="0054701A">
        <w:rPr>
          <w:rFonts w:ascii="Calibri" w:eastAsia="Arial Unicode MS" w:hAnsi="Calibri" w:cs="Calibri"/>
          <w:sz w:val="24"/>
          <w:szCs w:val="24"/>
        </w:rPr>
        <w:t xml:space="preserve"> </w:t>
      </w:r>
      <w:r w:rsidR="00A85F5E">
        <w:rPr>
          <w:rFonts w:ascii="Calibri" w:eastAsia="Arial Unicode MS" w:hAnsi="Calibri" w:cs="Calibri"/>
          <w:sz w:val="24"/>
          <w:szCs w:val="24"/>
        </w:rPr>
        <w:t xml:space="preserve"> </w:t>
      </w:r>
      <w:r w:rsidR="0054701A" w:rsidRPr="00C53FB1">
        <w:rPr>
          <w:rFonts w:ascii="Calibri" w:eastAsia="Arial Unicode MS" w:hAnsi="Calibri" w:cs="Calibri"/>
          <w:sz w:val="24"/>
          <w:szCs w:val="24"/>
        </w:rPr>
        <w:t>Em</w:t>
      </w:r>
      <w:proofErr w:type="gramEnd"/>
      <w:r w:rsidR="0054701A" w:rsidRPr="00C53FB1">
        <w:rPr>
          <w:rFonts w:ascii="Calibri" w:eastAsia="Arial Unicode MS" w:hAnsi="Calibri" w:cs="Calibri"/>
          <w:sz w:val="24"/>
          <w:szCs w:val="24"/>
        </w:rPr>
        <w:t xml:space="preserve"> </w:t>
      </w:r>
      <w:r w:rsidR="00353811">
        <w:rPr>
          <w:rFonts w:ascii="Calibri" w:eastAsia="Arial Unicode MS" w:hAnsi="Calibri" w:cs="Calibri"/>
          <w:sz w:val="24"/>
          <w:szCs w:val="24"/>
        </w:rPr>
        <w:t>3</w:t>
      </w:r>
      <w:r w:rsidR="0054701A">
        <w:rPr>
          <w:rFonts w:ascii="Calibri" w:eastAsia="Arial Unicode MS" w:hAnsi="Calibri" w:cs="Calibri"/>
          <w:sz w:val="24"/>
          <w:szCs w:val="24"/>
        </w:rPr>
        <w:t xml:space="preserve"> de </w:t>
      </w:r>
      <w:r w:rsidR="00353811">
        <w:rPr>
          <w:rFonts w:ascii="Calibri" w:eastAsia="Arial Unicode MS" w:hAnsi="Calibri" w:cs="Calibri"/>
          <w:sz w:val="24"/>
          <w:szCs w:val="24"/>
        </w:rPr>
        <w:t>dezem</w:t>
      </w:r>
      <w:r w:rsidR="001C7F8D">
        <w:rPr>
          <w:rFonts w:ascii="Calibri" w:eastAsia="Arial Unicode MS" w:hAnsi="Calibri" w:cs="Calibri"/>
          <w:sz w:val="24"/>
          <w:szCs w:val="24"/>
        </w:rPr>
        <w:t xml:space="preserve">bro </w:t>
      </w:r>
      <w:r w:rsidR="0054701A">
        <w:rPr>
          <w:rFonts w:ascii="Calibri" w:eastAsia="Arial Unicode MS" w:hAnsi="Calibri" w:cs="Calibri"/>
          <w:sz w:val="24"/>
          <w:szCs w:val="24"/>
        </w:rPr>
        <w:t>de 2020</w:t>
      </w:r>
    </w:p>
    <w:p w14:paraId="232B8AFE" w14:textId="77777777" w:rsidR="0054701A" w:rsidRPr="00BE4DA8" w:rsidRDefault="0054701A" w:rsidP="0054701A">
      <w:pPr>
        <w:jc w:val="both"/>
        <w:rPr>
          <w:rFonts w:ascii="Calibri" w:hAnsi="Calibri" w:cs="Calibri"/>
          <w:sz w:val="24"/>
          <w:szCs w:val="24"/>
        </w:rPr>
      </w:pPr>
    </w:p>
    <w:p w14:paraId="232B8AFF" w14:textId="77777777" w:rsidR="0054701A" w:rsidRPr="00F935DC" w:rsidRDefault="0054701A" w:rsidP="0054701A">
      <w:pPr>
        <w:spacing w:before="120" w:after="120"/>
        <w:ind w:firstLine="1418"/>
        <w:jc w:val="both"/>
        <w:rPr>
          <w:rFonts w:ascii="Calibri" w:hAnsi="Calibri" w:cs="Calibri"/>
          <w:sz w:val="18"/>
          <w:szCs w:val="18"/>
        </w:rPr>
      </w:pPr>
    </w:p>
    <w:p w14:paraId="232B8B00" w14:textId="77777777" w:rsidR="0054701A" w:rsidRPr="00BE4DA8" w:rsidRDefault="0054701A" w:rsidP="0054701A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Ao</w:t>
      </w:r>
    </w:p>
    <w:p w14:paraId="232B8B01" w14:textId="77777777" w:rsidR="0054701A" w:rsidRPr="00BE4DA8" w:rsidRDefault="0054701A" w:rsidP="0054701A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Excelentíssimo Senhor</w:t>
      </w:r>
    </w:p>
    <w:p w14:paraId="232B8B02" w14:textId="77777777" w:rsidR="0054701A" w:rsidRPr="00BE4DA8" w:rsidRDefault="0054701A" w:rsidP="0054701A">
      <w:pPr>
        <w:jc w:val="both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TENENTE SANTANA</w:t>
      </w:r>
    </w:p>
    <w:p w14:paraId="232B8B03" w14:textId="77777777" w:rsidR="0054701A" w:rsidRPr="00BE4DA8" w:rsidRDefault="0054701A" w:rsidP="0054701A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Vereador e </w:t>
      </w:r>
      <w:r w:rsidRPr="00BE4DA8">
        <w:rPr>
          <w:rFonts w:ascii="Calibri" w:hAnsi="Calibri" w:cs="Calibri"/>
          <w:sz w:val="24"/>
          <w:szCs w:val="24"/>
        </w:rPr>
        <w:t>Presidente da Câmara Municipal</w:t>
      </w:r>
      <w:r>
        <w:rPr>
          <w:rFonts w:ascii="Calibri" w:hAnsi="Calibri" w:cs="Calibri"/>
          <w:sz w:val="24"/>
          <w:szCs w:val="24"/>
        </w:rPr>
        <w:t xml:space="preserve"> de Araraquara</w:t>
      </w:r>
    </w:p>
    <w:p w14:paraId="232B8B04" w14:textId="77777777" w:rsidR="0054701A" w:rsidRPr="00BE4DA8" w:rsidRDefault="0054701A" w:rsidP="0054701A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Rua São Bento, 887 – Centro</w:t>
      </w:r>
    </w:p>
    <w:p w14:paraId="232B8B05" w14:textId="77777777" w:rsidR="0054701A" w:rsidRPr="00BE4DA8" w:rsidRDefault="0054701A" w:rsidP="0054701A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  <w:u w:val="single"/>
        </w:rPr>
        <w:t>14801-300 - ARARAQUARA/SP</w:t>
      </w:r>
    </w:p>
    <w:p w14:paraId="232B8B06" w14:textId="77777777" w:rsidR="0054701A" w:rsidRDefault="0054701A" w:rsidP="0054701A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14:paraId="232B8B07" w14:textId="77777777" w:rsidR="0054701A" w:rsidRPr="00D2004C" w:rsidRDefault="0054701A" w:rsidP="0054701A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 w:rsidRPr="00D2004C">
        <w:rPr>
          <w:rFonts w:asciiTheme="minorHAnsi" w:hAnsiTheme="minorHAnsi" w:cs="Calibri"/>
          <w:sz w:val="24"/>
          <w:szCs w:val="24"/>
        </w:rPr>
        <w:t>Senhor Presidente:</w:t>
      </w:r>
    </w:p>
    <w:p w14:paraId="232B8B08" w14:textId="265BAEB3" w:rsidR="00DC1835" w:rsidRPr="003D1F77" w:rsidRDefault="0054701A" w:rsidP="0054701A">
      <w:pPr>
        <w:spacing w:before="120" w:after="120"/>
        <w:ind w:firstLine="1418"/>
        <w:jc w:val="both"/>
        <w:rPr>
          <w:rFonts w:asciiTheme="minorHAnsi" w:hAnsiTheme="minorHAnsi" w:cs="Calibri"/>
          <w:color w:val="000000"/>
          <w:sz w:val="24"/>
          <w:szCs w:val="24"/>
        </w:rPr>
      </w:pPr>
      <w:r w:rsidRPr="003D1F77">
        <w:rPr>
          <w:rFonts w:asciiTheme="minorHAnsi" w:hAnsiTheme="minorHAnsi" w:cs="Calibri"/>
          <w:color w:val="000000"/>
          <w:sz w:val="24"/>
          <w:szCs w:val="24"/>
        </w:rPr>
        <w:t xml:space="preserve">Nos termos da Lei Orgânica do Município de Araraquara, encaminhamos a Vossa Excelência, a fim de ser apreciado pelo nobre Poder Legislativo, o incluso Projeto de Lei que </w:t>
      </w:r>
      <w:r w:rsidR="00DC1835" w:rsidRPr="003D1F77">
        <w:rPr>
          <w:rFonts w:asciiTheme="minorHAnsi" w:hAnsiTheme="minorHAnsi" w:cs="Calibri"/>
          <w:color w:val="000000"/>
          <w:sz w:val="24"/>
          <w:szCs w:val="24"/>
        </w:rPr>
        <w:t xml:space="preserve">ratifica a abertura, pelo Poder Executivo, do crédito adicional extraordinário previsto no </w:t>
      </w:r>
      <w:r w:rsidR="00C85BE5" w:rsidRPr="003D1F77">
        <w:rPr>
          <w:rFonts w:asciiTheme="minorHAnsi" w:hAnsiTheme="minorHAnsi" w:cs="Calibri"/>
          <w:color w:val="000000"/>
          <w:sz w:val="24"/>
          <w:szCs w:val="24"/>
        </w:rPr>
        <w:t>Decreto nº 12.</w:t>
      </w:r>
      <w:r w:rsidR="00184446">
        <w:rPr>
          <w:rFonts w:asciiTheme="minorHAnsi" w:hAnsiTheme="minorHAnsi" w:cs="Calibri"/>
          <w:color w:val="000000"/>
          <w:sz w:val="24"/>
          <w:szCs w:val="24"/>
        </w:rPr>
        <w:t>420</w:t>
      </w:r>
      <w:r w:rsidR="00C85BE5" w:rsidRPr="003D1F77">
        <w:rPr>
          <w:rFonts w:asciiTheme="minorHAnsi" w:hAnsiTheme="minorHAnsi" w:cs="Calibri"/>
          <w:color w:val="000000"/>
          <w:sz w:val="24"/>
          <w:szCs w:val="24"/>
        </w:rPr>
        <w:t xml:space="preserve">, de </w:t>
      </w:r>
      <w:r w:rsidR="00F935DC">
        <w:rPr>
          <w:rFonts w:asciiTheme="minorHAnsi" w:hAnsiTheme="minorHAnsi" w:cs="Calibri"/>
          <w:color w:val="000000"/>
          <w:sz w:val="24"/>
          <w:szCs w:val="24"/>
        </w:rPr>
        <w:t>2</w:t>
      </w:r>
      <w:r w:rsidR="00184446">
        <w:rPr>
          <w:rFonts w:asciiTheme="minorHAnsi" w:hAnsiTheme="minorHAnsi" w:cs="Calibri"/>
          <w:color w:val="000000"/>
          <w:sz w:val="24"/>
          <w:szCs w:val="24"/>
        </w:rPr>
        <w:t>7</w:t>
      </w:r>
      <w:r w:rsidR="00C85BE5" w:rsidRPr="003D1F77">
        <w:rPr>
          <w:rFonts w:asciiTheme="minorHAnsi" w:hAnsiTheme="minorHAnsi" w:cs="Calibri"/>
          <w:color w:val="000000"/>
          <w:sz w:val="24"/>
          <w:szCs w:val="24"/>
        </w:rPr>
        <w:t xml:space="preserve"> de </w:t>
      </w:r>
      <w:r w:rsidR="0003678B" w:rsidRPr="003D1F77">
        <w:rPr>
          <w:rFonts w:asciiTheme="minorHAnsi" w:hAnsiTheme="minorHAnsi" w:cs="Calibri"/>
          <w:color w:val="000000"/>
          <w:sz w:val="24"/>
          <w:szCs w:val="24"/>
        </w:rPr>
        <w:t xml:space="preserve">novembro </w:t>
      </w:r>
      <w:r w:rsidR="00C85BE5" w:rsidRPr="003D1F77">
        <w:rPr>
          <w:rFonts w:asciiTheme="minorHAnsi" w:hAnsiTheme="minorHAnsi" w:cs="Calibri"/>
          <w:color w:val="000000"/>
          <w:sz w:val="24"/>
          <w:szCs w:val="24"/>
        </w:rPr>
        <w:t>de 2020</w:t>
      </w:r>
      <w:r w:rsidR="00057C1E" w:rsidRPr="003D1F77">
        <w:rPr>
          <w:rFonts w:asciiTheme="minorHAnsi" w:hAnsiTheme="minorHAnsi" w:cs="Calibri"/>
          <w:color w:val="000000"/>
          <w:sz w:val="24"/>
          <w:szCs w:val="24"/>
        </w:rPr>
        <w:t xml:space="preserve">, </w:t>
      </w:r>
      <w:r w:rsidR="00DC1835" w:rsidRPr="003D1F77">
        <w:rPr>
          <w:rFonts w:asciiTheme="minorHAnsi" w:hAnsiTheme="minorHAnsi" w:cs="Calibri"/>
          <w:color w:val="000000"/>
          <w:sz w:val="24"/>
          <w:szCs w:val="24"/>
        </w:rPr>
        <w:t>e dá outras providências.</w:t>
      </w:r>
    </w:p>
    <w:p w14:paraId="232B8B09" w14:textId="77777777" w:rsidR="008056A1" w:rsidRDefault="00D23DBB" w:rsidP="008056A1">
      <w:pPr>
        <w:spacing w:before="120" w:after="120"/>
        <w:ind w:firstLine="1418"/>
        <w:jc w:val="both"/>
        <w:rPr>
          <w:rFonts w:asciiTheme="minorHAnsi" w:hAnsiTheme="minorHAnsi" w:cs="Calibri"/>
          <w:color w:val="000000"/>
          <w:sz w:val="24"/>
          <w:szCs w:val="24"/>
        </w:rPr>
      </w:pPr>
      <w:r w:rsidRPr="00E1056B">
        <w:rPr>
          <w:rFonts w:asciiTheme="minorHAnsi" w:hAnsiTheme="minorHAnsi" w:cs="Calibri"/>
          <w:color w:val="000000"/>
          <w:sz w:val="24"/>
          <w:szCs w:val="24"/>
        </w:rPr>
        <w:t xml:space="preserve">A presente propositura decorre de determinação da Lei Federal nº 4.320, de 17 de março de 1964, que, ao mesmo tempo em que faculta ao Poder Executivo a abertura de créditos adicionais extraordinários por meio de decreto e sem autorização legislativa prévia, não exclui a necessidade de apreciação desta medida pelo Poder Legislativo. </w:t>
      </w:r>
    </w:p>
    <w:p w14:paraId="0310E067" w14:textId="6CA45A43" w:rsidR="00F935DC" w:rsidRDefault="00F935DC" w:rsidP="008056A1">
      <w:pPr>
        <w:spacing w:before="120" w:after="120"/>
        <w:ind w:firstLine="1418"/>
        <w:jc w:val="both"/>
        <w:rPr>
          <w:rFonts w:asciiTheme="minorHAnsi" w:hAnsiTheme="minorHAnsi" w:cs="Calibri"/>
          <w:color w:val="000000"/>
          <w:sz w:val="24"/>
          <w:szCs w:val="24"/>
        </w:rPr>
      </w:pPr>
      <w:r>
        <w:rPr>
          <w:rFonts w:asciiTheme="minorHAnsi" w:hAnsiTheme="minorHAnsi" w:cs="Calibri"/>
          <w:color w:val="000000"/>
          <w:sz w:val="24"/>
          <w:szCs w:val="24"/>
        </w:rPr>
        <w:t xml:space="preserve">No ponto, o crédito em tela destina-se </w:t>
      </w:r>
      <w:r w:rsidR="00184446">
        <w:rPr>
          <w:rFonts w:asciiTheme="minorHAnsi" w:hAnsiTheme="minorHAnsi" w:cs="Calibri"/>
          <w:color w:val="000000"/>
          <w:sz w:val="24"/>
          <w:szCs w:val="24"/>
        </w:rPr>
        <w:t>ao</w:t>
      </w:r>
      <w:r w:rsidR="00954FC2" w:rsidRPr="00954FC2">
        <w:rPr>
          <w:rFonts w:asciiTheme="minorHAnsi" w:hAnsiTheme="minorHAnsi" w:cs="Calibri"/>
          <w:color w:val="000000"/>
          <w:sz w:val="24"/>
          <w:szCs w:val="24"/>
        </w:rPr>
        <w:t xml:space="preserve"> remanejamento de saldo remanescente em dotações orçamentárias referente aos recursos transferidos pela União relativos à Lei</w:t>
      </w:r>
      <w:r w:rsidR="00184446">
        <w:rPr>
          <w:rFonts w:asciiTheme="minorHAnsi" w:hAnsiTheme="minorHAnsi" w:cs="Calibri"/>
          <w:color w:val="000000"/>
          <w:sz w:val="24"/>
          <w:szCs w:val="24"/>
        </w:rPr>
        <w:t xml:space="preserve"> Federal nº</w:t>
      </w:r>
      <w:r w:rsidR="00954FC2" w:rsidRPr="00954FC2">
        <w:rPr>
          <w:rFonts w:asciiTheme="minorHAnsi" w:hAnsiTheme="minorHAnsi" w:cs="Calibri"/>
          <w:color w:val="000000"/>
          <w:sz w:val="24"/>
          <w:szCs w:val="24"/>
        </w:rPr>
        <w:t xml:space="preserve"> 14.017</w:t>
      </w:r>
      <w:r w:rsidR="00184446">
        <w:rPr>
          <w:rFonts w:asciiTheme="minorHAnsi" w:hAnsiTheme="minorHAnsi" w:cs="Calibri"/>
          <w:color w:val="000000"/>
          <w:sz w:val="24"/>
          <w:szCs w:val="24"/>
        </w:rPr>
        <w:t>, de 29 de junho de 2020 (</w:t>
      </w:r>
      <w:r w:rsidR="00954FC2" w:rsidRPr="00954FC2">
        <w:rPr>
          <w:rFonts w:asciiTheme="minorHAnsi" w:hAnsiTheme="minorHAnsi" w:cs="Calibri"/>
          <w:color w:val="000000"/>
          <w:sz w:val="24"/>
          <w:szCs w:val="24"/>
        </w:rPr>
        <w:t>Lei Aldir Blanc</w:t>
      </w:r>
      <w:r w:rsidR="00184446">
        <w:rPr>
          <w:rFonts w:asciiTheme="minorHAnsi" w:hAnsiTheme="minorHAnsi" w:cs="Calibri"/>
          <w:color w:val="000000"/>
          <w:sz w:val="24"/>
          <w:szCs w:val="24"/>
        </w:rPr>
        <w:t>). Tal norma visa à</w:t>
      </w:r>
      <w:r w:rsidR="00954FC2" w:rsidRPr="00954FC2">
        <w:rPr>
          <w:rFonts w:asciiTheme="minorHAnsi" w:hAnsiTheme="minorHAnsi" w:cs="Calibri"/>
          <w:color w:val="000000"/>
          <w:sz w:val="24"/>
          <w:szCs w:val="24"/>
        </w:rPr>
        <w:t xml:space="preserve"> transferência de recursos à classe artística que teve suas atividades afetadas em decorrência da pandemia de COVID-19.</w:t>
      </w:r>
    </w:p>
    <w:p w14:paraId="232B8B0B" w14:textId="0E76252D" w:rsidR="00196C7D" w:rsidRDefault="00C40DC7" w:rsidP="00E1056B">
      <w:pPr>
        <w:spacing w:before="120" w:after="120"/>
        <w:ind w:right="-1" w:firstLine="1418"/>
        <w:jc w:val="both"/>
        <w:rPr>
          <w:rFonts w:asciiTheme="minorHAnsi" w:hAnsiTheme="minorHAnsi" w:cs="Calibri"/>
          <w:color w:val="000000"/>
          <w:sz w:val="24"/>
          <w:szCs w:val="24"/>
        </w:rPr>
      </w:pPr>
      <w:r w:rsidRPr="003D1F77">
        <w:rPr>
          <w:rFonts w:asciiTheme="minorHAnsi" w:hAnsiTheme="minorHAnsi" w:cs="Calibri"/>
          <w:color w:val="000000"/>
          <w:sz w:val="24"/>
          <w:szCs w:val="24"/>
        </w:rPr>
        <w:t xml:space="preserve">Na medida em que (i) a Secretaria Municipal </w:t>
      </w:r>
      <w:r w:rsidR="00F935DC">
        <w:rPr>
          <w:rFonts w:asciiTheme="minorHAnsi" w:hAnsiTheme="minorHAnsi" w:cs="Calibri"/>
          <w:color w:val="000000"/>
          <w:sz w:val="24"/>
          <w:szCs w:val="24"/>
        </w:rPr>
        <w:t xml:space="preserve">da </w:t>
      </w:r>
      <w:r w:rsidR="00BF6EA9">
        <w:rPr>
          <w:rFonts w:asciiTheme="minorHAnsi" w:hAnsiTheme="minorHAnsi" w:cs="Calibri"/>
          <w:color w:val="000000"/>
          <w:sz w:val="24"/>
          <w:szCs w:val="24"/>
        </w:rPr>
        <w:t>Cultura</w:t>
      </w:r>
      <w:r w:rsidR="003D1F77" w:rsidRPr="003D1F77">
        <w:rPr>
          <w:rFonts w:asciiTheme="minorHAnsi" w:hAnsiTheme="minorHAnsi" w:cs="Calibri"/>
          <w:color w:val="000000"/>
          <w:sz w:val="24"/>
          <w:szCs w:val="24"/>
        </w:rPr>
        <w:t xml:space="preserve"> </w:t>
      </w:r>
      <w:r w:rsidRPr="003D1F77">
        <w:rPr>
          <w:rFonts w:asciiTheme="minorHAnsi" w:hAnsiTheme="minorHAnsi" w:cs="Calibri"/>
          <w:color w:val="000000"/>
          <w:sz w:val="24"/>
          <w:szCs w:val="24"/>
        </w:rPr>
        <w:t xml:space="preserve">necessitava </w:t>
      </w:r>
      <w:r w:rsidR="00350066" w:rsidRPr="003D1F77">
        <w:rPr>
          <w:rFonts w:asciiTheme="minorHAnsi" w:hAnsiTheme="minorHAnsi" w:cs="Calibri"/>
          <w:color w:val="000000"/>
          <w:sz w:val="24"/>
          <w:szCs w:val="24"/>
        </w:rPr>
        <w:t>da disponibilização orçamentária d</w:t>
      </w:r>
      <w:r w:rsidRPr="003D1F77">
        <w:rPr>
          <w:rFonts w:asciiTheme="minorHAnsi" w:hAnsiTheme="minorHAnsi" w:cs="Calibri"/>
          <w:color w:val="000000"/>
          <w:sz w:val="24"/>
          <w:szCs w:val="24"/>
        </w:rPr>
        <w:t>os recursos previstos em supracitado decreto, (</w:t>
      </w:r>
      <w:proofErr w:type="spellStart"/>
      <w:r w:rsidRPr="003D1F77">
        <w:rPr>
          <w:rFonts w:asciiTheme="minorHAnsi" w:hAnsiTheme="minorHAnsi" w:cs="Calibri"/>
          <w:color w:val="000000"/>
          <w:sz w:val="24"/>
          <w:szCs w:val="24"/>
        </w:rPr>
        <w:t>ii</w:t>
      </w:r>
      <w:proofErr w:type="spellEnd"/>
      <w:r w:rsidRPr="003D1F77">
        <w:rPr>
          <w:rFonts w:asciiTheme="minorHAnsi" w:hAnsiTheme="minorHAnsi" w:cs="Calibri"/>
          <w:color w:val="000000"/>
          <w:sz w:val="24"/>
          <w:szCs w:val="24"/>
        </w:rPr>
        <w:t>) não sendo possível aguardar, naquela ocasião, a realização d</w:t>
      </w:r>
      <w:r w:rsidR="00997976" w:rsidRPr="003D1F77">
        <w:rPr>
          <w:rFonts w:asciiTheme="minorHAnsi" w:hAnsiTheme="minorHAnsi" w:cs="Calibri"/>
          <w:color w:val="000000"/>
          <w:sz w:val="24"/>
          <w:szCs w:val="24"/>
        </w:rPr>
        <w:t xml:space="preserve">e </w:t>
      </w:r>
      <w:r w:rsidRPr="003D1F77">
        <w:rPr>
          <w:rFonts w:asciiTheme="minorHAnsi" w:hAnsiTheme="minorHAnsi" w:cs="Calibri"/>
          <w:color w:val="000000"/>
          <w:sz w:val="24"/>
          <w:szCs w:val="24"/>
        </w:rPr>
        <w:t>sessão ordinária desta Egrégia Casa de Leis, a fim de submeter propositura legislativa para a autorização de abertura do correspondente crédito adicional suplementar</w:t>
      </w:r>
      <w:r w:rsidR="00DA547F" w:rsidRPr="003D1F77">
        <w:rPr>
          <w:rFonts w:asciiTheme="minorHAnsi" w:hAnsiTheme="minorHAnsi" w:cs="Calibri"/>
          <w:color w:val="000000"/>
          <w:sz w:val="24"/>
          <w:szCs w:val="24"/>
        </w:rPr>
        <w:t xml:space="preserve"> ou </w:t>
      </w:r>
      <w:r w:rsidRPr="003D1F77">
        <w:rPr>
          <w:rFonts w:asciiTheme="minorHAnsi" w:hAnsiTheme="minorHAnsi" w:cs="Calibri"/>
          <w:color w:val="000000"/>
          <w:sz w:val="24"/>
          <w:szCs w:val="24"/>
        </w:rPr>
        <w:t>especial, (</w:t>
      </w:r>
      <w:proofErr w:type="spellStart"/>
      <w:r w:rsidRPr="003D1F77">
        <w:rPr>
          <w:rFonts w:asciiTheme="minorHAnsi" w:hAnsiTheme="minorHAnsi" w:cs="Calibri"/>
          <w:color w:val="000000"/>
          <w:sz w:val="24"/>
          <w:szCs w:val="24"/>
        </w:rPr>
        <w:t>iii</w:t>
      </w:r>
      <w:proofErr w:type="spellEnd"/>
      <w:r w:rsidRPr="003D1F77">
        <w:rPr>
          <w:rFonts w:asciiTheme="minorHAnsi" w:hAnsiTheme="minorHAnsi" w:cs="Calibri"/>
          <w:color w:val="000000"/>
          <w:sz w:val="24"/>
          <w:szCs w:val="24"/>
        </w:rPr>
        <w:t>) optou-se pela abertura do crédito adicional extraordinário cuja ratificação ora se solicita.</w:t>
      </w:r>
      <w:r w:rsidRPr="008056A1">
        <w:rPr>
          <w:rFonts w:asciiTheme="minorHAnsi" w:hAnsiTheme="minorHAnsi" w:cs="Calibri"/>
          <w:color w:val="000000"/>
          <w:sz w:val="24"/>
          <w:szCs w:val="24"/>
        </w:rPr>
        <w:t xml:space="preserve"> </w:t>
      </w:r>
    </w:p>
    <w:p w14:paraId="232B8B0C" w14:textId="77777777" w:rsidR="00997976" w:rsidRDefault="0054701A" w:rsidP="0054701A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6B693B">
        <w:rPr>
          <w:rFonts w:ascii="Calibri" w:hAnsi="Calibri" w:cs="Calibri"/>
          <w:sz w:val="24"/>
          <w:szCs w:val="24"/>
        </w:rPr>
        <w:t>Assim, tendo em vista a</w:t>
      </w:r>
      <w:r>
        <w:rPr>
          <w:rFonts w:ascii="Calibri" w:hAnsi="Calibri" w:cs="Calibri"/>
          <w:sz w:val="24"/>
          <w:szCs w:val="24"/>
        </w:rPr>
        <w:t>s</w:t>
      </w:r>
      <w:r w:rsidRPr="006B693B">
        <w:rPr>
          <w:rFonts w:ascii="Calibri" w:hAnsi="Calibri" w:cs="Calibri"/>
          <w:sz w:val="24"/>
          <w:szCs w:val="24"/>
        </w:rPr>
        <w:t xml:space="preserve"> finalidade</w:t>
      </w:r>
      <w:r>
        <w:rPr>
          <w:rFonts w:ascii="Calibri" w:hAnsi="Calibri" w:cs="Calibri"/>
          <w:sz w:val="24"/>
          <w:szCs w:val="24"/>
        </w:rPr>
        <w:t>s</w:t>
      </w:r>
      <w:r w:rsidRPr="006B693B">
        <w:rPr>
          <w:rFonts w:ascii="Calibri" w:hAnsi="Calibri" w:cs="Calibri"/>
          <w:sz w:val="24"/>
          <w:szCs w:val="24"/>
        </w:rPr>
        <w:t xml:space="preserve"> a q</w:t>
      </w:r>
      <w:r>
        <w:rPr>
          <w:rFonts w:ascii="Calibri" w:hAnsi="Calibri" w:cs="Calibri"/>
          <w:sz w:val="24"/>
          <w:szCs w:val="24"/>
        </w:rPr>
        <w:t xml:space="preserve">ue </w:t>
      </w:r>
      <w:r w:rsidR="008E3795">
        <w:rPr>
          <w:rFonts w:ascii="Calibri" w:hAnsi="Calibri" w:cs="Calibri"/>
          <w:sz w:val="24"/>
          <w:szCs w:val="24"/>
        </w:rPr>
        <w:t>este</w:t>
      </w:r>
      <w:r>
        <w:rPr>
          <w:rFonts w:ascii="Calibri" w:hAnsi="Calibri" w:cs="Calibri"/>
          <w:sz w:val="24"/>
          <w:szCs w:val="24"/>
        </w:rPr>
        <w:t xml:space="preserve"> Projeto de Lei se destina</w:t>
      </w:r>
      <w:r w:rsidRPr="006B693B">
        <w:rPr>
          <w:rFonts w:ascii="Calibri" w:hAnsi="Calibri" w:cs="Calibri"/>
          <w:sz w:val="24"/>
          <w:szCs w:val="24"/>
        </w:rPr>
        <w:t>, entendemos estar plenamente justificada a presente propositura que, por certo, irá merecer a aprovação desta Casa de Leis.</w:t>
      </w:r>
      <w:r w:rsidR="00B17FF8">
        <w:rPr>
          <w:rFonts w:ascii="Calibri" w:hAnsi="Calibri" w:cs="Calibri"/>
          <w:sz w:val="24"/>
          <w:szCs w:val="24"/>
        </w:rPr>
        <w:t xml:space="preserve"> </w:t>
      </w:r>
    </w:p>
    <w:p w14:paraId="232B8B0D" w14:textId="449289F3" w:rsidR="0054701A" w:rsidRDefault="0054701A" w:rsidP="0054701A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bookmarkStart w:id="0" w:name="_GoBack"/>
      <w:bookmarkEnd w:id="0"/>
      <w:r w:rsidRPr="00B51771">
        <w:rPr>
          <w:rFonts w:ascii="Calibri" w:hAnsi="Calibri" w:cs="Calibri"/>
          <w:sz w:val="24"/>
          <w:szCs w:val="24"/>
        </w:rPr>
        <w:t>Por</w:t>
      </w:r>
      <w:r>
        <w:rPr>
          <w:rFonts w:ascii="Calibri" w:hAnsi="Calibri" w:cs="Calibri"/>
          <w:sz w:val="24"/>
          <w:szCs w:val="24"/>
        </w:rPr>
        <w:t xml:space="preserve"> </w:t>
      </w:r>
      <w:r w:rsidRPr="00B51771">
        <w:rPr>
          <w:rFonts w:ascii="Calibri" w:hAnsi="Calibri" w:cs="Calibri"/>
          <w:sz w:val="24"/>
          <w:szCs w:val="24"/>
        </w:rPr>
        <w:t>julgarmos esta propositura como medida de urgência, solicitamos seja o presente Projeto de Lei apreciado dentro do menor praz</w:t>
      </w:r>
      <w:r>
        <w:rPr>
          <w:rFonts w:ascii="Calibri" w:hAnsi="Calibri" w:cs="Calibri"/>
          <w:sz w:val="24"/>
          <w:szCs w:val="24"/>
        </w:rPr>
        <w:t>o possível, nos termos do art.</w:t>
      </w:r>
      <w:r w:rsidRPr="00B51771">
        <w:rPr>
          <w:rFonts w:ascii="Calibri" w:hAnsi="Calibri" w:cs="Calibri"/>
          <w:sz w:val="24"/>
          <w:szCs w:val="24"/>
        </w:rPr>
        <w:t xml:space="preserve"> 80 da Lei Orgânica </w:t>
      </w:r>
      <w:r>
        <w:rPr>
          <w:rFonts w:ascii="Calibri" w:hAnsi="Calibri" w:cs="Calibri"/>
          <w:sz w:val="24"/>
          <w:szCs w:val="24"/>
        </w:rPr>
        <w:t>do Município de Araraquara.</w:t>
      </w:r>
    </w:p>
    <w:p w14:paraId="232B8B0E" w14:textId="6242926E" w:rsidR="0054701A" w:rsidRPr="00BE4DA8" w:rsidRDefault="0054701A" w:rsidP="0054701A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Val</w:t>
      </w:r>
      <w:r>
        <w:rPr>
          <w:rFonts w:ascii="Calibri" w:hAnsi="Calibri" w:cs="Calibri"/>
          <w:sz w:val="24"/>
          <w:szCs w:val="24"/>
        </w:rPr>
        <w:t xml:space="preserve">emo-nos </w:t>
      </w:r>
      <w:r w:rsidRPr="00BE4DA8">
        <w:rPr>
          <w:rFonts w:ascii="Calibri" w:hAnsi="Calibri" w:cs="Calibri"/>
          <w:sz w:val="24"/>
          <w:szCs w:val="24"/>
        </w:rPr>
        <w:t>do ensejo para renovar-lhe os protestos de estima e apreço.</w:t>
      </w:r>
    </w:p>
    <w:p w14:paraId="232B8B0F" w14:textId="77777777" w:rsidR="0054701A" w:rsidRDefault="0054701A" w:rsidP="0054701A">
      <w:pPr>
        <w:spacing w:before="120" w:after="120"/>
        <w:ind w:firstLine="1418"/>
        <w:jc w:val="both"/>
        <w:rPr>
          <w:noProof/>
        </w:rPr>
      </w:pPr>
      <w:r w:rsidRPr="00BE4DA8">
        <w:rPr>
          <w:rFonts w:ascii="Calibri" w:hAnsi="Calibri" w:cs="Calibri"/>
          <w:sz w:val="24"/>
          <w:szCs w:val="24"/>
        </w:rPr>
        <w:t>Atenciosamente,</w:t>
      </w:r>
      <w:r w:rsidRPr="00626A0F">
        <w:rPr>
          <w:noProof/>
        </w:rPr>
        <w:t xml:space="preserve"> </w:t>
      </w:r>
    </w:p>
    <w:p w14:paraId="232B8B11" w14:textId="5DDFCD2E" w:rsidR="0054701A" w:rsidRDefault="0054701A" w:rsidP="00DF7B20">
      <w:pPr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EDINHO SILVA</w:t>
      </w:r>
    </w:p>
    <w:p w14:paraId="232B8B12" w14:textId="77777777" w:rsidR="0054701A" w:rsidRDefault="0054701A" w:rsidP="00DF7B20">
      <w:pPr>
        <w:contextualSpacing/>
        <w:jc w:val="center"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</w:rPr>
        <w:t>Pr</w:t>
      </w:r>
      <w:r w:rsidRPr="00BE4DA8">
        <w:rPr>
          <w:rFonts w:ascii="Calibri" w:hAnsi="Calibri" w:cs="Calibri"/>
          <w:sz w:val="24"/>
          <w:szCs w:val="24"/>
        </w:rPr>
        <w:t>efeito Municipal</w:t>
      </w:r>
    </w:p>
    <w:p w14:paraId="232B8B13" w14:textId="77777777" w:rsidR="0054701A" w:rsidRPr="00A82693" w:rsidRDefault="0054701A" w:rsidP="0054701A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  <w:u w:val="single"/>
        </w:rPr>
        <w:br w:type="page"/>
      </w:r>
      <w:r w:rsidRPr="00A82693">
        <w:rPr>
          <w:rFonts w:ascii="Calibri" w:hAnsi="Calibri" w:cs="Calibri"/>
          <w:b/>
          <w:sz w:val="24"/>
          <w:szCs w:val="24"/>
        </w:rPr>
        <w:lastRenderedPageBreak/>
        <w:t>PROJETO DE LEI Nº</w:t>
      </w:r>
    </w:p>
    <w:p w14:paraId="232B8B14" w14:textId="77777777" w:rsidR="0054701A" w:rsidRDefault="0054701A" w:rsidP="0054701A">
      <w:pPr>
        <w:spacing w:before="120" w:after="120"/>
        <w:ind w:firstLine="1418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232B8B15" w14:textId="0782538D" w:rsidR="0054701A" w:rsidRPr="00C6742B" w:rsidRDefault="008727AC" w:rsidP="0054701A">
      <w:pPr>
        <w:tabs>
          <w:tab w:val="left" w:pos="9099"/>
        </w:tabs>
        <w:spacing w:before="120" w:after="120"/>
        <w:ind w:left="5103"/>
        <w:jc w:val="both"/>
        <w:rPr>
          <w:rFonts w:ascii="Calibri" w:hAnsi="Calibri" w:cs="Calibri"/>
          <w:sz w:val="22"/>
          <w:szCs w:val="22"/>
        </w:rPr>
      </w:pPr>
      <w:r w:rsidRPr="00C6742B">
        <w:rPr>
          <w:rFonts w:ascii="Calibri" w:hAnsi="Calibri" w:cs="Calibri"/>
          <w:sz w:val="22"/>
          <w:szCs w:val="22"/>
        </w:rPr>
        <w:t xml:space="preserve">Ratifica a </w:t>
      </w:r>
      <w:r w:rsidR="00C6742B" w:rsidRPr="00C6742B">
        <w:rPr>
          <w:rFonts w:ascii="Calibri" w:hAnsi="Calibri" w:cs="Calibri"/>
          <w:sz w:val="22"/>
          <w:szCs w:val="22"/>
        </w:rPr>
        <w:t>abertura, pelo Poder Executivo</w:t>
      </w:r>
      <w:r w:rsidR="00C6742B" w:rsidRPr="00C6742B">
        <w:rPr>
          <w:rFonts w:ascii="Calibri" w:hAnsi="Calibri"/>
          <w:sz w:val="22"/>
          <w:szCs w:val="22"/>
        </w:rPr>
        <w:t xml:space="preserve">, do crédito adicional extraordinário </w:t>
      </w:r>
      <w:r w:rsidR="00BF6EA9" w:rsidRPr="00BF6EA9">
        <w:rPr>
          <w:rFonts w:ascii="Calibri" w:hAnsi="Calibri"/>
          <w:sz w:val="22"/>
          <w:szCs w:val="22"/>
        </w:rPr>
        <w:t>previsto no Decreto nº 12.420, de 27 de novembro de 2020, no valor de R$ 40.500,00 (quarenta mil e quinhentos reais), para a utilização integral dos recursos da Lei Federal nº 14.017, de 29 de junho de 2020 (Lei Aldir Blanc)</w:t>
      </w:r>
      <w:r w:rsidR="00C6742B" w:rsidRPr="00C6742B">
        <w:rPr>
          <w:rFonts w:ascii="Calibri" w:hAnsi="Calibri" w:cs="Calibri"/>
          <w:sz w:val="22"/>
          <w:szCs w:val="22"/>
        </w:rPr>
        <w:t xml:space="preserve">, </w:t>
      </w:r>
      <w:r w:rsidRPr="00C6742B">
        <w:rPr>
          <w:rFonts w:ascii="Calibri" w:hAnsi="Calibri" w:cs="Calibri"/>
          <w:sz w:val="22"/>
          <w:szCs w:val="22"/>
        </w:rPr>
        <w:t>e dá outras providências.</w:t>
      </w:r>
    </w:p>
    <w:p w14:paraId="232B8B16" w14:textId="77777777" w:rsidR="0054701A" w:rsidRPr="0076125C" w:rsidRDefault="0054701A" w:rsidP="0054701A">
      <w:pPr>
        <w:tabs>
          <w:tab w:val="left" w:pos="9099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14:paraId="367363BD" w14:textId="77777777" w:rsidR="00BF6EA9" w:rsidRDefault="0054701A" w:rsidP="00BF6EA9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B76C03">
        <w:rPr>
          <w:rFonts w:ascii="Calibri" w:hAnsi="Calibri"/>
          <w:bCs/>
          <w:sz w:val="24"/>
          <w:szCs w:val="24"/>
        </w:rPr>
        <w:t>Art. 1º</w:t>
      </w:r>
      <w:r w:rsidRPr="00B76C03">
        <w:rPr>
          <w:rFonts w:ascii="Calibri" w:hAnsi="Calibri"/>
          <w:sz w:val="24"/>
          <w:szCs w:val="24"/>
        </w:rPr>
        <w:t xml:space="preserve"> Fica</w:t>
      </w:r>
      <w:r w:rsidR="00107AED" w:rsidRPr="00B76C03">
        <w:rPr>
          <w:rFonts w:ascii="Calibri" w:hAnsi="Calibri"/>
          <w:sz w:val="24"/>
          <w:szCs w:val="24"/>
        </w:rPr>
        <w:t xml:space="preserve"> ratificad</w:t>
      </w:r>
      <w:r w:rsidR="00DC1835" w:rsidRPr="00B76C03">
        <w:rPr>
          <w:rFonts w:ascii="Calibri" w:hAnsi="Calibri"/>
          <w:sz w:val="24"/>
          <w:szCs w:val="24"/>
        </w:rPr>
        <w:t>a</w:t>
      </w:r>
      <w:r w:rsidR="00107AED" w:rsidRPr="00B76C03">
        <w:rPr>
          <w:rFonts w:ascii="Calibri" w:hAnsi="Calibri"/>
          <w:sz w:val="24"/>
          <w:szCs w:val="24"/>
        </w:rPr>
        <w:t xml:space="preserve"> a abertura, pelo</w:t>
      </w:r>
      <w:r w:rsidRPr="00B76C03">
        <w:rPr>
          <w:rFonts w:ascii="Calibri" w:hAnsi="Calibri"/>
          <w:sz w:val="24"/>
          <w:szCs w:val="24"/>
        </w:rPr>
        <w:t xml:space="preserve"> Poder Executivo</w:t>
      </w:r>
      <w:r w:rsidR="00107AED" w:rsidRPr="00B76C03">
        <w:rPr>
          <w:rFonts w:ascii="Calibri" w:hAnsi="Calibri"/>
          <w:sz w:val="24"/>
          <w:szCs w:val="24"/>
        </w:rPr>
        <w:t xml:space="preserve">, </w:t>
      </w:r>
      <w:r w:rsidR="00997976" w:rsidRPr="00997976">
        <w:rPr>
          <w:rFonts w:ascii="Calibri" w:hAnsi="Calibri"/>
          <w:sz w:val="24"/>
          <w:szCs w:val="24"/>
        </w:rPr>
        <w:t xml:space="preserve">do crédito adicional extraordinário previsto no </w:t>
      </w:r>
      <w:r w:rsidR="00B1759A" w:rsidRPr="00B1759A">
        <w:rPr>
          <w:rFonts w:ascii="Calibri" w:hAnsi="Calibri"/>
          <w:sz w:val="24"/>
          <w:szCs w:val="24"/>
        </w:rPr>
        <w:t>Decreto nº 12.4</w:t>
      </w:r>
      <w:r w:rsidR="00BF6EA9">
        <w:rPr>
          <w:rFonts w:ascii="Calibri" w:hAnsi="Calibri"/>
          <w:sz w:val="24"/>
          <w:szCs w:val="24"/>
        </w:rPr>
        <w:t>20</w:t>
      </w:r>
      <w:r w:rsidR="00B1759A" w:rsidRPr="00B1759A">
        <w:rPr>
          <w:rFonts w:ascii="Calibri" w:hAnsi="Calibri"/>
          <w:sz w:val="24"/>
          <w:szCs w:val="24"/>
        </w:rPr>
        <w:t xml:space="preserve">, de </w:t>
      </w:r>
      <w:r w:rsidR="00CC6FB0">
        <w:rPr>
          <w:rFonts w:ascii="Calibri" w:hAnsi="Calibri"/>
          <w:sz w:val="24"/>
          <w:szCs w:val="24"/>
        </w:rPr>
        <w:t>2</w:t>
      </w:r>
      <w:r w:rsidR="00BF6EA9">
        <w:rPr>
          <w:rFonts w:ascii="Calibri" w:hAnsi="Calibri"/>
          <w:sz w:val="24"/>
          <w:szCs w:val="24"/>
        </w:rPr>
        <w:t>7</w:t>
      </w:r>
      <w:r w:rsidR="00B1759A" w:rsidRPr="00B1759A">
        <w:rPr>
          <w:rFonts w:ascii="Calibri" w:hAnsi="Calibri"/>
          <w:sz w:val="24"/>
          <w:szCs w:val="24"/>
        </w:rPr>
        <w:t xml:space="preserve"> de novembro de 2020</w:t>
      </w:r>
      <w:r w:rsidR="00350066" w:rsidRPr="00350066">
        <w:rPr>
          <w:rFonts w:ascii="Calibri" w:hAnsi="Calibri"/>
          <w:sz w:val="24"/>
          <w:szCs w:val="24"/>
        </w:rPr>
        <w:t>,</w:t>
      </w:r>
      <w:r w:rsidR="00350066">
        <w:rPr>
          <w:rFonts w:ascii="Calibri" w:hAnsi="Calibri"/>
          <w:sz w:val="24"/>
          <w:szCs w:val="24"/>
        </w:rPr>
        <w:t xml:space="preserve"> </w:t>
      </w:r>
      <w:r w:rsidR="00BF6EA9" w:rsidRPr="002644CF">
        <w:rPr>
          <w:rFonts w:ascii="Calibri" w:eastAsia="Calibri" w:hAnsi="Calibri"/>
          <w:sz w:val="24"/>
          <w:szCs w:val="24"/>
          <w:lang w:eastAsia="en-US"/>
        </w:rPr>
        <w:t xml:space="preserve">no valor de R$ 40.500,00 (quarenta mil e quinhentos reais), para a utilização integral dos recursos da Lei </w:t>
      </w:r>
      <w:r w:rsidR="00BF6EA9">
        <w:rPr>
          <w:rFonts w:ascii="Calibri" w:eastAsia="Calibri" w:hAnsi="Calibri"/>
          <w:sz w:val="24"/>
          <w:szCs w:val="24"/>
          <w:lang w:eastAsia="en-US"/>
        </w:rPr>
        <w:t xml:space="preserve">Federal nº </w:t>
      </w:r>
      <w:r w:rsidR="00BF6EA9" w:rsidRPr="002644CF">
        <w:rPr>
          <w:rFonts w:ascii="Calibri" w:eastAsia="Calibri" w:hAnsi="Calibri"/>
          <w:sz w:val="24"/>
          <w:szCs w:val="24"/>
          <w:lang w:eastAsia="en-US"/>
        </w:rPr>
        <w:t>14.017</w:t>
      </w:r>
      <w:r w:rsidR="00BF6EA9">
        <w:rPr>
          <w:rFonts w:ascii="Calibri" w:eastAsia="Calibri" w:hAnsi="Calibri"/>
          <w:sz w:val="24"/>
          <w:szCs w:val="24"/>
          <w:lang w:eastAsia="en-US"/>
        </w:rPr>
        <w:t>, de 29 de junho de 2020 (</w:t>
      </w:r>
      <w:r w:rsidR="00BF6EA9" w:rsidRPr="002644CF">
        <w:rPr>
          <w:rFonts w:ascii="Calibri" w:eastAsia="Calibri" w:hAnsi="Calibri"/>
          <w:sz w:val="24"/>
          <w:szCs w:val="24"/>
          <w:lang w:eastAsia="en-US"/>
        </w:rPr>
        <w:t>Lei Aldir Blanc</w:t>
      </w:r>
      <w:r w:rsidR="00BF6EA9">
        <w:rPr>
          <w:rFonts w:ascii="Calibri" w:eastAsia="Calibri" w:hAnsi="Calibri"/>
          <w:sz w:val="24"/>
          <w:szCs w:val="24"/>
          <w:lang w:eastAsia="en-US"/>
        </w:rPr>
        <w:t>)</w:t>
      </w:r>
      <w:r w:rsidR="00BF6EA9" w:rsidRPr="002644CF">
        <w:rPr>
          <w:rFonts w:ascii="Calibri" w:eastAsia="Calibri" w:hAnsi="Calibri"/>
          <w:sz w:val="24"/>
          <w:szCs w:val="24"/>
          <w:lang w:eastAsia="en-US"/>
        </w:rPr>
        <w:t>, conforme demonstrativo abaixo</w:t>
      </w:r>
      <w:r w:rsidR="00BF6EA9" w:rsidRPr="007E0923">
        <w:rPr>
          <w:rFonts w:ascii="Calibri" w:eastAsia="Calibri" w:hAnsi="Calibri"/>
          <w:sz w:val="24"/>
          <w:szCs w:val="24"/>
          <w:lang w:eastAsia="en-US"/>
        </w:rPr>
        <w:t>:</w:t>
      </w:r>
    </w:p>
    <w:tbl>
      <w:tblPr>
        <w:tblW w:w="9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2"/>
        <w:gridCol w:w="5042"/>
        <w:gridCol w:w="1916"/>
      </w:tblGrid>
      <w:tr w:rsidR="00BF6EA9" w:rsidRPr="002644CF" w14:paraId="2321DB51" w14:textId="77777777" w:rsidTr="00C32BD3">
        <w:trPr>
          <w:trHeight w:val="315"/>
        </w:trPr>
        <w:tc>
          <w:tcPr>
            <w:tcW w:w="2122" w:type="dxa"/>
            <w:shd w:val="clear" w:color="auto" w:fill="auto"/>
            <w:noWrap/>
            <w:hideMark/>
          </w:tcPr>
          <w:p w14:paraId="03C61741" w14:textId="77777777" w:rsidR="00BF6EA9" w:rsidRPr="002644CF" w:rsidRDefault="00BF6EA9" w:rsidP="00C32BD3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2644CF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6958" w:type="dxa"/>
            <w:gridSpan w:val="2"/>
            <w:shd w:val="clear" w:color="auto" w:fill="auto"/>
            <w:hideMark/>
          </w:tcPr>
          <w:p w14:paraId="6176BC47" w14:textId="77777777" w:rsidR="00BF6EA9" w:rsidRPr="002644CF" w:rsidRDefault="00BF6EA9" w:rsidP="00C32BD3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2644CF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PODER EXECUTIVO</w:t>
            </w:r>
          </w:p>
        </w:tc>
      </w:tr>
      <w:tr w:rsidR="00BF6EA9" w:rsidRPr="002644CF" w14:paraId="3E3CAB9E" w14:textId="77777777" w:rsidTr="00C32BD3">
        <w:trPr>
          <w:trHeight w:val="315"/>
        </w:trPr>
        <w:tc>
          <w:tcPr>
            <w:tcW w:w="2122" w:type="dxa"/>
            <w:shd w:val="clear" w:color="auto" w:fill="auto"/>
            <w:noWrap/>
            <w:hideMark/>
          </w:tcPr>
          <w:p w14:paraId="64E77F00" w14:textId="77777777" w:rsidR="00BF6EA9" w:rsidRPr="002644CF" w:rsidRDefault="00BF6EA9" w:rsidP="00C32BD3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2644CF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02.11</w:t>
            </w:r>
          </w:p>
        </w:tc>
        <w:tc>
          <w:tcPr>
            <w:tcW w:w="6958" w:type="dxa"/>
            <w:gridSpan w:val="2"/>
            <w:shd w:val="clear" w:color="auto" w:fill="auto"/>
            <w:hideMark/>
          </w:tcPr>
          <w:p w14:paraId="20001545" w14:textId="77777777" w:rsidR="00BF6EA9" w:rsidRPr="002644CF" w:rsidRDefault="00BF6EA9" w:rsidP="00C32BD3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2644CF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SECRETARIA MUNICIPAL DE CULTURA</w:t>
            </w:r>
          </w:p>
        </w:tc>
      </w:tr>
      <w:tr w:rsidR="00BF6EA9" w:rsidRPr="002644CF" w14:paraId="5E3E7D84" w14:textId="77777777" w:rsidTr="00C32BD3">
        <w:trPr>
          <w:trHeight w:val="315"/>
        </w:trPr>
        <w:tc>
          <w:tcPr>
            <w:tcW w:w="2122" w:type="dxa"/>
            <w:shd w:val="clear" w:color="auto" w:fill="auto"/>
            <w:noWrap/>
            <w:hideMark/>
          </w:tcPr>
          <w:p w14:paraId="3890A50A" w14:textId="77777777" w:rsidR="00BF6EA9" w:rsidRPr="002644CF" w:rsidRDefault="00BF6EA9" w:rsidP="00C32BD3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2644CF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02.11.03</w:t>
            </w:r>
          </w:p>
        </w:tc>
        <w:tc>
          <w:tcPr>
            <w:tcW w:w="6958" w:type="dxa"/>
            <w:gridSpan w:val="2"/>
            <w:shd w:val="clear" w:color="auto" w:fill="auto"/>
            <w:hideMark/>
          </w:tcPr>
          <w:p w14:paraId="201845E7" w14:textId="77777777" w:rsidR="00BF6EA9" w:rsidRPr="002644CF" w:rsidRDefault="00BF6EA9" w:rsidP="00C32BD3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2644CF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FUNDO MUNICIPAL DE CULTURA</w:t>
            </w:r>
          </w:p>
        </w:tc>
      </w:tr>
      <w:tr w:rsidR="00BF6EA9" w:rsidRPr="002644CF" w14:paraId="35611B98" w14:textId="77777777" w:rsidTr="00C32BD3">
        <w:trPr>
          <w:trHeight w:val="315"/>
        </w:trPr>
        <w:tc>
          <w:tcPr>
            <w:tcW w:w="9080" w:type="dxa"/>
            <w:gridSpan w:val="3"/>
            <w:shd w:val="clear" w:color="auto" w:fill="auto"/>
            <w:noWrap/>
            <w:hideMark/>
          </w:tcPr>
          <w:p w14:paraId="1E621F8D" w14:textId="77777777" w:rsidR="00BF6EA9" w:rsidRPr="002644CF" w:rsidRDefault="00BF6EA9" w:rsidP="00C32BD3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2644CF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BF6EA9" w:rsidRPr="002644CF" w14:paraId="35AD6C06" w14:textId="77777777" w:rsidTr="00C32BD3">
        <w:trPr>
          <w:trHeight w:val="315"/>
        </w:trPr>
        <w:tc>
          <w:tcPr>
            <w:tcW w:w="2122" w:type="dxa"/>
            <w:shd w:val="clear" w:color="auto" w:fill="auto"/>
            <w:noWrap/>
            <w:hideMark/>
          </w:tcPr>
          <w:p w14:paraId="696C78F9" w14:textId="77777777" w:rsidR="00BF6EA9" w:rsidRPr="002644CF" w:rsidRDefault="00BF6EA9" w:rsidP="00C32BD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644CF">
              <w:rPr>
                <w:rFonts w:ascii="Calibri" w:hAnsi="Calibri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042" w:type="dxa"/>
            <w:shd w:val="clear" w:color="auto" w:fill="auto"/>
            <w:hideMark/>
          </w:tcPr>
          <w:p w14:paraId="0169D1BC" w14:textId="77777777" w:rsidR="00BF6EA9" w:rsidRPr="002644CF" w:rsidRDefault="00BF6EA9" w:rsidP="00C32BD3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644CF">
              <w:rPr>
                <w:rFonts w:ascii="Calibri" w:hAnsi="Calibri" w:cs="Calibri"/>
                <w:color w:val="000000"/>
                <w:sz w:val="24"/>
                <w:szCs w:val="24"/>
              </w:rPr>
              <w:t>CULTURA</w:t>
            </w:r>
          </w:p>
        </w:tc>
        <w:tc>
          <w:tcPr>
            <w:tcW w:w="1916" w:type="dxa"/>
            <w:shd w:val="clear" w:color="auto" w:fill="auto"/>
            <w:hideMark/>
          </w:tcPr>
          <w:p w14:paraId="539FD4A4" w14:textId="77777777" w:rsidR="00BF6EA9" w:rsidRPr="002644CF" w:rsidRDefault="00BF6EA9" w:rsidP="00C32BD3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644CF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BF6EA9" w:rsidRPr="002644CF" w14:paraId="41CF5082" w14:textId="77777777" w:rsidTr="00C32BD3">
        <w:trPr>
          <w:trHeight w:val="315"/>
        </w:trPr>
        <w:tc>
          <w:tcPr>
            <w:tcW w:w="2122" w:type="dxa"/>
            <w:shd w:val="clear" w:color="auto" w:fill="auto"/>
            <w:noWrap/>
            <w:hideMark/>
          </w:tcPr>
          <w:p w14:paraId="5915FC51" w14:textId="77777777" w:rsidR="00BF6EA9" w:rsidRPr="002644CF" w:rsidRDefault="00BF6EA9" w:rsidP="00C32BD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644CF">
              <w:rPr>
                <w:rFonts w:ascii="Calibri" w:hAnsi="Calibri" w:cs="Calibri"/>
                <w:color w:val="000000"/>
                <w:sz w:val="24"/>
                <w:szCs w:val="24"/>
              </w:rPr>
              <w:t>13.392</w:t>
            </w:r>
          </w:p>
        </w:tc>
        <w:tc>
          <w:tcPr>
            <w:tcW w:w="5042" w:type="dxa"/>
            <w:shd w:val="clear" w:color="auto" w:fill="auto"/>
            <w:hideMark/>
          </w:tcPr>
          <w:p w14:paraId="3B7D9CF9" w14:textId="77777777" w:rsidR="00BF6EA9" w:rsidRPr="002644CF" w:rsidRDefault="00BF6EA9" w:rsidP="00C32BD3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644CF">
              <w:rPr>
                <w:rFonts w:ascii="Calibri" w:hAnsi="Calibri" w:cs="Calibri"/>
                <w:color w:val="000000"/>
                <w:sz w:val="24"/>
                <w:szCs w:val="24"/>
              </w:rPr>
              <w:t>DIFUSÃO CULTURAL</w:t>
            </w:r>
          </w:p>
        </w:tc>
        <w:tc>
          <w:tcPr>
            <w:tcW w:w="1916" w:type="dxa"/>
            <w:shd w:val="clear" w:color="auto" w:fill="auto"/>
            <w:hideMark/>
          </w:tcPr>
          <w:p w14:paraId="5CFBC55C" w14:textId="77777777" w:rsidR="00BF6EA9" w:rsidRPr="002644CF" w:rsidRDefault="00BF6EA9" w:rsidP="00C32BD3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644CF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BF6EA9" w:rsidRPr="002644CF" w14:paraId="6D421882" w14:textId="77777777" w:rsidTr="00C32BD3">
        <w:trPr>
          <w:trHeight w:val="270"/>
        </w:trPr>
        <w:tc>
          <w:tcPr>
            <w:tcW w:w="2122" w:type="dxa"/>
            <w:shd w:val="clear" w:color="auto" w:fill="auto"/>
            <w:noWrap/>
            <w:hideMark/>
          </w:tcPr>
          <w:p w14:paraId="49506F41" w14:textId="77777777" w:rsidR="00BF6EA9" w:rsidRPr="002644CF" w:rsidRDefault="00BF6EA9" w:rsidP="00C32BD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644CF">
              <w:rPr>
                <w:rFonts w:ascii="Calibri" w:hAnsi="Calibri" w:cs="Calibri"/>
                <w:color w:val="000000"/>
                <w:sz w:val="24"/>
                <w:szCs w:val="24"/>
              </w:rPr>
              <w:t>13.392.0013</w:t>
            </w:r>
          </w:p>
        </w:tc>
        <w:tc>
          <w:tcPr>
            <w:tcW w:w="5042" w:type="dxa"/>
            <w:shd w:val="clear" w:color="auto" w:fill="auto"/>
            <w:hideMark/>
          </w:tcPr>
          <w:p w14:paraId="2DC8FD43" w14:textId="77777777" w:rsidR="00BF6EA9" w:rsidRPr="002644CF" w:rsidRDefault="00BF6EA9" w:rsidP="00C32BD3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644CF">
              <w:rPr>
                <w:rFonts w:ascii="Calibri" w:hAnsi="Calibri" w:cs="Calibri"/>
                <w:color w:val="000000"/>
                <w:sz w:val="24"/>
                <w:szCs w:val="24"/>
              </w:rPr>
              <w:t>GESTÃO E ACESSO A CULTURA</w:t>
            </w:r>
          </w:p>
        </w:tc>
        <w:tc>
          <w:tcPr>
            <w:tcW w:w="1916" w:type="dxa"/>
            <w:shd w:val="clear" w:color="auto" w:fill="auto"/>
            <w:hideMark/>
          </w:tcPr>
          <w:p w14:paraId="12A8B55B" w14:textId="77777777" w:rsidR="00BF6EA9" w:rsidRPr="002644CF" w:rsidRDefault="00BF6EA9" w:rsidP="00C32BD3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644CF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BF6EA9" w:rsidRPr="002644CF" w14:paraId="3CD2FE3C" w14:textId="77777777" w:rsidTr="00C32BD3">
        <w:trPr>
          <w:trHeight w:val="315"/>
        </w:trPr>
        <w:tc>
          <w:tcPr>
            <w:tcW w:w="2122" w:type="dxa"/>
            <w:shd w:val="clear" w:color="auto" w:fill="auto"/>
            <w:noWrap/>
            <w:hideMark/>
          </w:tcPr>
          <w:p w14:paraId="1BB312C3" w14:textId="77777777" w:rsidR="00BF6EA9" w:rsidRPr="002644CF" w:rsidRDefault="00BF6EA9" w:rsidP="00C32BD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644CF">
              <w:rPr>
                <w:rFonts w:ascii="Calibri" w:hAnsi="Calibri" w:cs="Calibri"/>
                <w:color w:val="000000"/>
                <w:sz w:val="24"/>
                <w:szCs w:val="24"/>
              </w:rPr>
              <w:t>13.392.0013.2</w:t>
            </w:r>
          </w:p>
        </w:tc>
        <w:tc>
          <w:tcPr>
            <w:tcW w:w="5042" w:type="dxa"/>
            <w:shd w:val="clear" w:color="auto" w:fill="auto"/>
            <w:hideMark/>
          </w:tcPr>
          <w:p w14:paraId="3FE38D18" w14:textId="77777777" w:rsidR="00BF6EA9" w:rsidRPr="002644CF" w:rsidRDefault="00BF6EA9" w:rsidP="00C32BD3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644CF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shd w:val="clear" w:color="auto" w:fill="auto"/>
            <w:hideMark/>
          </w:tcPr>
          <w:p w14:paraId="17A8ABC9" w14:textId="77777777" w:rsidR="00BF6EA9" w:rsidRPr="002644CF" w:rsidRDefault="00BF6EA9" w:rsidP="00C32BD3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644CF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BF6EA9" w:rsidRPr="002644CF" w14:paraId="65E4951C" w14:textId="77777777" w:rsidTr="00C32BD3">
        <w:trPr>
          <w:trHeight w:val="315"/>
        </w:trPr>
        <w:tc>
          <w:tcPr>
            <w:tcW w:w="2122" w:type="dxa"/>
            <w:shd w:val="clear" w:color="auto" w:fill="auto"/>
            <w:noWrap/>
            <w:hideMark/>
          </w:tcPr>
          <w:p w14:paraId="057010D4" w14:textId="77777777" w:rsidR="00BF6EA9" w:rsidRPr="002644CF" w:rsidRDefault="00BF6EA9" w:rsidP="00C32BD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644CF">
              <w:rPr>
                <w:rFonts w:ascii="Calibri" w:hAnsi="Calibri" w:cs="Calibri"/>
                <w:color w:val="000000"/>
                <w:sz w:val="24"/>
                <w:szCs w:val="24"/>
              </w:rPr>
              <w:t>13.392.0013.2.317</w:t>
            </w:r>
          </w:p>
        </w:tc>
        <w:tc>
          <w:tcPr>
            <w:tcW w:w="5042" w:type="dxa"/>
            <w:shd w:val="clear" w:color="auto" w:fill="auto"/>
            <w:hideMark/>
          </w:tcPr>
          <w:p w14:paraId="37423E01" w14:textId="77777777" w:rsidR="00BF6EA9" w:rsidRPr="002644CF" w:rsidRDefault="00BF6EA9" w:rsidP="00C32BD3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644CF">
              <w:rPr>
                <w:rFonts w:ascii="Calibri" w:hAnsi="Calibri" w:cs="Calibri"/>
                <w:color w:val="000000"/>
                <w:sz w:val="24"/>
                <w:szCs w:val="24"/>
              </w:rPr>
              <w:t>LEI ALDIR BLANC (LEI 14.017) - AÇÕES EMERGENCIAIS AO SETOR CULTURAL</w:t>
            </w:r>
          </w:p>
        </w:tc>
        <w:tc>
          <w:tcPr>
            <w:tcW w:w="1916" w:type="dxa"/>
            <w:shd w:val="clear" w:color="auto" w:fill="auto"/>
            <w:hideMark/>
          </w:tcPr>
          <w:p w14:paraId="03516D8E" w14:textId="77777777" w:rsidR="00BF6EA9" w:rsidRPr="002644CF" w:rsidRDefault="00BF6EA9" w:rsidP="00C32BD3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644CF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40.500,00 </w:t>
            </w:r>
          </w:p>
        </w:tc>
      </w:tr>
      <w:tr w:rsidR="00BF6EA9" w:rsidRPr="002644CF" w14:paraId="67667EE8" w14:textId="77777777" w:rsidTr="00C32BD3">
        <w:trPr>
          <w:trHeight w:val="315"/>
        </w:trPr>
        <w:tc>
          <w:tcPr>
            <w:tcW w:w="9080" w:type="dxa"/>
            <w:gridSpan w:val="3"/>
            <w:shd w:val="clear" w:color="auto" w:fill="auto"/>
            <w:noWrap/>
            <w:hideMark/>
          </w:tcPr>
          <w:p w14:paraId="0D3939AE" w14:textId="77777777" w:rsidR="00BF6EA9" w:rsidRPr="002644CF" w:rsidRDefault="00BF6EA9" w:rsidP="00C32BD3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2644CF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BF6EA9" w:rsidRPr="002644CF" w14:paraId="31C74654" w14:textId="77777777" w:rsidTr="00C32BD3">
        <w:trPr>
          <w:trHeight w:val="315"/>
        </w:trPr>
        <w:tc>
          <w:tcPr>
            <w:tcW w:w="2122" w:type="dxa"/>
            <w:shd w:val="clear" w:color="auto" w:fill="auto"/>
            <w:noWrap/>
            <w:hideMark/>
          </w:tcPr>
          <w:p w14:paraId="621F7B0C" w14:textId="77777777" w:rsidR="00BF6EA9" w:rsidRPr="002644CF" w:rsidRDefault="00BF6EA9" w:rsidP="00C32BD3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644CF">
              <w:rPr>
                <w:rFonts w:ascii="Calibri" w:hAnsi="Calibri" w:cs="Calibri"/>
                <w:color w:val="000000"/>
                <w:sz w:val="24"/>
                <w:szCs w:val="24"/>
              </w:rPr>
              <w:t>3.3.90.48</w:t>
            </w:r>
          </w:p>
        </w:tc>
        <w:tc>
          <w:tcPr>
            <w:tcW w:w="5042" w:type="dxa"/>
            <w:shd w:val="clear" w:color="auto" w:fill="auto"/>
            <w:hideMark/>
          </w:tcPr>
          <w:p w14:paraId="6CC0635C" w14:textId="77777777" w:rsidR="00BF6EA9" w:rsidRPr="002644CF" w:rsidRDefault="00BF6EA9" w:rsidP="00C32BD3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644CF">
              <w:rPr>
                <w:rFonts w:ascii="Calibri" w:hAnsi="Calibri" w:cs="Calibri"/>
                <w:color w:val="000000"/>
                <w:sz w:val="24"/>
                <w:szCs w:val="24"/>
              </w:rPr>
              <w:t>Outros Auxílios Financeiros a Pessoa Física</w:t>
            </w:r>
          </w:p>
        </w:tc>
        <w:tc>
          <w:tcPr>
            <w:tcW w:w="1916" w:type="dxa"/>
            <w:shd w:val="clear" w:color="auto" w:fill="auto"/>
            <w:hideMark/>
          </w:tcPr>
          <w:p w14:paraId="2BB09EC2" w14:textId="77777777" w:rsidR="00BF6EA9" w:rsidRPr="002644CF" w:rsidRDefault="00BF6EA9" w:rsidP="00C32BD3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644CF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40.500,00 </w:t>
            </w:r>
          </w:p>
        </w:tc>
      </w:tr>
      <w:tr w:rsidR="00BF6EA9" w:rsidRPr="002644CF" w14:paraId="1C71FEBE" w14:textId="77777777" w:rsidTr="00C32BD3">
        <w:trPr>
          <w:trHeight w:val="315"/>
        </w:trPr>
        <w:tc>
          <w:tcPr>
            <w:tcW w:w="2122" w:type="dxa"/>
            <w:shd w:val="clear" w:color="auto" w:fill="auto"/>
            <w:noWrap/>
            <w:hideMark/>
          </w:tcPr>
          <w:p w14:paraId="44E1D3CA" w14:textId="77777777" w:rsidR="00BF6EA9" w:rsidRPr="002644CF" w:rsidRDefault="00BF6EA9" w:rsidP="00C32BD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644CF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958" w:type="dxa"/>
            <w:gridSpan w:val="2"/>
            <w:shd w:val="clear" w:color="auto" w:fill="auto"/>
            <w:hideMark/>
          </w:tcPr>
          <w:p w14:paraId="2686CCF8" w14:textId="77777777" w:rsidR="00BF6EA9" w:rsidRPr="002644CF" w:rsidRDefault="00BF6EA9" w:rsidP="00C32BD3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644CF">
              <w:rPr>
                <w:rFonts w:ascii="Calibri" w:hAnsi="Calibri" w:cs="Calibri"/>
                <w:color w:val="000000"/>
                <w:sz w:val="24"/>
                <w:szCs w:val="24"/>
              </w:rPr>
              <w:t>5 - Transferências e Convênios Federais - Vinculados</w:t>
            </w:r>
          </w:p>
        </w:tc>
      </w:tr>
    </w:tbl>
    <w:p w14:paraId="66EA70AD" w14:textId="77777777" w:rsidR="00D25F47" w:rsidRDefault="00E21CEC" w:rsidP="00D25F47">
      <w:pPr>
        <w:tabs>
          <w:tab w:val="left" w:pos="2835"/>
        </w:tabs>
        <w:autoSpaceDE w:val="0"/>
        <w:autoSpaceDN w:val="0"/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350066">
        <w:rPr>
          <w:rFonts w:ascii="Calibri" w:eastAsia="Calibri" w:hAnsi="Calibri"/>
          <w:spacing w:val="2"/>
          <w:sz w:val="24"/>
          <w:szCs w:val="24"/>
          <w:lang w:eastAsia="en-US"/>
        </w:rPr>
        <w:t xml:space="preserve">Art. 2º </w:t>
      </w:r>
      <w:r w:rsidR="001A6698" w:rsidRPr="001A6698">
        <w:rPr>
          <w:rFonts w:ascii="Calibri" w:eastAsia="Calibri" w:hAnsi="Calibri"/>
          <w:spacing w:val="-2"/>
          <w:sz w:val="24"/>
          <w:szCs w:val="24"/>
          <w:lang w:eastAsia="en-US"/>
        </w:rPr>
        <w:t>O cré</w:t>
      </w:r>
      <w:r w:rsidR="00D25F47">
        <w:rPr>
          <w:rFonts w:ascii="Calibri" w:eastAsia="Calibri" w:hAnsi="Calibri"/>
          <w:spacing w:val="-2"/>
          <w:sz w:val="24"/>
          <w:szCs w:val="24"/>
          <w:lang w:eastAsia="en-US"/>
        </w:rPr>
        <w:t>dito autorizado no art. 1º desta lei</w:t>
      </w:r>
      <w:r w:rsidR="001A6698" w:rsidRPr="001A6698">
        <w:rPr>
          <w:rFonts w:ascii="Calibri" w:eastAsia="Calibri" w:hAnsi="Calibri"/>
          <w:spacing w:val="-2"/>
          <w:sz w:val="24"/>
          <w:szCs w:val="24"/>
          <w:lang w:eastAsia="en-US"/>
        </w:rPr>
        <w:t xml:space="preserve"> </w:t>
      </w:r>
      <w:bookmarkStart w:id="1" w:name="_Hlk42521160"/>
      <w:r w:rsidR="001A6698" w:rsidRPr="001A6698">
        <w:rPr>
          <w:rFonts w:ascii="Calibri" w:eastAsia="Calibri" w:hAnsi="Calibri"/>
          <w:spacing w:val="-2"/>
          <w:sz w:val="24"/>
          <w:szCs w:val="24"/>
          <w:lang w:eastAsia="en-US"/>
        </w:rPr>
        <w:t xml:space="preserve">será coberto com recursos orçamentários provenientes </w:t>
      </w:r>
      <w:bookmarkEnd w:id="1"/>
      <w:r w:rsidR="00D25F47">
        <w:rPr>
          <w:rFonts w:ascii="Calibri" w:hAnsi="Calibri" w:cs="Calibri"/>
          <w:sz w:val="24"/>
          <w:szCs w:val="24"/>
        </w:rPr>
        <w:t>de anulação parcial de dotação</w:t>
      </w:r>
      <w:r w:rsidR="00D25F47" w:rsidRPr="0088716E">
        <w:rPr>
          <w:rFonts w:ascii="Calibri" w:hAnsi="Calibri" w:cs="Calibri"/>
          <w:sz w:val="24"/>
          <w:szCs w:val="24"/>
        </w:rPr>
        <w:t>,</w:t>
      </w:r>
      <w:r w:rsidR="00D25F47">
        <w:rPr>
          <w:rFonts w:ascii="Calibri" w:hAnsi="Calibri" w:cs="Calibri"/>
          <w:sz w:val="24"/>
          <w:szCs w:val="24"/>
        </w:rPr>
        <w:t xml:space="preserve"> conforme abaixo especificado:</w:t>
      </w:r>
    </w:p>
    <w:tbl>
      <w:tblPr>
        <w:tblW w:w="9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2"/>
        <w:gridCol w:w="5042"/>
        <w:gridCol w:w="1916"/>
      </w:tblGrid>
      <w:tr w:rsidR="00BF6EA9" w:rsidRPr="002644CF" w14:paraId="5C69FA0A" w14:textId="77777777" w:rsidTr="00BF6EA9">
        <w:trPr>
          <w:trHeight w:val="315"/>
        </w:trPr>
        <w:tc>
          <w:tcPr>
            <w:tcW w:w="2122" w:type="dxa"/>
            <w:shd w:val="clear" w:color="auto" w:fill="auto"/>
            <w:noWrap/>
            <w:hideMark/>
          </w:tcPr>
          <w:p w14:paraId="4C7846DD" w14:textId="77777777" w:rsidR="00BF6EA9" w:rsidRPr="002644CF" w:rsidRDefault="00BF6EA9" w:rsidP="00C32BD3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2644CF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6958" w:type="dxa"/>
            <w:gridSpan w:val="2"/>
            <w:shd w:val="clear" w:color="auto" w:fill="auto"/>
            <w:hideMark/>
          </w:tcPr>
          <w:p w14:paraId="3D435D95" w14:textId="77777777" w:rsidR="00BF6EA9" w:rsidRPr="002644CF" w:rsidRDefault="00BF6EA9" w:rsidP="00C32BD3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2644CF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PODER EXECUTIVO</w:t>
            </w:r>
          </w:p>
        </w:tc>
      </w:tr>
      <w:tr w:rsidR="00BF6EA9" w:rsidRPr="002644CF" w14:paraId="22D1A6C2" w14:textId="77777777" w:rsidTr="00BF6EA9">
        <w:trPr>
          <w:trHeight w:val="315"/>
        </w:trPr>
        <w:tc>
          <w:tcPr>
            <w:tcW w:w="2122" w:type="dxa"/>
            <w:shd w:val="clear" w:color="auto" w:fill="auto"/>
            <w:noWrap/>
            <w:hideMark/>
          </w:tcPr>
          <w:p w14:paraId="68AA3476" w14:textId="77777777" w:rsidR="00BF6EA9" w:rsidRPr="002644CF" w:rsidRDefault="00BF6EA9" w:rsidP="00C32BD3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2644CF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02.11</w:t>
            </w:r>
          </w:p>
        </w:tc>
        <w:tc>
          <w:tcPr>
            <w:tcW w:w="6958" w:type="dxa"/>
            <w:gridSpan w:val="2"/>
            <w:shd w:val="clear" w:color="auto" w:fill="auto"/>
            <w:hideMark/>
          </w:tcPr>
          <w:p w14:paraId="64AB831C" w14:textId="77777777" w:rsidR="00BF6EA9" w:rsidRPr="002644CF" w:rsidRDefault="00BF6EA9" w:rsidP="00C32BD3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2644CF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SECRETARIA MUNICIPAL DE CULTURA</w:t>
            </w:r>
          </w:p>
        </w:tc>
      </w:tr>
      <w:tr w:rsidR="00BF6EA9" w:rsidRPr="002644CF" w14:paraId="70006CCB" w14:textId="77777777" w:rsidTr="00BF6EA9">
        <w:trPr>
          <w:trHeight w:val="315"/>
        </w:trPr>
        <w:tc>
          <w:tcPr>
            <w:tcW w:w="2122" w:type="dxa"/>
            <w:shd w:val="clear" w:color="auto" w:fill="auto"/>
            <w:noWrap/>
            <w:hideMark/>
          </w:tcPr>
          <w:p w14:paraId="5FF7354B" w14:textId="3534C5BC" w:rsidR="00BF6EA9" w:rsidRPr="002644CF" w:rsidRDefault="00BF6EA9" w:rsidP="00C32BD3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2644CF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02.11.03</w:t>
            </w:r>
          </w:p>
        </w:tc>
        <w:tc>
          <w:tcPr>
            <w:tcW w:w="6958" w:type="dxa"/>
            <w:gridSpan w:val="2"/>
            <w:shd w:val="clear" w:color="auto" w:fill="auto"/>
            <w:hideMark/>
          </w:tcPr>
          <w:p w14:paraId="29C46FC4" w14:textId="77777777" w:rsidR="00BF6EA9" w:rsidRPr="002644CF" w:rsidRDefault="00BF6EA9" w:rsidP="00C32BD3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2644CF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FUNDO MUNICIPAL DE CULTURA</w:t>
            </w:r>
          </w:p>
        </w:tc>
      </w:tr>
      <w:tr w:rsidR="00BF6EA9" w:rsidRPr="002644CF" w14:paraId="4029242E" w14:textId="77777777" w:rsidTr="00BF6EA9">
        <w:trPr>
          <w:trHeight w:val="315"/>
        </w:trPr>
        <w:tc>
          <w:tcPr>
            <w:tcW w:w="9080" w:type="dxa"/>
            <w:gridSpan w:val="3"/>
            <w:shd w:val="clear" w:color="auto" w:fill="auto"/>
            <w:noWrap/>
            <w:hideMark/>
          </w:tcPr>
          <w:p w14:paraId="5B5AA998" w14:textId="6254E125" w:rsidR="00BF6EA9" w:rsidRPr="002644CF" w:rsidRDefault="00BF6EA9" w:rsidP="00C32BD3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2644CF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BF6EA9" w:rsidRPr="002644CF" w14:paraId="1D347C6F" w14:textId="77777777" w:rsidTr="00BF6EA9">
        <w:trPr>
          <w:trHeight w:val="315"/>
        </w:trPr>
        <w:tc>
          <w:tcPr>
            <w:tcW w:w="2122" w:type="dxa"/>
            <w:shd w:val="clear" w:color="auto" w:fill="auto"/>
            <w:noWrap/>
            <w:hideMark/>
          </w:tcPr>
          <w:p w14:paraId="055DCB23" w14:textId="77777777" w:rsidR="00BF6EA9" w:rsidRPr="002644CF" w:rsidRDefault="00BF6EA9" w:rsidP="00C32BD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644CF">
              <w:rPr>
                <w:rFonts w:ascii="Calibri" w:hAnsi="Calibri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042" w:type="dxa"/>
            <w:shd w:val="clear" w:color="auto" w:fill="auto"/>
            <w:hideMark/>
          </w:tcPr>
          <w:p w14:paraId="7A46A9B2" w14:textId="77777777" w:rsidR="00BF6EA9" w:rsidRPr="002644CF" w:rsidRDefault="00BF6EA9" w:rsidP="00C32BD3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644CF">
              <w:rPr>
                <w:rFonts w:ascii="Calibri" w:hAnsi="Calibri" w:cs="Calibri"/>
                <w:color w:val="000000"/>
                <w:sz w:val="24"/>
                <w:szCs w:val="24"/>
              </w:rPr>
              <w:t>CULTURA</w:t>
            </w:r>
          </w:p>
        </w:tc>
        <w:tc>
          <w:tcPr>
            <w:tcW w:w="1916" w:type="dxa"/>
            <w:shd w:val="clear" w:color="auto" w:fill="auto"/>
            <w:hideMark/>
          </w:tcPr>
          <w:p w14:paraId="03E90369" w14:textId="77777777" w:rsidR="00BF6EA9" w:rsidRPr="002644CF" w:rsidRDefault="00BF6EA9" w:rsidP="00C32BD3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644CF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BF6EA9" w:rsidRPr="002644CF" w14:paraId="204DD0D3" w14:textId="77777777" w:rsidTr="00BF6EA9">
        <w:trPr>
          <w:trHeight w:val="315"/>
        </w:trPr>
        <w:tc>
          <w:tcPr>
            <w:tcW w:w="2122" w:type="dxa"/>
            <w:shd w:val="clear" w:color="auto" w:fill="auto"/>
            <w:noWrap/>
            <w:hideMark/>
          </w:tcPr>
          <w:p w14:paraId="01966507" w14:textId="22EEC0AB" w:rsidR="00BF6EA9" w:rsidRPr="002644CF" w:rsidRDefault="00BF6EA9" w:rsidP="00C32BD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644CF">
              <w:rPr>
                <w:rFonts w:ascii="Calibri" w:hAnsi="Calibri" w:cs="Calibri"/>
                <w:color w:val="000000"/>
                <w:sz w:val="24"/>
                <w:szCs w:val="24"/>
              </w:rPr>
              <w:t>13.392</w:t>
            </w:r>
          </w:p>
        </w:tc>
        <w:tc>
          <w:tcPr>
            <w:tcW w:w="5042" w:type="dxa"/>
            <w:shd w:val="clear" w:color="auto" w:fill="auto"/>
            <w:hideMark/>
          </w:tcPr>
          <w:p w14:paraId="01AE6196" w14:textId="77777777" w:rsidR="00BF6EA9" w:rsidRPr="002644CF" w:rsidRDefault="00BF6EA9" w:rsidP="00C32BD3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644CF">
              <w:rPr>
                <w:rFonts w:ascii="Calibri" w:hAnsi="Calibri" w:cs="Calibri"/>
                <w:color w:val="000000"/>
                <w:sz w:val="24"/>
                <w:szCs w:val="24"/>
              </w:rPr>
              <w:t>DIFUSÃO CULTURAL</w:t>
            </w:r>
          </w:p>
        </w:tc>
        <w:tc>
          <w:tcPr>
            <w:tcW w:w="1916" w:type="dxa"/>
            <w:shd w:val="clear" w:color="auto" w:fill="auto"/>
            <w:hideMark/>
          </w:tcPr>
          <w:p w14:paraId="19E27922" w14:textId="77777777" w:rsidR="00BF6EA9" w:rsidRPr="002644CF" w:rsidRDefault="00BF6EA9" w:rsidP="00C32BD3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644CF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BF6EA9" w:rsidRPr="002644CF" w14:paraId="3F8206DF" w14:textId="77777777" w:rsidTr="00BF6EA9">
        <w:trPr>
          <w:trHeight w:val="315"/>
        </w:trPr>
        <w:tc>
          <w:tcPr>
            <w:tcW w:w="2122" w:type="dxa"/>
            <w:shd w:val="clear" w:color="auto" w:fill="auto"/>
            <w:noWrap/>
            <w:hideMark/>
          </w:tcPr>
          <w:p w14:paraId="6450F412" w14:textId="76A325FF" w:rsidR="00BF6EA9" w:rsidRPr="002644CF" w:rsidRDefault="00BF6EA9" w:rsidP="00C32BD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644CF">
              <w:rPr>
                <w:rFonts w:ascii="Calibri" w:hAnsi="Calibri" w:cs="Calibri"/>
                <w:color w:val="000000"/>
                <w:sz w:val="24"/>
                <w:szCs w:val="24"/>
              </w:rPr>
              <w:t>13.392.0013</w:t>
            </w:r>
          </w:p>
        </w:tc>
        <w:tc>
          <w:tcPr>
            <w:tcW w:w="5042" w:type="dxa"/>
            <w:shd w:val="clear" w:color="auto" w:fill="auto"/>
            <w:hideMark/>
          </w:tcPr>
          <w:p w14:paraId="10B04EB1" w14:textId="77777777" w:rsidR="00BF6EA9" w:rsidRPr="002644CF" w:rsidRDefault="00BF6EA9" w:rsidP="00C32BD3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644CF">
              <w:rPr>
                <w:rFonts w:ascii="Calibri" w:hAnsi="Calibri" w:cs="Calibri"/>
                <w:color w:val="000000"/>
                <w:sz w:val="24"/>
                <w:szCs w:val="24"/>
              </w:rPr>
              <w:t>GESTÃO E ACESSO A CULTURA</w:t>
            </w:r>
          </w:p>
        </w:tc>
        <w:tc>
          <w:tcPr>
            <w:tcW w:w="1916" w:type="dxa"/>
            <w:shd w:val="clear" w:color="auto" w:fill="auto"/>
            <w:hideMark/>
          </w:tcPr>
          <w:p w14:paraId="56C7868F" w14:textId="77777777" w:rsidR="00BF6EA9" w:rsidRPr="002644CF" w:rsidRDefault="00BF6EA9" w:rsidP="00C32BD3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644CF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BF6EA9" w:rsidRPr="002644CF" w14:paraId="38D4EE9D" w14:textId="77777777" w:rsidTr="00BF6EA9">
        <w:trPr>
          <w:trHeight w:val="315"/>
        </w:trPr>
        <w:tc>
          <w:tcPr>
            <w:tcW w:w="2122" w:type="dxa"/>
            <w:shd w:val="clear" w:color="auto" w:fill="auto"/>
            <w:noWrap/>
            <w:hideMark/>
          </w:tcPr>
          <w:p w14:paraId="7A4E7A91" w14:textId="708F39F5" w:rsidR="00BF6EA9" w:rsidRPr="002644CF" w:rsidRDefault="00BF6EA9" w:rsidP="00C32BD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644CF">
              <w:rPr>
                <w:rFonts w:ascii="Calibri" w:hAnsi="Calibri" w:cs="Calibri"/>
                <w:color w:val="000000"/>
                <w:sz w:val="24"/>
                <w:szCs w:val="24"/>
              </w:rPr>
              <w:t>13.392.0013.2</w:t>
            </w:r>
          </w:p>
        </w:tc>
        <w:tc>
          <w:tcPr>
            <w:tcW w:w="5042" w:type="dxa"/>
            <w:shd w:val="clear" w:color="auto" w:fill="auto"/>
            <w:hideMark/>
          </w:tcPr>
          <w:p w14:paraId="2FC0F98C" w14:textId="77777777" w:rsidR="00BF6EA9" w:rsidRPr="002644CF" w:rsidRDefault="00BF6EA9" w:rsidP="00C32BD3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644CF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shd w:val="clear" w:color="auto" w:fill="auto"/>
            <w:hideMark/>
          </w:tcPr>
          <w:p w14:paraId="193246DB" w14:textId="77777777" w:rsidR="00BF6EA9" w:rsidRPr="002644CF" w:rsidRDefault="00BF6EA9" w:rsidP="00C32BD3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644CF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BF6EA9" w:rsidRPr="002644CF" w14:paraId="6A85B546" w14:textId="77777777" w:rsidTr="00BF6EA9">
        <w:trPr>
          <w:trHeight w:val="630"/>
        </w:trPr>
        <w:tc>
          <w:tcPr>
            <w:tcW w:w="2122" w:type="dxa"/>
            <w:shd w:val="clear" w:color="auto" w:fill="auto"/>
            <w:noWrap/>
            <w:hideMark/>
          </w:tcPr>
          <w:p w14:paraId="5BD2D992" w14:textId="01CB9C28" w:rsidR="00BF6EA9" w:rsidRPr="002644CF" w:rsidRDefault="00BF6EA9" w:rsidP="00C32BD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644CF">
              <w:rPr>
                <w:rFonts w:ascii="Calibri" w:hAnsi="Calibri" w:cs="Calibri"/>
                <w:color w:val="000000"/>
                <w:sz w:val="24"/>
                <w:szCs w:val="24"/>
              </w:rPr>
              <w:t>13.392.0013.</w:t>
            </w:r>
            <w:r w:rsidR="00C74854" w:rsidRPr="00D36FC1">
              <w:rPr>
                <w:noProof/>
              </w:rPr>
              <w:t xml:space="preserve"> </w:t>
            </w:r>
            <w:r w:rsidRPr="002644CF">
              <w:rPr>
                <w:rFonts w:ascii="Calibri" w:hAnsi="Calibri" w:cs="Calibri"/>
                <w:color w:val="000000"/>
                <w:sz w:val="24"/>
                <w:szCs w:val="24"/>
              </w:rPr>
              <w:t>2.317</w:t>
            </w:r>
          </w:p>
        </w:tc>
        <w:tc>
          <w:tcPr>
            <w:tcW w:w="5042" w:type="dxa"/>
            <w:shd w:val="clear" w:color="auto" w:fill="auto"/>
            <w:hideMark/>
          </w:tcPr>
          <w:p w14:paraId="42F19C64" w14:textId="77777777" w:rsidR="00BF6EA9" w:rsidRPr="002644CF" w:rsidRDefault="00BF6EA9" w:rsidP="00C32BD3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644CF">
              <w:rPr>
                <w:rFonts w:ascii="Calibri" w:hAnsi="Calibri" w:cs="Calibri"/>
                <w:color w:val="000000"/>
                <w:sz w:val="24"/>
                <w:szCs w:val="24"/>
              </w:rPr>
              <w:t>LEI ALDIR BLANC (LEI 14.017) - AÇÕES EMERGENCIAIS AO SETOR CULTURAL</w:t>
            </w:r>
          </w:p>
        </w:tc>
        <w:tc>
          <w:tcPr>
            <w:tcW w:w="1916" w:type="dxa"/>
            <w:shd w:val="clear" w:color="auto" w:fill="auto"/>
            <w:hideMark/>
          </w:tcPr>
          <w:p w14:paraId="4A0986D0" w14:textId="77777777" w:rsidR="00BF6EA9" w:rsidRPr="002644CF" w:rsidRDefault="00BF6EA9" w:rsidP="00C32BD3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644CF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40.500,00 </w:t>
            </w:r>
          </w:p>
        </w:tc>
      </w:tr>
      <w:tr w:rsidR="00BF6EA9" w:rsidRPr="002644CF" w14:paraId="4FFACB03" w14:textId="77777777" w:rsidTr="00BF6EA9">
        <w:trPr>
          <w:trHeight w:val="315"/>
        </w:trPr>
        <w:tc>
          <w:tcPr>
            <w:tcW w:w="9080" w:type="dxa"/>
            <w:gridSpan w:val="3"/>
            <w:shd w:val="clear" w:color="auto" w:fill="auto"/>
            <w:noWrap/>
            <w:hideMark/>
          </w:tcPr>
          <w:p w14:paraId="268824DC" w14:textId="77777777" w:rsidR="00BF6EA9" w:rsidRPr="002644CF" w:rsidRDefault="00BF6EA9" w:rsidP="00C32BD3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2644CF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BF6EA9" w:rsidRPr="002644CF" w14:paraId="022F012B" w14:textId="77777777" w:rsidTr="00BF6EA9">
        <w:trPr>
          <w:trHeight w:val="315"/>
        </w:trPr>
        <w:tc>
          <w:tcPr>
            <w:tcW w:w="2122" w:type="dxa"/>
            <w:shd w:val="clear" w:color="auto" w:fill="auto"/>
            <w:noWrap/>
            <w:hideMark/>
          </w:tcPr>
          <w:p w14:paraId="634B09AE" w14:textId="77777777" w:rsidR="00BF6EA9" w:rsidRPr="002644CF" w:rsidRDefault="00BF6EA9" w:rsidP="00C32BD3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644CF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3.3.50.41</w:t>
            </w:r>
          </w:p>
        </w:tc>
        <w:tc>
          <w:tcPr>
            <w:tcW w:w="5042" w:type="dxa"/>
            <w:shd w:val="clear" w:color="auto" w:fill="auto"/>
            <w:hideMark/>
          </w:tcPr>
          <w:p w14:paraId="50BF3F03" w14:textId="77777777" w:rsidR="00BF6EA9" w:rsidRPr="002644CF" w:rsidRDefault="00BF6EA9" w:rsidP="00C32BD3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644CF">
              <w:rPr>
                <w:rFonts w:ascii="Calibri" w:hAnsi="Calibri" w:cs="Calibri"/>
                <w:color w:val="000000"/>
                <w:sz w:val="24"/>
                <w:szCs w:val="24"/>
              </w:rPr>
              <w:t>Contribuições</w:t>
            </w:r>
          </w:p>
        </w:tc>
        <w:tc>
          <w:tcPr>
            <w:tcW w:w="1916" w:type="dxa"/>
            <w:shd w:val="clear" w:color="auto" w:fill="auto"/>
            <w:hideMark/>
          </w:tcPr>
          <w:p w14:paraId="53E13805" w14:textId="77777777" w:rsidR="00BF6EA9" w:rsidRPr="002644CF" w:rsidRDefault="00BF6EA9" w:rsidP="00C32BD3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644CF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40.500,00 </w:t>
            </w:r>
          </w:p>
        </w:tc>
      </w:tr>
      <w:tr w:rsidR="00BF6EA9" w:rsidRPr="002644CF" w14:paraId="461024DB" w14:textId="77777777" w:rsidTr="00BF6EA9">
        <w:trPr>
          <w:trHeight w:val="315"/>
        </w:trPr>
        <w:tc>
          <w:tcPr>
            <w:tcW w:w="2122" w:type="dxa"/>
            <w:shd w:val="clear" w:color="auto" w:fill="auto"/>
            <w:noWrap/>
            <w:hideMark/>
          </w:tcPr>
          <w:p w14:paraId="604C90EE" w14:textId="77777777" w:rsidR="00BF6EA9" w:rsidRPr="002644CF" w:rsidRDefault="00BF6EA9" w:rsidP="00C32BD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644CF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958" w:type="dxa"/>
            <w:gridSpan w:val="2"/>
            <w:shd w:val="clear" w:color="auto" w:fill="auto"/>
            <w:hideMark/>
          </w:tcPr>
          <w:p w14:paraId="7460F126" w14:textId="77777777" w:rsidR="00BF6EA9" w:rsidRPr="002644CF" w:rsidRDefault="00BF6EA9" w:rsidP="00C32BD3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644CF">
              <w:rPr>
                <w:rFonts w:ascii="Calibri" w:hAnsi="Calibri" w:cs="Calibri"/>
                <w:color w:val="000000"/>
                <w:sz w:val="24"/>
                <w:szCs w:val="24"/>
              </w:rPr>
              <w:t>5 - Transferências e Convênios Federais - Vinculados</w:t>
            </w:r>
          </w:p>
        </w:tc>
      </w:tr>
    </w:tbl>
    <w:p w14:paraId="49BBC47C" w14:textId="15875E90" w:rsidR="001000BF" w:rsidRDefault="0054701A" w:rsidP="00D25F47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1B2618">
        <w:rPr>
          <w:rFonts w:ascii="Calibri" w:hAnsi="Calibri" w:cs="Calibri"/>
          <w:bCs/>
          <w:sz w:val="24"/>
          <w:szCs w:val="24"/>
        </w:rPr>
        <w:t xml:space="preserve">Art. 3º Fica incluso o presente crédito adicional </w:t>
      </w:r>
      <w:r w:rsidR="00D23DBB">
        <w:rPr>
          <w:rFonts w:ascii="Calibri" w:hAnsi="Calibri" w:cs="Calibri"/>
          <w:bCs/>
          <w:sz w:val="24"/>
          <w:szCs w:val="24"/>
        </w:rPr>
        <w:t>extraordinári</w:t>
      </w:r>
      <w:r w:rsidR="00350066">
        <w:rPr>
          <w:rFonts w:ascii="Calibri" w:hAnsi="Calibri" w:cs="Calibri"/>
          <w:bCs/>
          <w:sz w:val="24"/>
          <w:szCs w:val="24"/>
        </w:rPr>
        <w:t>o</w:t>
      </w:r>
      <w:r w:rsidR="001000BF">
        <w:rPr>
          <w:rFonts w:ascii="Calibri" w:hAnsi="Calibri" w:cs="Calibri"/>
          <w:bCs/>
          <w:sz w:val="24"/>
          <w:szCs w:val="24"/>
        </w:rPr>
        <w:t xml:space="preserve"> </w:t>
      </w:r>
      <w:r w:rsidR="001000BF">
        <w:rPr>
          <w:rFonts w:ascii="Calibri" w:hAnsi="Calibri" w:cs="Calibri"/>
          <w:sz w:val="24"/>
          <w:szCs w:val="24"/>
        </w:rPr>
        <w:t xml:space="preserve">na Lei nº 9.138, de 29 de novembro de 2017 (Plano Plurianual - PPA), Lei nº 9.645, de 16 de julho de 2019 (Lei de Diretrizes Orçamentárias - LDO) e na Lei nº 9.844, de 21 de dezembro de 2019 (Lei Orçamentária Anual - LOA). </w:t>
      </w:r>
    </w:p>
    <w:p w14:paraId="232B8B99" w14:textId="5E24649D" w:rsidR="0054701A" w:rsidRPr="00A82693" w:rsidRDefault="0054701A" w:rsidP="001000BF">
      <w:pPr>
        <w:tabs>
          <w:tab w:val="left" w:pos="2835"/>
        </w:tabs>
        <w:autoSpaceDE w:val="0"/>
        <w:autoSpaceDN w:val="0"/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A82693">
        <w:rPr>
          <w:rFonts w:ascii="Calibri" w:hAnsi="Calibri" w:cs="Calibri"/>
          <w:bCs/>
          <w:sz w:val="24"/>
          <w:szCs w:val="24"/>
        </w:rPr>
        <w:t xml:space="preserve">Art. 4º </w:t>
      </w:r>
      <w:r w:rsidRPr="00A82693">
        <w:rPr>
          <w:rFonts w:ascii="Calibri" w:hAnsi="Calibri" w:cs="Calibri"/>
          <w:sz w:val="24"/>
          <w:szCs w:val="24"/>
        </w:rPr>
        <w:t xml:space="preserve">Esta lei entra em vigor na data de sua publicação. </w:t>
      </w:r>
    </w:p>
    <w:p w14:paraId="232B8B9A" w14:textId="46837C89" w:rsidR="0054701A" w:rsidRPr="00F15C41" w:rsidRDefault="0054701A" w:rsidP="0054701A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F15C41">
        <w:rPr>
          <w:rFonts w:ascii="Calibri" w:hAnsi="Calibri"/>
          <w:sz w:val="24"/>
          <w:szCs w:val="24"/>
        </w:rPr>
        <w:t xml:space="preserve">PAÇO MUNICIPAL “PREFEITO RUBENS CRUZ”, </w:t>
      </w:r>
      <w:r w:rsidR="00BE077D">
        <w:rPr>
          <w:rFonts w:ascii="Calibri" w:hAnsi="Calibri"/>
          <w:sz w:val="24"/>
          <w:szCs w:val="24"/>
        </w:rPr>
        <w:t>3</w:t>
      </w:r>
      <w:r w:rsidR="00823617">
        <w:rPr>
          <w:rFonts w:ascii="Calibri" w:hAnsi="Calibri"/>
          <w:sz w:val="24"/>
          <w:szCs w:val="24"/>
        </w:rPr>
        <w:t xml:space="preserve"> </w:t>
      </w:r>
      <w:r w:rsidRPr="00F15C41">
        <w:rPr>
          <w:rFonts w:ascii="Calibri" w:hAnsi="Calibri"/>
          <w:sz w:val="24"/>
          <w:szCs w:val="24"/>
        </w:rPr>
        <w:t xml:space="preserve">de </w:t>
      </w:r>
      <w:r w:rsidR="00BE077D">
        <w:rPr>
          <w:rFonts w:ascii="Calibri" w:hAnsi="Calibri"/>
          <w:sz w:val="24"/>
          <w:szCs w:val="24"/>
        </w:rPr>
        <w:t>dezem</w:t>
      </w:r>
      <w:r w:rsidR="008727AC">
        <w:rPr>
          <w:rFonts w:ascii="Calibri" w:hAnsi="Calibri"/>
          <w:sz w:val="24"/>
          <w:szCs w:val="24"/>
        </w:rPr>
        <w:t xml:space="preserve">bro </w:t>
      </w:r>
      <w:r w:rsidRPr="00F15C41">
        <w:rPr>
          <w:rFonts w:ascii="Calibri" w:hAnsi="Calibri"/>
          <w:sz w:val="24"/>
          <w:szCs w:val="24"/>
        </w:rPr>
        <w:t>de 2020.</w:t>
      </w:r>
    </w:p>
    <w:p w14:paraId="232B8B9B" w14:textId="141ED9B8" w:rsidR="00A27D79" w:rsidRDefault="00A27D79" w:rsidP="00A27D79">
      <w:pPr>
        <w:jc w:val="center"/>
        <w:rPr>
          <w:rFonts w:ascii="Calibri" w:hAnsi="Calibri"/>
          <w:b/>
          <w:sz w:val="24"/>
          <w:szCs w:val="24"/>
        </w:rPr>
      </w:pPr>
    </w:p>
    <w:p w14:paraId="232B8B9C" w14:textId="12E4CB96" w:rsidR="007466FC" w:rsidRDefault="007466FC" w:rsidP="00A27D79">
      <w:pPr>
        <w:jc w:val="center"/>
        <w:rPr>
          <w:rFonts w:ascii="Calibri" w:hAnsi="Calibri"/>
          <w:b/>
          <w:sz w:val="24"/>
          <w:szCs w:val="24"/>
        </w:rPr>
      </w:pPr>
    </w:p>
    <w:p w14:paraId="232B8B9D" w14:textId="155D5B47" w:rsidR="0054701A" w:rsidRPr="0076125C" w:rsidRDefault="0054701A" w:rsidP="00A27D79">
      <w:pPr>
        <w:jc w:val="center"/>
        <w:rPr>
          <w:rFonts w:ascii="Calibri" w:hAnsi="Calibri"/>
          <w:b/>
          <w:sz w:val="24"/>
          <w:szCs w:val="24"/>
        </w:rPr>
      </w:pPr>
      <w:r w:rsidRPr="0076125C">
        <w:rPr>
          <w:rFonts w:ascii="Calibri" w:hAnsi="Calibri"/>
          <w:b/>
          <w:sz w:val="24"/>
          <w:szCs w:val="24"/>
        </w:rPr>
        <w:t>EDINHO SILVA</w:t>
      </w:r>
    </w:p>
    <w:p w14:paraId="232B8B9E" w14:textId="77777777" w:rsidR="0059151E" w:rsidRPr="0054701A" w:rsidRDefault="0054701A" w:rsidP="00A27D79">
      <w:pPr>
        <w:jc w:val="center"/>
      </w:pPr>
      <w:r w:rsidRPr="0076125C">
        <w:rPr>
          <w:rFonts w:ascii="Calibri" w:hAnsi="Calibri"/>
          <w:sz w:val="24"/>
          <w:szCs w:val="24"/>
        </w:rPr>
        <w:t>Prefeito Municipal</w:t>
      </w:r>
    </w:p>
    <w:sectPr w:rsidR="0059151E" w:rsidRPr="0054701A" w:rsidSect="00A90625">
      <w:headerReference w:type="default" r:id="rId8"/>
      <w:footerReference w:type="default" r:id="rId9"/>
      <w:pgSz w:w="11906" w:h="16838"/>
      <w:pgMar w:top="1701" w:right="1134" w:bottom="1134" w:left="1701" w:header="284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2B8BA3" w14:textId="77777777" w:rsidR="003939F3" w:rsidRDefault="003939F3" w:rsidP="008166A0">
      <w:r>
        <w:separator/>
      </w:r>
    </w:p>
  </w:endnote>
  <w:endnote w:type="continuationSeparator" w:id="0">
    <w:p w14:paraId="232B8BA4" w14:textId="77777777" w:rsidR="003939F3" w:rsidRDefault="003939F3" w:rsidP="0081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2B8BAC" w14:textId="77777777" w:rsidR="003939F3" w:rsidRPr="00E42A39" w:rsidRDefault="003939F3">
    <w:pPr>
      <w:pStyle w:val="Rodap"/>
      <w:jc w:val="right"/>
      <w:rPr>
        <w:rFonts w:ascii="Calibri" w:hAnsi="Calibri"/>
      </w:rPr>
    </w:pPr>
    <w:r w:rsidRPr="00E42A39">
      <w:rPr>
        <w:rFonts w:ascii="Calibri" w:hAnsi="Calibri"/>
      </w:rPr>
      <w:t xml:space="preserve">Página </w:t>
    </w:r>
    <w:r w:rsidR="007D4C27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PAGE</w:instrText>
    </w:r>
    <w:r w:rsidR="007D4C27" w:rsidRPr="00E42A39">
      <w:rPr>
        <w:rFonts w:ascii="Calibri" w:hAnsi="Calibri"/>
        <w:b/>
        <w:bCs/>
        <w:sz w:val="24"/>
        <w:szCs w:val="24"/>
      </w:rPr>
      <w:fldChar w:fldCharType="separate"/>
    </w:r>
    <w:r w:rsidR="00C74854">
      <w:rPr>
        <w:rFonts w:ascii="Calibri" w:hAnsi="Calibri"/>
        <w:b/>
        <w:bCs/>
        <w:noProof/>
      </w:rPr>
      <w:t>3</w:t>
    </w:r>
    <w:r w:rsidR="007D4C27" w:rsidRPr="00E42A39">
      <w:rPr>
        <w:rFonts w:ascii="Calibri" w:hAnsi="Calibri"/>
        <w:b/>
        <w:bCs/>
        <w:sz w:val="24"/>
        <w:szCs w:val="24"/>
      </w:rPr>
      <w:fldChar w:fldCharType="end"/>
    </w:r>
    <w:r w:rsidRPr="00E42A39">
      <w:rPr>
        <w:rFonts w:ascii="Calibri" w:hAnsi="Calibri"/>
      </w:rPr>
      <w:t xml:space="preserve"> de </w:t>
    </w:r>
    <w:r w:rsidR="007D4C27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NUMPAGES</w:instrText>
    </w:r>
    <w:r w:rsidR="007D4C27" w:rsidRPr="00E42A39">
      <w:rPr>
        <w:rFonts w:ascii="Calibri" w:hAnsi="Calibri"/>
        <w:b/>
        <w:bCs/>
        <w:sz w:val="24"/>
        <w:szCs w:val="24"/>
      </w:rPr>
      <w:fldChar w:fldCharType="separate"/>
    </w:r>
    <w:r w:rsidR="00C74854">
      <w:rPr>
        <w:rFonts w:ascii="Calibri" w:hAnsi="Calibri"/>
        <w:b/>
        <w:bCs/>
        <w:noProof/>
      </w:rPr>
      <w:t>3</w:t>
    </w:r>
    <w:r w:rsidR="007D4C27" w:rsidRPr="00E42A39">
      <w:rPr>
        <w:rFonts w:ascii="Calibri" w:hAnsi="Calibri"/>
        <w:b/>
        <w:bCs/>
        <w:sz w:val="24"/>
        <w:szCs w:val="24"/>
      </w:rPr>
      <w:fldChar w:fldCharType="end"/>
    </w:r>
  </w:p>
  <w:p w14:paraId="232B8BAD" w14:textId="77777777" w:rsidR="003939F3" w:rsidRDefault="003939F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2B8BA1" w14:textId="77777777" w:rsidR="003939F3" w:rsidRDefault="003939F3" w:rsidP="008166A0">
      <w:r>
        <w:separator/>
      </w:r>
    </w:p>
  </w:footnote>
  <w:footnote w:type="continuationSeparator" w:id="0">
    <w:p w14:paraId="232B8BA2" w14:textId="77777777" w:rsidR="003939F3" w:rsidRDefault="003939F3" w:rsidP="008166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2B8BA5" w14:textId="77777777" w:rsidR="003939F3" w:rsidRDefault="003939F3" w:rsidP="00857790">
    <w:pPr>
      <w:jc w:val="center"/>
      <w:rPr>
        <w:sz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232B8BAE" wp14:editId="232B8BAF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799465" cy="878205"/>
          <wp:effectExtent l="0" t="0" r="635" b="0"/>
          <wp:wrapTight wrapText="bothSides">
            <wp:wrapPolygon edited="0">
              <wp:start x="5147" y="0"/>
              <wp:lineTo x="2059" y="937"/>
              <wp:lineTo x="0" y="3748"/>
              <wp:lineTo x="0" y="18273"/>
              <wp:lineTo x="3088" y="21085"/>
              <wp:lineTo x="6691" y="21085"/>
              <wp:lineTo x="14411" y="21085"/>
              <wp:lineTo x="21102" y="18742"/>
              <wp:lineTo x="21102" y="2811"/>
              <wp:lineTo x="16470" y="0"/>
              <wp:lineTo x="5147" y="0"/>
            </wp:wrapPolygon>
          </wp:wrapTight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32B8BA6" w14:textId="77777777" w:rsidR="003939F3" w:rsidRDefault="003939F3" w:rsidP="00857790">
    <w:pPr>
      <w:pStyle w:val="Legenda"/>
    </w:pPr>
  </w:p>
  <w:p w14:paraId="232B8BA7" w14:textId="77777777" w:rsidR="003939F3" w:rsidRDefault="003939F3" w:rsidP="00857790">
    <w:pPr>
      <w:pStyle w:val="Legenda"/>
    </w:pPr>
    <w:r>
      <w:t xml:space="preserve"> </w:t>
    </w:r>
  </w:p>
  <w:p w14:paraId="232B8BA8" w14:textId="77777777" w:rsidR="003939F3" w:rsidRDefault="003939F3" w:rsidP="00857790">
    <w:pPr>
      <w:pStyle w:val="Legenda"/>
    </w:pPr>
  </w:p>
  <w:p w14:paraId="232B8BA9" w14:textId="77777777" w:rsidR="003939F3" w:rsidRPr="00BE4DA8" w:rsidRDefault="003939F3" w:rsidP="00857790">
    <w:pPr>
      <w:pStyle w:val="Legenda"/>
      <w:rPr>
        <w:sz w:val="12"/>
        <w:szCs w:val="24"/>
      </w:rPr>
    </w:pPr>
  </w:p>
  <w:p w14:paraId="232B8BAA" w14:textId="77777777" w:rsidR="003939F3" w:rsidRDefault="003939F3" w:rsidP="00C34ECA">
    <w:pPr>
      <w:pStyle w:val="Legenda"/>
      <w:jc w:val="left"/>
      <w:rPr>
        <w:sz w:val="24"/>
        <w:szCs w:val="24"/>
      </w:rPr>
    </w:pPr>
    <w:r>
      <w:rPr>
        <w:sz w:val="24"/>
        <w:szCs w:val="24"/>
      </w:rPr>
      <w:t xml:space="preserve">                                          </w:t>
    </w:r>
    <w:r w:rsidRPr="00A01476">
      <w:rPr>
        <w:sz w:val="24"/>
        <w:szCs w:val="24"/>
      </w:rPr>
      <w:t>MUNICÍPIO DE ARARAQUARA</w:t>
    </w:r>
  </w:p>
  <w:p w14:paraId="232B8BAB" w14:textId="77777777" w:rsidR="003939F3" w:rsidRPr="00DE587A" w:rsidRDefault="003939F3" w:rsidP="00DE587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93D00"/>
    <w:multiLevelType w:val="hybridMultilevel"/>
    <w:tmpl w:val="C97076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F0F4B"/>
    <w:multiLevelType w:val="hybridMultilevel"/>
    <w:tmpl w:val="EDBCD230"/>
    <w:lvl w:ilvl="0" w:tplc="6F84BC1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" w15:restartNumberingAfterBreak="0">
    <w:nsid w:val="1A0854B0"/>
    <w:multiLevelType w:val="hybridMultilevel"/>
    <w:tmpl w:val="BC4E961E"/>
    <w:lvl w:ilvl="0" w:tplc="E67E1D70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238272FC"/>
    <w:multiLevelType w:val="hybridMultilevel"/>
    <w:tmpl w:val="93C8EDD6"/>
    <w:lvl w:ilvl="0" w:tplc="3780B19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90148C"/>
    <w:multiLevelType w:val="hybridMultilevel"/>
    <w:tmpl w:val="0ECE6068"/>
    <w:lvl w:ilvl="0" w:tplc="AEA688B6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35B405DA"/>
    <w:multiLevelType w:val="hybridMultilevel"/>
    <w:tmpl w:val="AF88A2C2"/>
    <w:lvl w:ilvl="0" w:tplc="721E5CA6">
      <w:start w:val="1"/>
      <w:numFmt w:val="lowerRoman"/>
      <w:lvlText w:val="%1."/>
      <w:lvlJc w:val="right"/>
      <w:pPr>
        <w:ind w:left="720" w:hanging="360"/>
      </w:pPr>
      <w:rPr>
        <w:rFonts w:hint="default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B86F30"/>
    <w:multiLevelType w:val="hybridMultilevel"/>
    <w:tmpl w:val="DB0E6716"/>
    <w:lvl w:ilvl="0" w:tplc="2B5A5F64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D725EF5"/>
    <w:multiLevelType w:val="hybridMultilevel"/>
    <w:tmpl w:val="4CC0D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705E21"/>
    <w:multiLevelType w:val="hybridMultilevel"/>
    <w:tmpl w:val="C0364F68"/>
    <w:lvl w:ilvl="0" w:tplc="C470A3D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DF24AF"/>
    <w:multiLevelType w:val="hybridMultilevel"/>
    <w:tmpl w:val="D8E45E2C"/>
    <w:lvl w:ilvl="0" w:tplc="68889AB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CB0997"/>
    <w:multiLevelType w:val="hybridMultilevel"/>
    <w:tmpl w:val="FB3E1D1E"/>
    <w:lvl w:ilvl="0" w:tplc="77E89036">
      <w:start w:val="1"/>
      <w:numFmt w:val="lowerRoman"/>
      <w:lvlText w:val="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 w15:restartNumberingAfterBreak="0">
    <w:nsid w:val="6D9073C6"/>
    <w:multiLevelType w:val="hybridMultilevel"/>
    <w:tmpl w:val="69FC6BB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4974FA"/>
    <w:multiLevelType w:val="hybridMultilevel"/>
    <w:tmpl w:val="D62A8C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7F897F7A"/>
    <w:multiLevelType w:val="hybridMultilevel"/>
    <w:tmpl w:val="6A026A68"/>
    <w:lvl w:ilvl="0" w:tplc="0416001B">
      <w:start w:val="1"/>
      <w:numFmt w:val="lowerRoman"/>
      <w:lvlText w:val="%1."/>
      <w:lvlJc w:val="righ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3"/>
  </w:num>
  <w:num w:numId="3">
    <w:abstractNumId w:val="8"/>
  </w:num>
  <w:num w:numId="4">
    <w:abstractNumId w:val="6"/>
  </w:num>
  <w:num w:numId="5">
    <w:abstractNumId w:val="11"/>
  </w:num>
  <w:num w:numId="6">
    <w:abstractNumId w:val="10"/>
  </w:num>
  <w:num w:numId="7">
    <w:abstractNumId w:val="5"/>
  </w:num>
  <w:num w:numId="8">
    <w:abstractNumId w:val="7"/>
  </w:num>
  <w:num w:numId="9">
    <w:abstractNumId w:val="14"/>
  </w:num>
  <w:num w:numId="10">
    <w:abstractNumId w:val="3"/>
  </w:num>
  <w:num w:numId="11">
    <w:abstractNumId w:val="9"/>
  </w:num>
  <w:num w:numId="12">
    <w:abstractNumId w:val="4"/>
  </w:num>
  <w:num w:numId="13">
    <w:abstractNumId w:val="1"/>
  </w:num>
  <w:num w:numId="14">
    <w:abstractNumId w:val="1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A46"/>
    <w:rsid w:val="000047F7"/>
    <w:rsid w:val="000074FE"/>
    <w:rsid w:val="0000761A"/>
    <w:rsid w:val="00012399"/>
    <w:rsid w:val="00015444"/>
    <w:rsid w:val="00017563"/>
    <w:rsid w:val="00030E70"/>
    <w:rsid w:val="0003678B"/>
    <w:rsid w:val="00040CA8"/>
    <w:rsid w:val="00043D87"/>
    <w:rsid w:val="00056B39"/>
    <w:rsid w:val="00057C1E"/>
    <w:rsid w:val="00063F0C"/>
    <w:rsid w:val="00066693"/>
    <w:rsid w:val="00067324"/>
    <w:rsid w:val="0007263D"/>
    <w:rsid w:val="00075A5C"/>
    <w:rsid w:val="00077088"/>
    <w:rsid w:val="00080C9E"/>
    <w:rsid w:val="00081438"/>
    <w:rsid w:val="00081F94"/>
    <w:rsid w:val="00087003"/>
    <w:rsid w:val="0009113A"/>
    <w:rsid w:val="000931B5"/>
    <w:rsid w:val="000957E6"/>
    <w:rsid w:val="000A3D5C"/>
    <w:rsid w:val="000B0BF9"/>
    <w:rsid w:val="000B108E"/>
    <w:rsid w:val="000B76F1"/>
    <w:rsid w:val="000B7887"/>
    <w:rsid w:val="000C7667"/>
    <w:rsid w:val="000D1D73"/>
    <w:rsid w:val="000D2ACE"/>
    <w:rsid w:val="000D4A83"/>
    <w:rsid w:val="000D52F4"/>
    <w:rsid w:val="000D5485"/>
    <w:rsid w:val="000E08B2"/>
    <w:rsid w:val="000E11D1"/>
    <w:rsid w:val="000E50A4"/>
    <w:rsid w:val="000E5DA3"/>
    <w:rsid w:val="000F5EE1"/>
    <w:rsid w:val="001000BF"/>
    <w:rsid w:val="0010035A"/>
    <w:rsid w:val="001004BB"/>
    <w:rsid w:val="00100DAE"/>
    <w:rsid w:val="001029A5"/>
    <w:rsid w:val="0010311A"/>
    <w:rsid w:val="00103837"/>
    <w:rsid w:val="0010557F"/>
    <w:rsid w:val="00107AED"/>
    <w:rsid w:val="0011013C"/>
    <w:rsid w:val="0011103D"/>
    <w:rsid w:val="00112A46"/>
    <w:rsid w:val="00113A50"/>
    <w:rsid w:val="00122CC2"/>
    <w:rsid w:val="001246AD"/>
    <w:rsid w:val="0012513A"/>
    <w:rsid w:val="00135BB6"/>
    <w:rsid w:val="00135EAD"/>
    <w:rsid w:val="0014117A"/>
    <w:rsid w:val="00144D51"/>
    <w:rsid w:val="001531F0"/>
    <w:rsid w:val="00161797"/>
    <w:rsid w:val="0016200C"/>
    <w:rsid w:val="00165F4A"/>
    <w:rsid w:val="00171ABC"/>
    <w:rsid w:val="001745C3"/>
    <w:rsid w:val="00176265"/>
    <w:rsid w:val="00182302"/>
    <w:rsid w:val="00184446"/>
    <w:rsid w:val="00187AEB"/>
    <w:rsid w:val="00193F72"/>
    <w:rsid w:val="00196C7D"/>
    <w:rsid w:val="001A6698"/>
    <w:rsid w:val="001B153C"/>
    <w:rsid w:val="001B2618"/>
    <w:rsid w:val="001B51E3"/>
    <w:rsid w:val="001C1317"/>
    <w:rsid w:val="001C7F8D"/>
    <w:rsid w:val="001D1212"/>
    <w:rsid w:val="001D7FF9"/>
    <w:rsid w:val="001E084E"/>
    <w:rsid w:val="001E1A55"/>
    <w:rsid w:val="001E3046"/>
    <w:rsid w:val="001E4D54"/>
    <w:rsid w:val="001E72F6"/>
    <w:rsid w:val="001F32BB"/>
    <w:rsid w:val="001F6300"/>
    <w:rsid w:val="001F665E"/>
    <w:rsid w:val="001F6D60"/>
    <w:rsid w:val="00200890"/>
    <w:rsid w:val="00212824"/>
    <w:rsid w:val="0022000F"/>
    <w:rsid w:val="0022453B"/>
    <w:rsid w:val="00230658"/>
    <w:rsid w:val="00234C68"/>
    <w:rsid w:val="002452E4"/>
    <w:rsid w:val="002455DD"/>
    <w:rsid w:val="00250D64"/>
    <w:rsid w:val="00252348"/>
    <w:rsid w:val="00252F7D"/>
    <w:rsid w:val="002531F6"/>
    <w:rsid w:val="00253388"/>
    <w:rsid w:val="00260326"/>
    <w:rsid w:val="00263274"/>
    <w:rsid w:val="002644D7"/>
    <w:rsid w:val="00274B8F"/>
    <w:rsid w:val="002750B2"/>
    <w:rsid w:val="00275644"/>
    <w:rsid w:val="00275F8F"/>
    <w:rsid w:val="002778ED"/>
    <w:rsid w:val="00281E34"/>
    <w:rsid w:val="00285D23"/>
    <w:rsid w:val="00285FD4"/>
    <w:rsid w:val="00286BC6"/>
    <w:rsid w:val="002972AA"/>
    <w:rsid w:val="002A3AC8"/>
    <w:rsid w:val="002A64D5"/>
    <w:rsid w:val="002A68BE"/>
    <w:rsid w:val="002A7A63"/>
    <w:rsid w:val="002B203A"/>
    <w:rsid w:val="002C203E"/>
    <w:rsid w:val="002C5F6F"/>
    <w:rsid w:val="002D1B1C"/>
    <w:rsid w:val="002D5C1F"/>
    <w:rsid w:val="002D6D7B"/>
    <w:rsid w:val="002D6F18"/>
    <w:rsid w:val="002D7FBD"/>
    <w:rsid w:val="002E0A19"/>
    <w:rsid w:val="002E0B31"/>
    <w:rsid w:val="002E4BC7"/>
    <w:rsid w:val="003002D7"/>
    <w:rsid w:val="0030245D"/>
    <w:rsid w:val="00307A83"/>
    <w:rsid w:val="0031057C"/>
    <w:rsid w:val="00311AB1"/>
    <w:rsid w:val="00314938"/>
    <w:rsid w:val="00321DC9"/>
    <w:rsid w:val="003329DA"/>
    <w:rsid w:val="00332C3C"/>
    <w:rsid w:val="00335769"/>
    <w:rsid w:val="00340A28"/>
    <w:rsid w:val="00341486"/>
    <w:rsid w:val="00342EBC"/>
    <w:rsid w:val="00342F25"/>
    <w:rsid w:val="00345B2A"/>
    <w:rsid w:val="00350066"/>
    <w:rsid w:val="00353811"/>
    <w:rsid w:val="00356D1C"/>
    <w:rsid w:val="00356E71"/>
    <w:rsid w:val="00357603"/>
    <w:rsid w:val="00357B24"/>
    <w:rsid w:val="0036229F"/>
    <w:rsid w:val="00362AC5"/>
    <w:rsid w:val="00362C5D"/>
    <w:rsid w:val="00364B03"/>
    <w:rsid w:val="00366140"/>
    <w:rsid w:val="00373821"/>
    <w:rsid w:val="00377746"/>
    <w:rsid w:val="003820F7"/>
    <w:rsid w:val="00382997"/>
    <w:rsid w:val="003829EE"/>
    <w:rsid w:val="00384C31"/>
    <w:rsid w:val="0038523B"/>
    <w:rsid w:val="003859C3"/>
    <w:rsid w:val="00390779"/>
    <w:rsid w:val="003907B7"/>
    <w:rsid w:val="00392A83"/>
    <w:rsid w:val="003939F3"/>
    <w:rsid w:val="00394C32"/>
    <w:rsid w:val="00396F54"/>
    <w:rsid w:val="00397ADB"/>
    <w:rsid w:val="003A08B9"/>
    <w:rsid w:val="003A5787"/>
    <w:rsid w:val="003A57B0"/>
    <w:rsid w:val="003A5F7C"/>
    <w:rsid w:val="003B00D2"/>
    <w:rsid w:val="003B24FA"/>
    <w:rsid w:val="003B2C2D"/>
    <w:rsid w:val="003B4B91"/>
    <w:rsid w:val="003C0327"/>
    <w:rsid w:val="003C1EDB"/>
    <w:rsid w:val="003D1F77"/>
    <w:rsid w:val="003E0137"/>
    <w:rsid w:val="003E376C"/>
    <w:rsid w:val="003E5775"/>
    <w:rsid w:val="003E5A5A"/>
    <w:rsid w:val="003F7D7B"/>
    <w:rsid w:val="004005F2"/>
    <w:rsid w:val="00403A18"/>
    <w:rsid w:val="00410591"/>
    <w:rsid w:val="00411553"/>
    <w:rsid w:val="00415E62"/>
    <w:rsid w:val="00427C1F"/>
    <w:rsid w:val="00430C75"/>
    <w:rsid w:val="00431648"/>
    <w:rsid w:val="00434A29"/>
    <w:rsid w:val="00440E6C"/>
    <w:rsid w:val="004419B2"/>
    <w:rsid w:val="00441B4F"/>
    <w:rsid w:val="004430E6"/>
    <w:rsid w:val="004462FD"/>
    <w:rsid w:val="004473E9"/>
    <w:rsid w:val="004477E7"/>
    <w:rsid w:val="00450E2A"/>
    <w:rsid w:val="004531B0"/>
    <w:rsid w:val="0045775E"/>
    <w:rsid w:val="00461C3F"/>
    <w:rsid w:val="004745A9"/>
    <w:rsid w:val="00475C81"/>
    <w:rsid w:val="00477B21"/>
    <w:rsid w:val="0048112F"/>
    <w:rsid w:val="00483D55"/>
    <w:rsid w:val="00487435"/>
    <w:rsid w:val="00490080"/>
    <w:rsid w:val="00491DE5"/>
    <w:rsid w:val="004953D4"/>
    <w:rsid w:val="00495F1E"/>
    <w:rsid w:val="004A29A6"/>
    <w:rsid w:val="004A4940"/>
    <w:rsid w:val="004B4E1A"/>
    <w:rsid w:val="004B7D9A"/>
    <w:rsid w:val="004C4451"/>
    <w:rsid w:val="004D288B"/>
    <w:rsid w:val="004D3D97"/>
    <w:rsid w:val="004D472A"/>
    <w:rsid w:val="004D4AB7"/>
    <w:rsid w:val="004E3E24"/>
    <w:rsid w:val="004E6AE6"/>
    <w:rsid w:val="004F6D7C"/>
    <w:rsid w:val="004F7506"/>
    <w:rsid w:val="00501860"/>
    <w:rsid w:val="00503D9B"/>
    <w:rsid w:val="005049E2"/>
    <w:rsid w:val="005054FB"/>
    <w:rsid w:val="00510E18"/>
    <w:rsid w:val="00511046"/>
    <w:rsid w:val="0051264C"/>
    <w:rsid w:val="00512802"/>
    <w:rsid w:val="005146E1"/>
    <w:rsid w:val="00514D12"/>
    <w:rsid w:val="005230CD"/>
    <w:rsid w:val="0052660B"/>
    <w:rsid w:val="0053288B"/>
    <w:rsid w:val="00533E1E"/>
    <w:rsid w:val="00535DAA"/>
    <w:rsid w:val="00536820"/>
    <w:rsid w:val="00536EFE"/>
    <w:rsid w:val="00540C91"/>
    <w:rsid w:val="005431E2"/>
    <w:rsid w:val="0054701A"/>
    <w:rsid w:val="00557B33"/>
    <w:rsid w:val="00560203"/>
    <w:rsid w:val="005654C4"/>
    <w:rsid w:val="00567B81"/>
    <w:rsid w:val="00571C90"/>
    <w:rsid w:val="00572389"/>
    <w:rsid w:val="00572808"/>
    <w:rsid w:val="00573070"/>
    <w:rsid w:val="005738DD"/>
    <w:rsid w:val="005803DB"/>
    <w:rsid w:val="0059151E"/>
    <w:rsid w:val="00594E78"/>
    <w:rsid w:val="0059616E"/>
    <w:rsid w:val="00597B2F"/>
    <w:rsid w:val="005A351E"/>
    <w:rsid w:val="005A5EB4"/>
    <w:rsid w:val="005A64B5"/>
    <w:rsid w:val="005A7093"/>
    <w:rsid w:val="005B0CBB"/>
    <w:rsid w:val="005C60BF"/>
    <w:rsid w:val="005D0C0B"/>
    <w:rsid w:val="005D36A7"/>
    <w:rsid w:val="005D75C7"/>
    <w:rsid w:val="005E1AEC"/>
    <w:rsid w:val="005E28DC"/>
    <w:rsid w:val="005E341F"/>
    <w:rsid w:val="005E36C1"/>
    <w:rsid w:val="005E3C9A"/>
    <w:rsid w:val="005F0026"/>
    <w:rsid w:val="005F6424"/>
    <w:rsid w:val="005F7CBA"/>
    <w:rsid w:val="006061AF"/>
    <w:rsid w:val="00610E0E"/>
    <w:rsid w:val="00615557"/>
    <w:rsid w:val="00615AF8"/>
    <w:rsid w:val="00624145"/>
    <w:rsid w:val="006267D1"/>
    <w:rsid w:val="0062683E"/>
    <w:rsid w:val="00626A0F"/>
    <w:rsid w:val="00633FF8"/>
    <w:rsid w:val="00634FDF"/>
    <w:rsid w:val="00646223"/>
    <w:rsid w:val="006570A4"/>
    <w:rsid w:val="006629CA"/>
    <w:rsid w:val="00664F77"/>
    <w:rsid w:val="00667FC3"/>
    <w:rsid w:val="0067167E"/>
    <w:rsid w:val="0067250D"/>
    <w:rsid w:val="00687D43"/>
    <w:rsid w:val="00690157"/>
    <w:rsid w:val="00692491"/>
    <w:rsid w:val="00696688"/>
    <w:rsid w:val="00697E29"/>
    <w:rsid w:val="006A2880"/>
    <w:rsid w:val="006A3121"/>
    <w:rsid w:val="006A67AA"/>
    <w:rsid w:val="006A6F45"/>
    <w:rsid w:val="006B0855"/>
    <w:rsid w:val="006B0E78"/>
    <w:rsid w:val="006B447E"/>
    <w:rsid w:val="006B55B7"/>
    <w:rsid w:val="006B693B"/>
    <w:rsid w:val="006B6E1D"/>
    <w:rsid w:val="006C1F41"/>
    <w:rsid w:val="006C2B32"/>
    <w:rsid w:val="006C545C"/>
    <w:rsid w:val="006C5693"/>
    <w:rsid w:val="006C6504"/>
    <w:rsid w:val="006D038A"/>
    <w:rsid w:val="006D4C6E"/>
    <w:rsid w:val="006D7A97"/>
    <w:rsid w:val="006E10A5"/>
    <w:rsid w:val="006E24C1"/>
    <w:rsid w:val="006E3E01"/>
    <w:rsid w:val="006E48C4"/>
    <w:rsid w:val="006E7090"/>
    <w:rsid w:val="006F2741"/>
    <w:rsid w:val="006F33EC"/>
    <w:rsid w:val="006F3E1C"/>
    <w:rsid w:val="006F4949"/>
    <w:rsid w:val="006F71D5"/>
    <w:rsid w:val="00702207"/>
    <w:rsid w:val="00704BE2"/>
    <w:rsid w:val="00713BA1"/>
    <w:rsid w:val="00716051"/>
    <w:rsid w:val="007164A2"/>
    <w:rsid w:val="00717BED"/>
    <w:rsid w:val="00723337"/>
    <w:rsid w:val="00724C7F"/>
    <w:rsid w:val="007253C3"/>
    <w:rsid w:val="00725916"/>
    <w:rsid w:val="00726061"/>
    <w:rsid w:val="00727520"/>
    <w:rsid w:val="00727CA4"/>
    <w:rsid w:val="007301E3"/>
    <w:rsid w:val="00730CE8"/>
    <w:rsid w:val="007317BA"/>
    <w:rsid w:val="00731A6A"/>
    <w:rsid w:val="00741E77"/>
    <w:rsid w:val="007466FC"/>
    <w:rsid w:val="00747301"/>
    <w:rsid w:val="00752D48"/>
    <w:rsid w:val="0075326E"/>
    <w:rsid w:val="00756B77"/>
    <w:rsid w:val="00757F45"/>
    <w:rsid w:val="0076125C"/>
    <w:rsid w:val="007625CC"/>
    <w:rsid w:val="00762A28"/>
    <w:rsid w:val="007657FF"/>
    <w:rsid w:val="00767116"/>
    <w:rsid w:val="00767AE8"/>
    <w:rsid w:val="007736EF"/>
    <w:rsid w:val="0077665E"/>
    <w:rsid w:val="00776790"/>
    <w:rsid w:val="00777B49"/>
    <w:rsid w:val="00783ECF"/>
    <w:rsid w:val="007941C9"/>
    <w:rsid w:val="007945CE"/>
    <w:rsid w:val="00795056"/>
    <w:rsid w:val="00795D70"/>
    <w:rsid w:val="00797484"/>
    <w:rsid w:val="007A0F06"/>
    <w:rsid w:val="007C6A6C"/>
    <w:rsid w:val="007C7BBE"/>
    <w:rsid w:val="007D1E98"/>
    <w:rsid w:val="007D4C27"/>
    <w:rsid w:val="007E1513"/>
    <w:rsid w:val="007E193E"/>
    <w:rsid w:val="007E616B"/>
    <w:rsid w:val="007F055F"/>
    <w:rsid w:val="007F0B88"/>
    <w:rsid w:val="007F1B4D"/>
    <w:rsid w:val="007F42FD"/>
    <w:rsid w:val="0080071D"/>
    <w:rsid w:val="00803710"/>
    <w:rsid w:val="008056A1"/>
    <w:rsid w:val="008058C0"/>
    <w:rsid w:val="00814E92"/>
    <w:rsid w:val="00815E0D"/>
    <w:rsid w:val="0081610A"/>
    <w:rsid w:val="008166A0"/>
    <w:rsid w:val="00820EE0"/>
    <w:rsid w:val="00823617"/>
    <w:rsid w:val="00823CD2"/>
    <w:rsid w:val="00825853"/>
    <w:rsid w:val="00827CA0"/>
    <w:rsid w:val="0083102D"/>
    <w:rsid w:val="008333BC"/>
    <w:rsid w:val="00837235"/>
    <w:rsid w:val="00837B3A"/>
    <w:rsid w:val="00857790"/>
    <w:rsid w:val="00862FEE"/>
    <w:rsid w:val="00866C70"/>
    <w:rsid w:val="00871EBD"/>
    <w:rsid w:val="008727AC"/>
    <w:rsid w:val="0087521D"/>
    <w:rsid w:val="00881AAA"/>
    <w:rsid w:val="00881B7E"/>
    <w:rsid w:val="008843A8"/>
    <w:rsid w:val="00886D95"/>
    <w:rsid w:val="00891921"/>
    <w:rsid w:val="008A2E3C"/>
    <w:rsid w:val="008A656C"/>
    <w:rsid w:val="008A6EFE"/>
    <w:rsid w:val="008B2832"/>
    <w:rsid w:val="008B3344"/>
    <w:rsid w:val="008B51FA"/>
    <w:rsid w:val="008C644A"/>
    <w:rsid w:val="008D222F"/>
    <w:rsid w:val="008E3795"/>
    <w:rsid w:val="008E4DFD"/>
    <w:rsid w:val="008E5907"/>
    <w:rsid w:val="008F7773"/>
    <w:rsid w:val="0090466C"/>
    <w:rsid w:val="00904CAD"/>
    <w:rsid w:val="009105CA"/>
    <w:rsid w:val="00910C70"/>
    <w:rsid w:val="009110E0"/>
    <w:rsid w:val="00913C53"/>
    <w:rsid w:val="00913D56"/>
    <w:rsid w:val="0091420D"/>
    <w:rsid w:val="009148E4"/>
    <w:rsid w:val="00916814"/>
    <w:rsid w:val="009225AA"/>
    <w:rsid w:val="009245EB"/>
    <w:rsid w:val="00925496"/>
    <w:rsid w:val="00925527"/>
    <w:rsid w:val="00925FA8"/>
    <w:rsid w:val="0092664C"/>
    <w:rsid w:val="0093067B"/>
    <w:rsid w:val="00931ADD"/>
    <w:rsid w:val="00936A4C"/>
    <w:rsid w:val="0094057D"/>
    <w:rsid w:val="00943A6D"/>
    <w:rsid w:val="0094520F"/>
    <w:rsid w:val="009455E2"/>
    <w:rsid w:val="0095121E"/>
    <w:rsid w:val="009515B0"/>
    <w:rsid w:val="00951F5F"/>
    <w:rsid w:val="00953C83"/>
    <w:rsid w:val="00954FC2"/>
    <w:rsid w:val="00956846"/>
    <w:rsid w:val="00961FE5"/>
    <w:rsid w:val="00965B11"/>
    <w:rsid w:val="00966C53"/>
    <w:rsid w:val="009711BE"/>
    <w:rsid w:val="009761E6"/>
    <w:rsid w:val="0097734B"/>
    <w:rsid w:val="009779B7"/>
    <w:rsid w:val="009832FE"/>
    <w:rsid w:val="009909A3"/>
    <w:rsid w:val="00991E06"/>
    <w:rsid w:val="0099494C"/>
    <w:rsid w:val="00994976"/>
    <w:rsid w:val="009960D4"/>
    <w:rsid w:val="00997976"/>
    <w:rsid w:val="00997C1D"/>
    <w:rsid w:val="009A121A"/>
    <w:rsid w:val="009B072E"/>
    <w:rsid w:val="009B54CE"/>
    <w:rsid w:val="009B593B"/>
    <w:rsid w:val="009C0D50"/>
    <w:rsid w:val="009C34C9"/>
    <w:rsid w:val="009D0138"/>
    <w:rsid w:val="009D5376"/>
    <w:rsid w:val="009E250E"/>
    <w:rsid w:val="009E3454"/>
    <w:rsid w:val="009E47A2"/>
    <w:rsid w:val="009F0B7E"/>
    <w:rsid w:val="009F1B29"/>
    <w:rsid w:val="00A012B9"/>
    <w:rsid w:val="00A01D73"/>
    <w:rsid w:val="00A116FA"/>
    <w:rsid w:val="00A11F96"/>
    <w:rsid w:val="00A1271F"/>
    <w:rsid w:val="00A26F23"/>
    <w:rsid w:val="00A26F85"/>
    <w:rsid w:val="00A27D79"/>
    <w:rsid w:val="00A31AC5"/>
    <w:rsid w:val="00A343A6"/>
    <w:rsid w:val="00A35CB7"/>
    <w:rsid w:val="00A37D95"/>
    <w:rsid w:val="00A427CE"/>
    <w:rsid w:val="00A516D4"/>
    <w:rsid w:val="00A54A1E"/>
    <w:rsid w:val="00A553D6"/>
    <w:rsid w:val="00A5711E"/>
    <w:rsid w:val="00A63C29"/>
    <w:rsid w:val="00A757F9"/>
    <w:rsid w:val="00A80758"/>
    <w:rsid w:val="00A81E0D"/>
    <w:rsid w:val="00A82693"/>
    <w:rsid w:val="00A846ED"/>
    <w:rsid w:val="00A85F5E"/>
    <w:rsid w:val="00A86092"/>
    <w:rsid w:val="00A9037C"/>
    <w:rsid w:val="00A90625"/>
    <w:rsid w:val="00A9195E"/>
    <w:rsid w:val="00A97789"/>
    <w:rsid w:val="00AA024E"/>
    <w:rsid w:val="00AA269A"/>
    <w:rsid w:val="00AA2C9A"/>
    <w:rsid w:val="00AA43E7"/>
    <w:rsid w:val="00AA500A"/>
    <w:rsid w:val="00AA52B7"/>
    <w:rsid w:val="00AA635E"/>
    <w:rsid w:val="00AA654D"/>
    <w:rsid w:val="00AA72D2"/>
    <w:rsid w:val="00AB09CA"/>
    <w:rsid w:val="00AB1A6E"/>
    <w:rsid w:val="00AB6F6F"/>
    <w:rsid w:val="00AC12E4"/>
    <w:rsid w:val="00AC140F"/>
    <w:rsid w:val="00AC5267"/>
    <w:rsid w:val="00AC54E2"/>
    <w:rsid w:val="00AD16EA"/>
    <w:rsid w:val="00AD17F7"/>
    <w:rsid w:val="00AD59FE"/>
    <w:rsid w:val="00AD6C74"/>
    <w:rsid w:val="00AE3A10"/>
    <w:rsid w:val="00AF1216"/>
    <w:rsid w:val="00AF2591"/>
    <w:rsid w:val="00AF287F"/>
    <w:rsid w:val="00AF3849"/>
    <w:rsid w:val="00AF6A2A"/>
    <w:rsid w:val="00B03A7E"/>
    <w:rsid w:val="00B04FF4"/>
    <w:rsid w:val="00B106BB"/>
    <w:rsid w:val="00B1759A"/>
    <w:rsid w:val="00B17978"/>
    <w:rsid w:val="00B17C7F"/>
    <w:rsid w:val="00B17FF8"/>
    <w:rsid w:val="00B22092"/>
    <w:rsid w:val="00B2469D"/>
    <w:rsid w:val="00B31ADC"/>
    <w:rsid w:val="00B3230C"/>
    <w:rsid w:val="00B32B74"/>
    <w:rsid w:val="00B333B7"/>
    <w:rsid w:val="00B349E9"/>
    <w:rsid w:val="00B3513F"/>
    <w:rsid w:val="00B40018"/>
    <w:rsid w:val="00B42924"/>
    <w:rsid w:val="00B4316B"/>
    <w:rsid w:val="00B51771"/>
    <w:rsid w:val="00B51B90"/>
    <w:rsid w:val="00B6164F"/>
    <w:rsid w:val="00B627E5"/>
    <w:rsid w:val="00B7057A"/>
    <w:rsid w:val="00B75A30"/>
    <w:rsid w:val="00B76C03"/>
    <w:rsid w:val="00B816C7"/>
    <w:rsid w:val="00B82C16"/>
    <w:rsid w:val="00B85577"/>
    <w:rsid w:val="00B92D16"/>
    <w:rsid w:val="00B94567"/>
    <w:rsid w:val="00B95CCE"/>
    <w:rsid w:val="00B9654F"/>
    <w:rsid w:val="00BA1973"/>
    <w:rsid w:val="00BA34B6"/>
    <w:rsid w:val="00BA3A63"/>
    <w:rsid w:val="00BA3DAF"/>
    <w:rsid w:val="00BA6946"/>
    <w:rsid w:val="00BB01D7"/>
    <w:rsid w:val="00BB0F3E"/>
    <w:rsid w:val="00BB213C"/>
    <w:rsid w:val="00BB695F"/>
    <w:rsid w:val="00BC1C19"/>
    <w:rsid w:val="00BC2244"/>
    <w:rsid w:val="00BC411A"/>
    <w:rsid w:val="00BD081D"/>
    <w:rsid w:val="00BD3E4F"/>
    <w:rsid w:val="00BD5270"/>
    <w:rsid w:val="00BD5CBE"/>
    <w:rsid w:val="00BD6D5B"/>
    <w:rsid w:val="00BE0009"/>
    <w:rsid w:val="00BE0027"/>
    <w:rsid w:val="00BE073A"/>
    <w:rsid w:val="00BE077D"/>
    <w:rsid w:val="00BE4869"/>
    <w:rsid w:val="00BE5E18"/>
    <w:rsid w:val="00BE67BE"/>
    <w:rsid w:val="00BF386F"/>
    <w:rsid w:val="00BF6EA9"/>
    <w:rsid w:val="00BF76D4"/>
    <w:rsid w:val="00C056D1"/>
    <w:rsid w:val="00C107D6"/>
    <w:rsid w:val="00C140C9"/>
    <w:rsid w:val="00C14E25"/>
    <w:rsid w:val="00C15D98"/>
    <w:rsid w:val="00C20C67"/>
    <w:rsid w:val="00C245F0"/>
    <w:rsid w:val="00C31A3A"/>
    <w:rsid w:val="00C33402"/>
    <w:rsid w:val="00C34ECA"/>
    <w:rsid w:val="00C40DC7"/>
    <w:rsid w:val="00C4341F"/>
    <w:rsid w:val="00C52041"/>
    <w:rsid w:val="00C52E50"/>
    <w:rsid w:val="00C53FB1"/>
    <w:rsid w:val="00C6112F"/>
    <w:rsid w:val="00C631EA"/>
    <w:rsid w:val="00C6742B"/>
    <w:rsid w:val="00C67691"/>
    <w:rsid w:val="00C70816"/>
    <w:rsid w:val="00C7236E"/>
    <w:rsid w:val="00C74854"/>
    <w:rsid w:val="00C77770"/>
    <w:rsid w:val="00C77809"/>
    <w:rsid w:val="00C77A1F"/>
    <w:rsid w:val="00C81C8C"/>
    <w:rsid w:val="00C83BFD"/>
    <w:rsid w:val="00C83DB2"/>
    <w:rsid w:val="00C85BE5"/>
    <w:rsid w:val="00C92DD8"/>
    <w:rsid w:val="00CA008C"/>
    <w:rsid w:val="00CA1D77"/>
    <w:rsid w:val="00CA3037"/>
    <w:rsid w:val="00CA53C0"/>
    <w:rsid w:val="00CA7207"/>
    <w:rsid w:val="00CB0330"/>
    <w:rsid w:val="00CB2F1D"/>
    <w:rsid w:val="00CB7185"/>
    <w:rsid w:val="00CC04DE"/>
    <w:rsid w:val="00CC0742"/>
    <w:rsid w:val="00CC1A11"/>
    <w:rsid w:val="00CC1A51"/>
    <w:rsid w:val="00CC377D"/>
    <w:rsid w:val="00CC6F96"/>
    <w:rsid w:val="00CC6FB0"/>
    <w:rsid w:val="00CD00CD"/>
    <w:rsid w:val="00CD0BEA"/>
    <w:rsid w:val="00CD6921"/>
    <w:rsid w:val="00CE055F"/>
    <w:rsid w:val="00CE331A"/>
    <w:rsid w:val="00CE5E8B"/>
    <w:rsid w:val="00CE67CB"/>
    <w:rsid w:val="00CF4174"/>
    <w:rsid w:val="00CF45B5"/>
    <w:rsid w:val="00CF478F"/>
    <w:rsid w:val="00D131E5"/>
    <w:rsid w:val="00D138E7"/>
    <w:rsid w:val="00D147CC"/>
    <w:rsid w:val="00D168F1"/>
    <w:rsid w:val="00D16BA0"/>
    <w:rsid w:val="00D2004C"/>
    <w:rsid w:val="00D20CA4"/>
    <w:rsid w:val="00D211B9"/>
    <w:rsid w:val="00D23DBB"/>
    <w:rsid w:val="00D25F47"/>
    <w:rsid w:val="00D26682"/>
    <w:rsid w:val="00D26DF4"/>
    <w:rsid w:val="00D3316C"/>
    <w:rsid w:val="00D33EFC"/>
    <w:rsid w:val="00D422C0"/>
    <w:rsid w:val="00D43D7E"/>
    <w:rsid w:val="00D44BAE"/>
    <w:rsid w:val="00D44DD7"/>
    <w:rsid w:val="00D51C1F"/>
    <w:rsid w:val="00D5258F"/>
    <w:rsid w:val="00D61A63"/>
    <w:rsid w:val="00D63D6F"/>
    <w:rsid w:val="00D666D3"/>
    <w:rsid w:val="00D67AEB"/>
    <w:rsid w:val="00D70C9F"/>
    <w:rsid w:val="00D729F1"/>
    <w:rsid w:val="00D73C99"/>
    <w:rsid w:val="00D75893"/>
    <w:rsid w:val="00D75A37"/>
    <w:rsid w:val="00D8026F"/>
    <w:rsid w:val="00D80BF4"/>
    <w:rsid w:val="00D860CD"/>
    <w:rsid w:val="00D93246"/>
    <w:rsid w:val="00DA172D"/>
    <w:rsid w:val="00DA547F"/>
    <w:rsid w:val="00DA7989"/>
    <w:rsid w:val="00DB15C4"/>
    <w:rsid w:val="00DB340D"/>
    <w:rsid w:val="00DB5AAD"/>
    <w:rsid w:val="00DC1835"/>
    <w:rsid w:val="00DC2EF2"/>
    <w:rsid w:val="00DC36CC"/>
    <w:rsid w:val="00DD015F"/>
    <w:rsid w:val="00DD098D"/>
    <w:rsid w:val="00DD63C6"/>
    <w:rsid w:val="00DD7A1A"/>
    <w:rsid w:val="00DD7BD4"/>
    <w:rsid w:val="00DE029D"/>
    <w:rsid w:val="00DE063F"/>
    <w:rsid w:val="00DE1D5A"/>
    <w:rsid w:val="00DE4CA9"/>
    <w:rsid w:val="00DE587A"/>
    <w:rsid w:val="00DE632F"/>
    <w:rsid w:val="00DF460B"/>
    <w:rsid w:val="00DF5C57"/>
    <w:rsid w:val="00DF60FC"/>
    <w:rsid w:val="00DF67D2"/>
    <w:rsid w:val="00DF73FE"/>
    <w:rsid w:val="00DF7B20"/>
    <w:rsid w:val="00DF7BD3"/>
    <w:rsid w:val="00E01823"/>
    <w:rsid w:val="00E028ED"/>
    <w:rsid w:val="00E1056B"/>
    <w:rsid w:val="00E132DD"/>
    <w:rsid w:val="00E157F2"/>
    <w:rsid w:val="00E1678D"/>
    <w:rsid w:val="00E21CEC"/>
    <w:rsid w:val="00E2284E"/>
    <w:rsid w:val="00E245CB"/>
    <w:rsid w:val="00E30531"/>
    <w:rsid w:val="00E323F3"/>
    <w:rsid w:val="00E35E71"/>
    <w:rsid w:val="00E40251"/>
    <w:rsid w:val="00E42A39"/>
    <w:rsid w:val="00E47004"/>
    <w:rsid w:val="00E543CA"/>
    <w:rsid w:val="00E57F6A"/>
    <w:rsid w:val="00E61F9F"/>
    <w:rsid w:val="00E64D72"/>
    <w:rsid w:val="00E6748A"/>
    <w:rsid w:val="00E67C82"/>
    <w:rsid w:val="00E72682"/>
    <w:rsid w:val="00E81B91"/>
    <w:rsid w:val="00E84031"/>
    <w:rsid w:val="00E84F56"/>
    <w:rsid w:val="00E87DD2"/>
    <w:rsid w:val="00E9030B"/>
    <w:rsid w:val="00E93E37"/>
    <w:rsid w:val="00E9594B"/>
    <w:rsid w:val="00E95DA1"/>
    <w:rsid w:val="00EA1A2E"/>
    <w:rsid w:val="00EA1A96"/>
    <w:rsid w:val="00EB04B7"/>
    <w:rsid w:val="00EB121E"/>
    <w:rsid w:val="00EB249B"/>
    <w:rsid w:val="00EB416B"/>
    <w:rsid w:val="00EB457F"/>
    <w:rsid w:val="00EB72FC"/>
    <w:rsid w:val="00EB7584"/>
    <w:rsid w:val="00EC42B1"/>
    <w:rsid w:val="00EC6173"/>
    <w:rsid w:val="00EC73BF"/>
    <w:rsid w:val="00EC797F"/>
    <w:rsid w:val="00ED418C"/>
    <w:rsid w:val="00EE1CA9"/>
    <w:rsid w:val="00EF1465"/>
    <w:rsid w:val="00EF28FF"/>
    <w:rsid w:val="00F00A4F"/>
    <w:rsid w:val="00F052D9"/>
    <w:rsid w:val="00F07615"/>
    <w:rsid w:val="00F07F28"/>
    <w:rsid w:val="00F11E6C"/>
    <w:rsid w:val="00F1328B"/>
    <w:rsid w:val="00F14BE1"/>
    <w:rsid w:val="00F15BB7"/>
    <w:rsid w:val="00F17043"/>
    <w:rsid w:val="00F254A9"/>
    <w:rsid w:val="00F36287"/>
    <w:rsid w:val="00F367E1"/>
    <w:rsid w:val="00F375C3"/>
    <w:rsid w:val="00F42CFB"/>
    <w:rsid w:val="00F43F27"/>
    <w:rsid w:val="00F46950"/>
    <w:rsid w:val="00F471AE"/>
    <w:rsid w:val="00F52476"/>
    <w:rsid w:val="00F529A1"/>
    <w:rsid w:val="00F545EE"/>
    <w:rsid w:val="00F55D82"/>
    <w:rsid w:val="00F6680A"/>
    <w:rsid w:val="00F67B98"/>
    <w:rsid w:val="00F76EC3"/>
    <w:rsid w:val="00F845EF"/>
    <w:rsid w:val="00F86465"/>
    <w:rsid w:val="00F91E1E"/>
    <w:rsid w:val="00F935DC"/>
    <w:rsid w:val="00FA3245"/>
    <w:rsid w:val="00FA4376"/>
    <w:rsid w:val="00FA63F1"/>
    <w:rsid w:val="00FA6EC2"/>
    <w:rsid w:val="00FB1C8A"/>
    <w:rsid w:val="00FC3842"/>
    <w:rsid w:val="00FD000F"/>
    <w:rsid w:val="00FD0CA8"/>
    <w:rsid w:val="00FD1F41"/>
    <w:rsid w:val="00FD7A6B"/>
    <w:rsid w:val="00FE3F40"/>
    <w:rsid w:val="00FE3F7F"/>
    <w:rsid w:val="00FE58AE"/>
    <w:rsid w:val="00FF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4273"/>
    <o:shapelayout v:ext="edit">
      <o:idmap v:ext="edit" data="1"/>
    </o:shapelayout>
  </w:shapeDefaults>
  <w:decimalSymbol w:val=","/>
  <w:listSeparator w:val=";"/>
  <w14:docId w14:val="232B8AFD"/>
  <w15:docId w15:val="{28CCCBB8-CD32-4972-8D35-FEE3A7D61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A46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5A351E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5A351E"/>
    <w:rPr>
      <w:rFonts w:ascii="Cambria" w:hAnsi="Cambria" w:cs="Times New Roman"/>
      <w:b/>
      <w:bCs/>
      <w:color w:val="365F9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112A46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link w:val="Corpodetexto"/>
    <w:uiPriority w:val="99"/>
    <w:semiHidden/>
    <w:locked/>
    <w:rsid w:val="00112A46"/>
    <w:rPr>
      <w:rFonts w:ascii="Tahoma" w:hAnsi="Tahoma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131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C1317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35DAA"/>
    <w:pPr>
      <w:ind w:left="720"/>
      <w:contextualSpacing/>
    </w:pPr>
  </w:style>
  <w:style w:type="paragraph" w:styleId="Legenda">
    <w:name w:val="caption"/>
    <w:basedOn w:val="Normal"/>
    <w:next w:val="Normal"/>
    <w:qFormat/>
    <w:locked/>
    <w:rsid w:val="00857790"/>
    <w:pPr>
      <w:jc w:val="center"/>
    </w:pPr>
    <w:rPr>
      <w:sz w:val="32"/>
    </w:rPr>
  </w:style>
  <w:style w:type="paragraph" w:styleId="NormalWeb">
    <w:name w:val="Normal (Web)"/>
    <w:basedOn w:val="Normal"/>
    <w:uiPriority w:val="99"/>
    <w:semiHidden/>
    <w:unhideWhenUsed/>
    <w:rsid w:val="00356D1C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locked/>
    <w:rsid w:val="00815E0D"/>
    <w:rPr>
      <w:i/>
      <w:iCs/>
    </w:rPr>
  </w:style>
  <w:style w:type="paragraph" w:styleId="SemEspaamento">
    <w:name w:val="No Spacing"/>
    <w:uiPriority w:val="1"/>
    <w:qFormat/>
    <w:rsid w:val="00D2004C"/>
    <w:rPr>
      <w:rFonts w:ascii="Times New Roman" w:eastAsia="Times New Roman" w:hAnsi="Times New Roman"/>
      <w:sz w:val="24"/>
      <w:szCs w:val="24"/>
    </w:rPr>
  </w:style>
  <w:style w:type="table" w:styleId="Tabelacomgrade">
    <w:name w:val="Table Grid"/>
    <w:basedOn w:val="Tabelanormal"/>
    <w:locked/>
    <w:rsid w:val="00D2004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DA547F"/>
    <w:rPr>
      <w:color w:val="0563C1" w:themeColor="hyperlink"/>
      <w:u w:val="single"/>
    </w:rPr>
  </w:style>
  <w:style w:type="paragraph" w:customStyle="1" w:styleId="Default">
    <w:name w:val="Default"/>
    <w:rsid w:val="001745C3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DB7413-CEA4-47B5-8EAB-695C659CB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688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Educcação de Araraquara</Company>
  <LinksUpToDate>false</LinksUpToDate>
  <CharactersWithSpaces>4632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DLOM</dc:creator>
  <cp:keywords/>
  <dc:description/>
  <cp:lastModifiedBy>Marina Ribeiro Da Silva</cp:lastModifiedBy>
  <cp:revision>24</cp:revision>
  <cp:lastPrinted>2020-12-02T18:04:00Z</cp:lastPrinted>
  <dcterms:created xsi:type="dcterms:W3CDTF">2020-11-09T18:58:00Z</dcterms:created>
  <dcterms:modified xsi:type="dcterms:W3CDTF">2020-12-02T18:05:00Z</dcterms:modified>
</cp:coreProperties>
</file>