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40724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-93345</wp:posOffset>
                </wp:positionV>
                <wp:extent cx="1677670" cy="361315"/>
                <wp:effectExtent l="0" t="0" r="1778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6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D1523" id="Retângulo 16" o:spid="_x0000_s1026" style="position:absolute;margin-left:.6pt;margin-top:-7.35pt;width:132.1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" o:allowincell="f" fillcolor="#f2f2f2"/>
            </w:pict>
          </mc:Fallback>
        </mc:AlternateContent>
      </w:r>
      <w:r w:rsidR="00C10EA1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201F89">
        <w:rPr>
          <w:rFonts w:ascii="Calibri" w:eastAsia="Arial Unicode MS" w:hAnsi="Calibri" w:cs="Calibri"/>
          <w:b/>
          <w:sz w:val="24"/>
          <w:szCs w:val="24"/>
        </w:rPr>
        <w:t>02</w:t>
      </w:r>
      <w:r w:rsidR="004A5D97">
        <w:rPr>
          <w:rFonts w:ascii="Calibri" w:eastAsia="Arial Unicode MS" w:hAnsi="Calibri" w:cs="Calibri"/>
          <w:b/>
          <w:sz w:val="24"/>
          <w:szCs w:val="24"/>
        </w:rPr>
        <w:t>4</w:t>
      </w:r>
      <w:r w:rsidR="002C03FE">
        <w:rPr>
          <w:rFonts w:ascii="Calibri" w:eastAsia="Arial Unicode MS" w:hAnsi="Calibri" w:cs="Calibri"/>
          <w:b/>
          <w:sz w:val="24"/>
          <w:szCs w:val="24"/>
        </w:rPr>
        <w:t>3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proofErr w:type="gramStart"/>
      <w:r w:rsidR="0062102A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</w:t>
      </w:r>
      <w:r w:rsidR="002C03FE">
        <w:rPr>
          <w:rFonts w:ascii="Calibri" w:eastAsia="Arial Unicode MS" w:hAnsi="Calibri" w:cs="Calibri"/>
          <w:sz w:val="24"/>
          <w:szCs w:val="24"/>
        </w:rPr>
        <w:t>12</w:t>
      </w:r>
      <w:r w:rsidR="000C7667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C03FE">
        <w:rPr>
          <w:rFonts w:ascii="Calibri" w:eastAsia="Arial Unicode MS" w:hAnsi="Calibri" w:cs="Calibri"/>
          <w:sz w:val="24"/>
          <w:szCs w:val="24"/>
        </w:rPr>
        <w:t>novem</w:t>
      </w:r>
      <w:r w:rsidR="00201F89">
        <w:rPr>
          <w:rFonts w:ascii="Calibri" w:eastAsia="Arial Unicode MS" w:hAnsi="Calibri" w:cs="Calibri"/>
          <w:sz w:val="24"/>
          <w:szCs w:val="24"/>
        </w:rPr>
        <w:t xml:space="preserve">bro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30698D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>incluso Projeto de Lei que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 xml:space="preserve"> dispõe sobre a abertura de um c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rédito </w:t>
      </w:r>
      <w:r w:rsidR="00C245F0" w:rsidRPr="003859C3">
        <w:rPr>
          <w:rFonts w:asciiTheme="minorHAnsi" w:hAnsiTheme="minorHAnsi" w:cs="Calibri"/>
          <w:color w:val="000000"/>
          <w:sz w:val="24"/>
          <w:szCs w:val="24"/>
        </w:rPr>
        <w:t>a</w:t>
      </w:r>
      <w:r w:rsidR="001531F0" w:rsidRPr="003859C3">
        <w:rPr>
          <w:rFonts w:asciiTheme="minorHAnsi" w:hAnsiTheme="minorHAnsi" w:cs="Calibri"/>
          <w:color w:val="000000"/>
          <w:sz w:val="24"/>
          <w:szCs w:val="24"/>
        </w:rPr>
        <w:t xml:space="preserve">dicional </w:t>
      </w:r>
      <w:r w:rsidR="00A90625" w:rsidRPr="003859C3">
        <w:rPr>
          <w:rFonts w:asciiTheme="minorHAnsi" w:hAnsiTheme="minorHAnsi" w:cs="Calibri"/>
          <w:color w:val="000000"/>
          <w:sz w:val="24"/>
          <w:szCs w:val="24"/>
        </w:rPr>
        <w:t>suplementar</w:t>
      </w:r>
      <w:r w:rsidR="00966C53">
        <w:rPr>
          <w:rFonts w:asciiTheme="minorHAnsi" w:hAnsiTheme="minorHAnsi" w:cs="Calibri"/>
          <w:color w:val="000000"/>
          <w:sz w:val="24"/>
          <w:szCs w:val="24"/>
        </w:rPr>
        <w:t>,</w:t>
      </w:r>
      <w:r w:rsidR="00B14B4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ED3851" w:rsidRPr="00BC34E5">
        <w:rPr>
          <w:rFonts w:ascii="Calibri" w:hAnsi="Calibri" w:cs="Calibri"/>
          <w:sz w:val="24"/>
          <w:szCs w:val="24"/>
        </w:rPr>
        <w:t>até o limite de R</w:t>
      </w:r>
      <w:r w:rsidR="00ED3851">
        <w:rPr>
          <w:rFonts w:ascii="Calibri" w:hAnsi="Calibri" w:cs="Calibri"/>
          <w:sz w:val="24"/>
          <w:szCs w:val="24"/>
        </w:rPr>
        <w:t>$</w:t>
      </w:r>
      <w:r w:rsidR="00ED3851" w:rsidRPr="00C946C4">
        <w:rPr>
          <w:rFonts w:ascii="Calibri" w:hAnsi="Calibri" w:cs="Calibri"/>
          <w:sz w:val="24"/>
          <w:szCs w:val="24"/>
        </w:rPr>
        <w:t xml:space="preserve"> </w:t>
      </w:r>
      <w:r w:rsidR="00ED3851">
        <w:rPr>
          <w:rFonts w:ascii="Calibri" w:hAnsi="Calibri" w:cs="Calibri"/>
          <w:sz w:val="24"/>
          <w:szCs w:val="24"/>
        </w:rPr>
        <w:t>24.052,81 (vinte e quatro mil, cinquenta e dois reais e oitenta e um centavos)</w:t>
      </w:r>
      <w:r w:rsidR="00366B75" w:rsidRPr="00366B75">
        <w:rPr>
          <w:rFonts w:asciiTheme="minorHAnsi" w:hAnsiTheme="minorHAnsi" w:cs="Calibri"/>
          <w:color w:val="000000"/>
          <w:sz w:val="24"/>
          <w:szCs w:val="24"/>
        </w:rPr>
        <w:t>,</w:t>
      </w:r>
      <w:r w:rsidR="00366B75">
        <w:rPr>
          <w:rFonts w:asciiTheme="minorHAnsi" w:hAnsiTheme="minorHAnsi" w:cs="Calibri"/>
          <w:color w:val="000000"/>
          <w:sz w:val="24"/>
          <w:szCs w:val="24"/>
        </w:rPr>
        <w:t xml:space="preserve"> e dá outras providências. </w:t>
      </w:r>
    </w:p>
    <w:p w:rsidR="00C7422A" w:rsidRDefault="00B41713" w:rsidP="00E2681A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No ponto, a presente propositura </w:t>
      </w:r>
      <w:r w:rsidRPr="00B41713">
        <w:rPr>
          <w:rFonts w:ascii="Calibri" w:hAnsi="Calibri" w:cs="Calibri"/>
          <w:color w:val="000000" w:themeColor="text1"/>
          <w:sz w:val="24"/>
          <w:szCs w:val="24"/>
        </w:rPr>
        <w:t xml:space="preserve">visa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a </w:t>
      </w:r>
      <w:r w:rsidRPr="00B41713">
        <w:rPr>
          <w:rFonts w:ascii="Calibri" w:hAnsi="Calibri" w:cs="Calibri"/>
          <w:color w:val="000000" w:themeColor="text1"/>
          <w:sz w:val="24"/>
          <w:szCs w:val="24"/>
        </w:rPr>
        <w:t xml:space="preserve">prover saldo em dotação orçamentária destinada </w:t>
      </w:r>
      <w:r w:rsidR="00ED3851">
        <w:rPr>
          <w:rFonts w:ascii="Calibri" w:hAnsi="Calibri" w:cs="Calibri"/>
          <w:sz w:val="24"/>
          <w:szCs w:val="24"/>
        </w:rPr>
        <w:t>ao</w:t>
      </w:r>
      <w:r w:rsidR="00ED3851">
        <w:rPr>
          <w:rFonts w:ascii="Calibri" w:hAnsi="Calibri" w:cs="Calibri"/>
          <w:sz w:val="24"/>
          <w:szCs w:val="24"/>
        </w:rPr>
        <w:t xml:space="preserve"> </w:t>
      </w:r>
      <w:r w:rsidR="00ED3851" w:rsidRPr="005B49D4">
        <w:rPr>
          <w:rFonts w:ascii="Calibri" w:hAnsi="Calibri" w:cs="Calibri"/>
          <w:sz w:val="24"/>
          <w:szCs w:val="24"/>
        </w:rPr>
        <w:t xml:space="preserve">aditamento </w:t>
      </w:r>
      <w:r w:rsidR="00ED3851">
        <w:rPr>
          <w:rFonts w:ascii="Calibri" w:hAnsi="Calibri" w:cs="Calibri"/>
          <w:sz w:val="24"/>
          <w:szCs w:val="24"/>
        </w:rPr>
        <w:t xml:space="preserve">do </w:t>
      </w:r>
      <w:r w:rsidR="00ED3851" w:rsidRPr="005B49D4">
        <w:rPr>
          <w:rFonts w:ascii="Calibri" w:hAnsi="Calibri" w:cs="Calibri"/>
          <w:sz w:val="24"/>
          <w:szCs w:val="24"/>
        </w:rPr>
        <w:t>contrato de obras</w:t>
      </w:r>
      <w:r w:rsidR="00ED3851">
        <w:rPr>
          <w:rFonts w:ascii="Calibri" w:hAnsi="Calibri" w:cs="Calibri"/>
          <w:sz w:val="24"/>
          <w:szCs w:val="24"/>
        </w:rPr>
        <w:t xml:space="preserve"> para</w:t>
      </w:r>
      <w:r w:rsidR="00ED3851" w:rsidRPr="005B49D4">
        <w:rPr>
          <w:rFonts w:ascii="Calibri" w:hAnsi="Calibri" w:cs="Calibri"/>
          <w:sz w:val="24"/>
          <w:szCs w:val="24"/>
        </w:rPr>
        <w:t xml:space="preserve"> adequação do prédio para o </w:t>
      </w:r>
      <w:r w:rsidR="00ED3851" w:rsidRPr="00532CC6">
        <w:rPr>
          <w:rFonts w:ascii="Calibri" w:hAnsi="Calibri" w:cs="Calibri"/>
          <w:sz w:val="24"/>
          <w:szCs w:val="24"/>
        </w:rPr>
        <w:t>Curso Unificad</w:t>
      </w:r>
      <w:r w:rsidR="00ED3851">
        <w:rPr>
          <w:rFonts w:ascii="Calibri" w:hAnsi="Calibri" w:cs="Calibri"/>
          <w:sz w:val="24"/>
          <w:szCs w:val="24"/>
        </w:rPr>
        <w:t>o do Campus de Araraquara (</w:t>
      </w:r>
      <w:r w:rsidR="00ED3851" w:rsidRPr="005B49D4">
        <w:rPr>
          <w:rFonts w:ascii="Calibri" w:hAnsi="Calibri" w:cs="Calibri"/>
          <w:sz w:val="24"/>
          <w:szCs w:val="24"/>
        </w:rPr>
        <w:t>CUCA</w:t>
      </w:r>
      <w:r w:rsidR="00ED3851">
        <w:rPr>
          <w:rFonts w:ascii="Calibri" w:hAnsi="Calibri" w:cs="Calibri"/>
          <w:sz w:val="24"/>
          <w:szCs w:val="24"/>
        </w:rPr>
        <w:t>)</w:t>
      </w:r>
      <w:r w:rsidR="00ED3851">
        <w:rPr>
          <w:rFonts w:ascii="Calibri" w:hAnsi="Calibri" w:cs="Calibri"/>
          <w:sz w:val="24"/>
          <w:szCs w:val="24"/>
        </w:rPr>
        <w:t>, nos termos do Ofício da Secretaria Municipal de Obras e Serviços Públicos</w:t>
      </w:r>
      <w:bookmarkStart w:id="0" w:name="_GoBack"/>
      <w:bookmarkEnd w:id="0"/>
      <w:r w:rsidR="00ED3851">
        <w:rPr>
          <w:rFonts w:ascii="Calibri" w:hAnsi="Calibri" w:cs="Calibri"/>
          <w:sz w:val="24"/>
          <w:szCs w:val="24"/>
        </w:rPr>
        <w:t xml:space="preserve"> 082/20020, ora em anexo.</w:t>
      </w:r>
    </w:p>
    <w:p w:rsidR="00CC04DE" w:rsidRPr="00BE4DA8" w:rsidRDefault="00CC04DE" w:rsidP="00E268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Pr="00BE4DA8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="00626A0F" w:rsidRPr="00626A0F">
        <w:rPr>
          <w:noProof/>
        </w:rPr>
        <w:t xml:space="preserve"> </w:t>
      </w:r>
    </w:p>
    <w:p w:rsidR="00DF7BD3" w:rsidRDefault="00DF7BD3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30698D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30698D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30698D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</w:t>
      </w:r>
      <w:r w:rsidR="00532CC6" w:rsidRPr="00532CC6">
        <w:rPr>
          <w:rFonts w:ascii="Calibri" w:hAnsi="Calibri" w:cs="Calibri"/>
          <w:sz w:val="22"/>
          <w:szCs w:val="22"/>
        </w:rPr>
        <w:t>crédito adicional suplementar até o limite de R$ 24.052,81 (vinte e quatro mil, cinquenta e dois reais e oitenta e um centavos), para atender despesas com aditamento do contrato de obras para adequação do prédio para o Curso Unificado do Campus de Araraquara (CUCA)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532CC6">
        <w:rPr>
          <w:rFonts w:ascii="Calibri" w:hAnsi="Calibri" w:cs="Calibri"/>
          <w:sz w:val="24"/>
          <w:szCs w:val="24"/>
        </w:rPr>
        <w:t>autorizado a abrir um crédito adicional suplementar</w:t>
      </w:r>
      <w:r w:rsidR="00532CC6" w:rsidRPr="00D97B09">
        <w:rPr>
          <w:rFonts w:ascii="Calibri" w:hAnsi="Calibri" w:cs="Calibri"/>
          <w:sz w:val="24"/>
          <w:szCs w:val="24"/>
        </w:rPr>
        <w:t xml:space="preserve"> </w:t>
      </w:r>
      <w:r w:rsidR="00532CC6" w:rsidRPr="00BC34E5">
        <w:rPr>
          <w:rFonts w:ascii="Calibri" w:hAnsi="Calibri" w:cs="Calibri"/>
          <w:sz w:val="24"/>
          <w:szCs w:val="24"/>
        </w:rPr>
        <w:t>até o limite de R</w:t>
      </w:r>
      <w:r w:rsidR="00532CC6">
        <w:rPr>
          <w:rFonts w:ascii="Calibri" w:hAnsi="Calibri" w:cs="Calibri"/>
          <w:sz w:val="24"/>
          <w:szCs w:val="24"/>
        </w:rPr>
        <w:t>$</w:t>
      </w:r>
      <w:r w:rsidR="00532CC6" w:rsidRPr="00C946C4">
        <w:rPr>
          <w:rFonts w:ascii="Calibri" w:hAnsi="Calibri" w:cs="Calibri"/>
          <w:sz w:val="24"/>
          <w:szCs w:val="24"/>
        </w:rPr>
        <w:t xml:space="preserve"> </w:t>
      </w:r>
      <w:r w:rsidR="00532CC6">
        <w:rPr>
          <w:rFonts w:ascii="Calibri" w:hAnsi="Calibri" w:cs="Calibri"/>
          <w:sz w:val="24"/>
          <w:szCs w:val="24"/>
        </w:rPr>
        <w:t>24.052,81 (vinte e quatro mil, cinquenta e dois reais e oitenta e um centavos),</w:t>
      </w:r>
      <w:r w:rsidR="00532CC6" w:rsidRPr="00BC34E5">
        <w:rPr>
          <w:rFonts w:ascii="Calibri" w:hAnsi="Calibri" w:cs="Calibri"/>
          <w:sz w:val="24"/>
          <w:szCs w:val="24"/>
        </w:rPr>
        <w:t xml:space="preserve"> </w:t>
      </w:r>
      <w:r w:rsidR="00532CC6">
        <w:rPr>
          <w:rFonts w:ascii="Calibri" w:hAnsi="Calibri" w:cs="Calibri"/>
          <w:sz w:val="24"/>
          <w:szCs w:val="24"/>
        </w:rPr>
        <w:t>para atender</w:t>
      </w:r>
      <w:r w:rsidR="00532CC6" w:rsidRPr="00BC34E5">
        <w:rPr>
          <w:rFonts w:ascii="Calibri" w:hAnsi="Calibri" w:cs="Calibri"/>
          <w:sz w:val="24"/>
          <w:szCs w:val="24"/>
        </w:rPr>
        <w:t xml:space="preserve"> despesas </w:t>
      </w:r>
      <w:r w:rsidR="00532CC6">
        <w:rPr>
          <w:rFonts w:ascii="Calibri" w:hAnsi="Calibri" w:cs="Calibri"/>
          <w:sz w:val="24"/>
          <w:szCs w:val="24"/>
        </w:rPr>
        <w:t xml:space="preserve">com </w:t>
      </w:r>
      <w:r w:rsidR="00532CC6" w:rsidRPr="005B49D4">
        <w:rPr>
          <w:rFonts w:ascii="Calibri" w:hAnsi="Calibri" w:cs="Calibri"/>
          <w:sz w:val="24"/>
          <w:szCs w:val="24"/>
        </w:rPr>
        <w:t xml:space="preserve">aditamento </w:t>
      </w:r>
      <w:r w:rsidR="00532CC6">
        <w:rPr>
          <w:rFonts w:ascii="Calibri" w:hAnsi="Calibri" w:cs="Calibri"/>
          <w:sz w:val="24"/>
          <w:szCs w:val="24"/>
        </w:rPr>
        <w:t xml:space="preserve">do </w:t>
      </w:r>
      <w:r w:rsidR="00532CC6" w:rsidRPr="005B49D4">
        <w:rPr>
          <w:rFonts w:ascii="Calibri" w:hAnsi="Calibri" w:cs="Calibri"/>
          <w:sz w:val="24"/>
          <w:szCs w:val="24"/>
        </w:rPr>
        <w:t>contrato de obras</w:t>
      </w:r>
      <w:r w:rsidR="00532CC6">
        <w:rPr>
          <w:rFonts w:ascii="Calibri" w:hAnsi="Calibri" w:cs="Calibri"/>
          <w:sz w:val="24"/>
          <w:szCs w:val="24"/>
        </w:rPr>
        <w:t xml:space="preserve"> para</w:t>
      </w:r>
      <w:r w:rsidR="00532CC6" w:rsidRPr="005B49D4">
        <w:rPr>
          <w:rFonts w:ascii="Calibri" w:hAnsi="Calibri" w:cs="Calibri"/>
          <w:sz w:val="24"/>
          <w:szCs w:val="24"/>
        </w:rPr>
        <w:t xml:space="preserve"> adequação do prédio para o </w:t>
      </w:r>
      <w:r w:rsidR="00532CC6" w:rsidRPr="00532CC6">
        <w:rPr>
          <w:rFonts w:ascii="Calibri" w:hAnsi="Calibri" w:cs="Calibri"/>
          <w:sz w:val="24"/>
          <w:szCs w:val="24"/>
        </w:rPr>
        <w:t>Curso Unificad</w:t>
      </w:r>
      <w:r w:rsidR="00532CC6">
        <w:rPr>
          <w:rFonts w:ascii="Calibri" w:hAnsi="Calibri" w:cs="Calibri"/>
          <w:sz w:val="24"/>
          <w:szCs w:val="24"/>
        </w:rPr>
        <w:t>o do Campus de Araraquara (</w:t>
      </w:r>
      <w:r w:rsidR="00532CC6" w:rsidRPr="005B49D4">
        <w:rPr>
          <w:rFonts w:ascii="Calibri" w:hAnsi="Calibri" w:cs="Calibri"/>
          <w:sz w:val="24"/>
          <w:szCs w:val="24"/>
        </w:rPr>
        <w:t>CUCA</w:t>
      </w:r>
      <w:r w:rsidR="00532CC6">
        <w:rPr>
          <w:rFonts w:ascii="Calibri" w:hAnsi="Calibri" w:cs="Calibri"/>
          <w:sz w:val="24"/>
          <w:szCs w:val="24"/>
        </w:rPr>
        <w:t>)</w:t>
      </w:r>
      <w:r w:rsidR="00532CC6" w:rsidRPr="00BC34E5">
        <w:rPr>
          <w:rFonts w:ascii="Calibri" w:hAnsi="Calibri" w:cs="Calibri"/>
          <w:sz w:val="24"/>
          <w:szCs w:val="24"/>
        </w:rPr>
        <w:t>, conforme demonstrativo abaixo</w:t>
      </w:r>
      <w:r w:rsidR="00C7422A" w:rsidRPr="00C7422A">
        <w:rPr>
          <w:rFonts w:ascii="Calibri" w:hAnsi="Calibri" w:cs="Calibri"/>
          <w:color w:val="000000" w:themeColor="text1"/>
          <w:sz w:val="24"/>
          <w:szCs w:val="24"/>
        </w:rPr>
        <w:t>:</w:t>
      </w:r>
    </w:p>
    <w:tbl>
      <w:tblPr>
        <w:tblW w:w="9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5200"/>
        <w:gridCol w:w="1916"/>
      </w:tblGrid>
      <w:tr w:rsidR="00532CC6" w:rsidRPr="00532CC6" w:rsidTr="00532CC6">
        <w:trPr>
          <w:trHeight w:val="315"/>
          <w:jc w:val="center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32CC6" w:rsidRPr="00532CC6" w:rsidTr="00532CC6">
        <w:trPr>
          <w:trHeight w:val="266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02.10.03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DESENVOLVIMENTO DE PROJETOS ESPECIAIS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12.244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12.244.0067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12.244.0067.1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12.244.0067.1.122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FINANCIAMENTO À</w:t>
            </w:r>
            <w:proofErr w:type="gramEnd"/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INFRAESTRUTURA E AO SANEAMENTO - FINISA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24.052,81 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24.052,81 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</w:tbl>
    <w:p w:rsidR="00D7733B" w:rsidRDefault="008058C0" w:rsidP="00026D3B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504069" w:rsidRPr="00504069">
        <w:rPr>
          <w:rFonts w:ascii="Calibri" w:hAnsi="Calibri" w:cs="Calibri"/>
          <w:sz w:val="24"/>
          <w:szCs w:val="24"/>
        </w:rPr>
        <w:t xml:space="preserve">será coberto com recursos provenientes de anulação parcial </w:t>
      </w:r>
      <w:r w:rsidR="00532CC6">
        <w:rPr>
          <w:rFonts w:ascii="Calibri" w:hAnsi="Calibri" w:cs="Calibri"/>
          <w:sz w:val="24"/>
          <w:szCs w:val="24"/>
        </w:rPr>
        <w:t xml:space="preserve">ou total </w:t>
      </w:r>
      <w:r w:rsidR="00504069" w:rsidRPr="00504069">
        <w:rPr>
          <w:rFonts w:ascii="Calibri" w:hAnsi="Calibri" w:cs="Calibri"/>
          <w:sz w:val="24"/>
          <w:szCs w:val="24"/>
        </w:rPr>
        <w:t>da</w:t>
      </w:r>
      <w:r w:rsidR="00504069">
        <w:rPr>
          <w:rFonts w:ascii="Calibri" w:hAnsi="Calibri" w:cs="Calibri"/>
          <w:sz w:val="24"/>
          <w:szCs w:val="24"/>
        </w:rPr>
        <w:t>s dotações</w:t>
      </w:r>
      <w:r w:rsidR="00504069" w:rsidRPr="00504069">
        <w:rPr>
          <w:rFonts w:ascii="Calibri" w:hAnsi="Calibri" w:cs="Calibri"/>
          <w:sz w:val="24"/>
          <w:szCs w:val="24"/>
        </w:rPr>
        <w:t xml:space="preserve"> descrita</w:t>
      </w:r>
      <w:r w:rsidR="00504069">
        <w:rPr>
          <w:rFonts w:ascii="Calibri" w:hAnsi="Calibri" w:cs="Calibri"/>
          <w:sz w:val="24"/>
          <w:szCs w:val="24"/>
        </w:rPr>
        <w:t>s</w:t>
      </w:r>
      <w:r w:rsidR="00504069" w:rsidRPr="00504069">
        <w:rPr>
          <w:rFonts w:ascii="Calibri" w:hAnsi="Calibri" w:cs="Calibri"/>
          <w:sz w:val="24"/>
          <w:szCs w:val="24"/>
        </w:rPr>
        <w:t xml:space="preserve"> abaixo</w:t>
      </w:r>
      <w:r w:rsidR="00D7733B" w:rsidRPr="00D7733B">
        <w:rPr>
          <w:rFonts w:ascii="Calibri" w:hAnsi="Calibri" w:cs="Calibri"/>
          <w:sz w:val="24"/>
          <w:szCs w:val="24"/>
        </w:rPr>
        <w:t>: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6"/>
        <w:gridCol w:w="5200"/>
        <w:gridCol w:w="1916"/>
      </w:tblGrid>
      <w:tr w:rsidR="00532CC6" w:rsidRPr="00532CC6" w:rsidTr="00532CC6">
        <w:trPr>
          <w:trHeight w:val="315"/>
          <w:jc w:val="center"/>
        </w:trPr>
        <w:tc>
          <w:tcPr>
            <w:tcW w:w="2186" w:type="dxa"/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9302" w:type="dxa"/>
            <w:gridSpan w:val="3"/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6" w:type="dxa"/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6" w:type="dxa"/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32CC6" w:rsidRPr="00532CC6" w:rsidTr="00532CC6">
        <w:trPr>
          <w:trHeight w:val="630"/>
          <w:jc w:val="center"/>
        </w:trPr>
        <w:tc>
          <w:tcPr>
            <w:tcW w:w="2186" w:type="dxa"/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EDIFICIOS PÚBLICOS </w:t>
            </w:r>
          </w:p>
        </w:tc>
        <w:tc>
          <w:tcPr>
            <w:tcW w:w="1916" w:type="dxa"/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12.361.0067.1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6" w:type="dxa"/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532CC6" w:rsidRPr="00532CC6" w:rsidTr="00532CC6">
        <w:trPr>
          <w:trHeight w:val="630"/>
          <w:jc w:val="center"/>
        </w:trPr>
        <w:tc>
          <w:tcPr>
            <w:tcW w:w="2186" w:type="dxa"/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12.361.0067.1.122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FINANCIAMENTO À</w:t>
            </w:r>
            <w:proofErr w:type="gramEnd"/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INFRAESTRUTURA E AO SANEAMENTO - FINISA</w:t>
            </w:r>
          </w:p>
        </w:tc>
        <w:tc>
          <w:tcPr>
            <w:tcW w:w="1916" w:type="dxa"/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24.052,81 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9302" w:type="dxa"/>
            <w:gridSpan w:val="3"/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shd w:val="clear" w:color="auto" w:fill="auto"/>
            <w:noWrap/>
            <w:hideMark/>
          </w:tcPr>
          <w:p w:rsidR="00532CC6" w:rsidRPr="00532CC6" w:rsidRDefault="00532CC6" w:rsidP="00F23331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200" w:type="dxa"/>
            <w:shd w:val="clear" w:color="auto" w:fill="auto"/>
            <w:vAlign w:val="center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24.052,81 </w:t>
            </w:r>
          </w:p>
        </w:tc>
      </w:tr>
      <w:tr w:rsidR="00532CC6" w:rsidRPr="00532CC6" w:rsidTr="00532CC6">
        <w:trPr>
          <w:trHeight w:val="315"/>
          <w:jc w:val="center"/>
        </w:trPr>
        <w:tc>
          <w:tcPr>
            <w:tcW w:w="2186" w:type="dxa"/>
            <w:shd w:val="clear" w:color="auto" w:fill="auto"/>
            <w:noWrap/>
            <w:hideMark/>
          </w:tcPr>
          <w:p w:rsidR="00532CC6" w:rsidRPr="00532CC6" w:rsidRDefault="00532CC6" w:rsidP="00F2333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116" w:type="dxa"/>
            <w:gridSpan w:val="2"/>
            <w:shd w:val="clear" w:color="auto" w:fill="auto"/>
            <w:hideMark/>
          </w:tcPr>
          <w:p w:rsidR="00532CC6" w:rsidRPr="00532CC6" w:rsidRDefault="00532CC6" w:rsidP="00F23331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32CC6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</w:tbl>
    <w:p w:rsidR="00026D3B" w:rsidRDefault="00CC04DE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A90625">
        <w:rPr>
          <w:rFonts w:ascii="Calibri" w:hAnsi="Calibri" w:cs="Calibri"/>
          <w:bCs/>
          <w:sz w:val="24"/>
          <w:szCs w:val="24"/>
        </w:rPr>
        <w:t>suplementar</w:t>
      </w:r>
      <w:r w:rsidR="00026D3B">
        <w:rPr>
          <w:rFonts w:ascii="Calibri" w:hAnsi="Calibri" w:cs="Calibri"/>
          <w:bCs/>
          <w:sz w:val="24"/>
          <w:szCs w:val="24"/>
        </w:rPr>
        <w:t>: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>I 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na Lei nº 9.138, de 29 de novembro de 2017 (Plano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Plurianual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PPA)</w:t>
      </w:r>
      <w:r>
        <w:rPr>
          <w:rFonts w:ascii="Calibri" w:hAnsi="Calibri" w:cs="Calibri"/>
          <w:bCs/>
          <w:sz w:val="24"/>
          <w:szCs w:val="24"/>
        </w:rPr>
        <w:t>;</w:t>
      </w:r>
    </w:p>
    <w:p w:rsid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F15BB7" w:rsidRPr="00026D3B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F15BB7" w:rsidRPr="00026D3B">
        <w:rPr>
          <w:rFonts w:ascii="Calibri" w:hAnsi="Calibri" w:cs="Calibri"/>
          <w:bCs/>
          <w:sz w:val="24"/>
          <w:szCs w:val="24"/>
        </w:rPr>
        <w:t xml:space="preserve"> Lei nº 9.645, de 16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de Diretrizes Orçamentárias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LDO)</w:t>
      </w:r>
      <w:r>
        <w:rPr>
          <w:rFonts w:ascii="Calibri" w:hAnsi="Calibri" w:cs="Calibri"/>
          <w:bCs/>
          <w:sz w:val="24"/>
          <w:szCs w:val="24"/>
        </w:rPr>
        <w:t>;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</w:t>
      </w:r>
      <w:r w:rsidR="00F15BB7" w:rsidRPr="00026D3B">
        <w:rPr>
          <w:rFonts w:ascii="Calibri" w:hAnsi="Calibri" w:cs="Calibri"/>
          <w:bCs/>
          <w:sz w:val="24"/>
          <w:szCs w:val="24"/>
        </w:rPr>
        <w:t xml:space="preserve">e </w:t>
      </w:r>
    </w:p>
    <w:p w:rsidR="00AC140F" w:rsidRPr="00026D3B" w:rsidRDefault="00026D3B" w:rsidP="00026D3B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III – </w:t>
      </w:r>
      <w:r w:rsidR="00F15BB7" w:rsidRPr="00026D3B">
        <w:rPr>
          <w:rFonts w:ascii="Calibri" w:hAnsi="Calibri" w:cs="Calibri"/>
          <w:bCs/>
          <w:sz w:val="24"/>
          <w:szCs w:val="24"/>
        </w:rPr>
        <w:t>na Lei nº 9.844, de 17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026D3B">
        <w:rPr>
          <w:rFonts w:ascii="Calibri" w:hAnsi="Calibri" w:cs="Calibri"/>
          <w:bCs/>
          <w:sz w:val="24"/>
          <w:szCs w:val="24"/>
        </w:rPr>
        <w:t>9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(Lei Orçamentária Anual </w:t>
      </w:r>
      <w:r w:rsidR="00F07F28" w:rsidRPr="00026D3B">
        <w:rPr>
          <w:rFonts w:ascii="Calibri" w:hAnsi="Calibri" w:cs="Calibri"/>
          <w:bCs/>
          <w:sz w:val="24"/>
          <w:szCs w:val="24"/>
        </w:rPr>
        <w:t>–</w:t>
      </w:r>
      <w:r w:rsidR="008058C0" w:rsidRPr="00026D3B">
        <w:rPr>
          <w:rFonts w:ascii="Calibri" w:hAnsi="Calibri" w:cs="Calibri"/>
          <w:bCs/>
          <w:sz w:val="24"/>
          <w:szCs w:val="24"/>
        </w:rPr>
        <w:t xml:space="preserve">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2C03FE">
        <w:rPr>
          <w:rFonts w:ascii="Calibri" w:hAnsi="Calibri"/>
          <w:sz w:val="24"/>
          <w:szCs w:val="24"/>
        </w:rPr>
        <w:t xml:space="preserve">12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2C03FE">
        <w:rPr>
          <w:rFonts w:ascii="Calibri" w:hAnsi="Calibri"/>
          <w:sz w:val="24"/>
          <w:szCs w:val="24"/>
        </w:rPr>
        <w:t>novem</w:t>
      </w:r>
      <w:r w:rsidR="00201F89">
        <w:rPr>
          <w:rFonts w:ascii="Calibri" w:hAnsi="Calibri"/>
          <w:sz w:val="24"/>
          <w:szCs w:val="24"/>
        </w:rPr>
        <w:t xml:space="preserve">bro </w:t>
      </w:r>
      <w:r w:rsidRPr="00F15C41">
        <w:rPr>
          <w:rFonts w:ascii="Calibri" w:hAnsi="Calibri"/>
          <w:sz w:val="24"/>
          <w:szCs w:val="24"/>
        </w:rPr>
        <w:t>de 2020.</w:t>
      </w:r>
    </w:p>
    <w:p w:rsidR="00F33FD1" w:rsidRDefault="00F33FD1" w:rsidP="00F33FD1">
      <w:pPr>
        <w:jc w:val="center"/>
        <w:rPr>
          <w:rFonts w:ascii="Calibri" w:hAnsi="Calibri"/>
          <w:b/>
          <w:sz w:val="24"/>
          <w:szCs w:val="24"/>
        </w:rPr>
      </w:pPr>
    </w:p>
    <w:p w:rsidR="00CC04DE" w:rsidRPr="0076125C" w:rsidRDefault="00CC04DE" w:rsidP="00F33FD1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F33FD1">
      <w:pPr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FD1" w:rsidRDefault="00F33FD1" w:rsidP="008166A0">
      <w:r>
        <w:separator/>
      </w:r>
    </w:p>
  </w:endnote>
  <w:endnote w:type="continuationSeparator" w:id="0">
    <w:p w:rsidR="00F33FD1" w:rsidRDefault="00F33FD1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Pr="00E42A39" w:rsidRDefault="00F33FD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ED3851">
      <w:rPr>
        <w:rFonts w:ascii="Calibri" w:hAnsi="Calibri"/>
        <w:b/>
        <w:bCs/>
        <w:noProof/>
      </w:rPr>
      <w:t>2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934078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934078" w:rsidRPr="00E42A39">
      <w:rPr>
        <w:rFonts w:ascii="Calibri" w:hAnsi="Calibri"/>
        <w:b/>
        <w:bCs/>
        <w:sz w:val="24"/>
        <w:szCs w:val="24"/>
      </w:rPr>
      <w:fldChar w:fldCharType="separate"/>
    </w:r>
    <w:r w:rsidR="00ED3851">
      <w:rPr>
        <w:rFonts w:ascii="Calibri" w:hAnsi="Calibri"/>
        <w:b/>
        <w:bCs/>
        <w:noProof/>
      </w:rPr>
      <w:t>3</w:t>
    </w:r>
    <w:r w:rsidR="00934078" w:rsidRPr="00E42A39">
      <w:rPr>
        <w:rFonts w:ascii="Calibri" w:hAnsi="Calibri"/>
        <w:b/>
        <w:bCs/>
        <w:sz w:val="24"/>
        <w:szCs w:val="24"/>
      </w:rPr>
      <w:fldChar w:fldCharType="end"/>
    </w:r>
  </w:p>
  <w:p w:rsidR="00F33FD1" w:rsidRDefault="00F33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FD1" w:rsidRDefault="00F33FD1" w:rsidP="008166A0">
      <w:r>
        <w:separator/>
      </w:r>
    </w:p>
  </w:footnote>
  <w:footnote w:type="continuationSeparator" w:id="0">
    <w:p w:rsidR="00F33FD1" w:rsidRDefault="00F33FD1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D1" w:rsidRDefault="00F33FD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33FD1" w:rsidRDefault="00F33FD1" w:rsidP="00857790">
    <w:pPr>
      <w:pStyle w:val="Legenda"/>
    </w:pPr>
  </w:p>
  <w:p w:rsidR="00F33FD1" w:rsidRDefault="00F33FD1" w:rsidP="00857790">
    <w:pPr>
      <w:pStyle w:val="Legenda"/>
    </w:pPr>
    <w:r>
      <w:t xml:space="preserve"> </w:t>
    </w:r>
  </w:p>
  <w:p w:rsidR="00F33FD1" w:rsidRDefault="00F33FD1" w:rsidP="00857790">
    <w:pPr>
      <w:pStyle w:val="Legenda"/>
    </w:pPr>
  </w:p>
  <w:p w:rsidR="00F33FD1" w:rsidRPr="00BE4DA8" w:rsidRDefault="00F33FD1" w:rsidP="00857790">
    <w:pPr>
      <w:pStyle w:val="Legenda"/>
      <w:rPr>
        <w:sz w:val="12"/>
        <w:szCs w:val="24"/>
      </w:rPr>
    </w:pPr>
  </w:p>
  <w:p w:rsidR="00F33FD1" w:rsidRDefault="00F33FD1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F33FD1" w:rsidRPr="00857790" w:rsidRDefault="00F33FD1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8186C"/>
    <w:multiLevelType w:val="hybridMultilevel"/>
    <w:tmpl w:val="96EA2E12"/>
    <w:lvl w:ilvl="0" w:tplc="30E2C1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7443E34"/>
    <w:multiLevelType w:val="hybridMultilevel"/>
    <w:tmpl w:val="936C2CCC"/>
    <w:lvl w:ilvl="0" w:tplc="B8BEEAA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097D"/>
    <w:multiLevelType w:val="hybridMultilevel"/>
    <w:tmpl w:val="1C32F496"/>
    <w:lvl w:ilvl="0" w:tplc="EAAA0DBA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74E742D"/>
    <w:multiLevelType w:val="hybridMultilevel"/>
    <w:tmpl w:val="842604EC"/>
    <w:lvl w:ilvl="0" w:tplc="FC7A65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234B4"/>
    <w:rsid w:val="000267BA"/>
    <w:rsid w:val="00026D3B"/>
    <w:rsid w:val="00030E70"/>
    <w:rsid w:val="00040CA8"/>
    <w:rsid w:val="00043D87"/>
    <w:rsid w:val="00063F0C"/>
    <w:rsid w:val="00066693"/>
    <w:rsid w:val="00070A71"/>
    <w:rsid w:val="0007571D"/>
    <w:rsid w:val="00077088"/>
    <w:rsid w:val="00080C9E"/>
    <w:rsid w:val="00081438"/>
    <w:rsid w:val="00081F94"/>
    <w:rsid w:val="00087003"/>
    <w:rsid w:val="0009113A"/>
    <w:rsid w:val="000931B5"/>
    <w:rsid w:val="00095F5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569F4"/>
    <w:rsid w:val="0016200C"/>
    <w:rsid w:val="00162E0E"/>
    <w:rsid w:val="00165F4A"/>
    <w:rsid w:val="00171ABC"/>
    <w:rsid w:val="00176265"/>
    <w:rsid w:val="00182302"/>
    <w:rsid w:val="00187AEB"/>
    <w:rsid w:val="00193F72"/>
    <w:rsid w:val="00194934"/>
    <w:rsid w:val="001B08ED"/>
    <w:rsid w:val="001B153C"/>
    <w:rsid w:val="001B51E3"/>
    <w:rsid w:val="001C1317"/>
    <w:rsid w:val="001D1212"/>
    <w:rsid w:val="001D7FF9"/>
    <w:rsid w:val="001E084E"/>
    <w:rsid w:val="001E1A55"/>
    <w:rsid w:val="001E3046"/>
    <w:rsid w:val="001F25D6"/>
    <w:rsid w:val="001F32BB"/>
    <w:rsid w:val="001F6300"/>
    <w:rsid w:val="001F665E"/>
    <w:rsid w:val="00201F89"/>
    <w:rsid w:val="0022000F"/>
    <w:rsid w:val="00222D3A"/>
    <w:rsid w:val="0022453B"/>
    <w:rsid w:val="00225ED0"/>
    <w:rsid w:val="00230658"/>
    <w:rsid w:val="00234C68"/>
    <w:rsid w:val="00235A04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64FC7"/>
    <w:rsid w:val="00274B8F"/>
    <w:rsid w:val="00275644"/>
    <w:rsid w:val="00275F8F"/>
    <w:rsid w:val="00285D23"/>
    <w:rsid w:val="00285FD4"/>
    <w:rsid w:val="00286BC6"/>
    <w:rsid w:val="002972AA"/>
    <w:rsid w:val="002A3AC8"/>
    <w:rsid w:val="002A64D5"/>
    <w:rsid w:val="002A68BE"/>
    <w:rsid w:val="002B12DF"/>
    <w:rsid w:val="002B203A"/>
    <w:rsid w:val="002C03FE"/>
    <w:rsid w:val="002C1781"/>
    <w:rsid w:val="002C203E"/>
    <w:rsid w:val="002C5F6F"/>
    <w:rsid w:val="002D1029"/>
    <w:rsid w:val="002D1B1C"/>
    <w:rsid w:val="002D2C0A"/>
    <w:rsid w:val="002D6F18"/>
    <w:rsid w:val="002D7FBD"/>
    <w:rsid w:val="002E0A19"/>
    <w:rsid w:val="002E0B31"/>
    <w:rsid w:val="002E4BC7"/>
    <w:rsid w:val="003002D7"/>
    <w:rsid w:val="00301E7A"/>
    <w:rsid w:val="0030245D"/>
    <w:rsid w:val="0030698D"/>
    <w:rsid w:val="00307A83"/>
    <w:rsid w:val="0031057C"/>
    <w:rsid w:val="00311AB1"/>
    <w:rsid w:val="00314938"/>
    <w:rsid w:val="00320E92"/>
    <w:rsid w:val="00326B2D"/>
    <w:rsid w:val="003329DA"/>
    <w:rsid w:val="00332C3C"/>
    <w:rsid w:val="00335769"/>
    <w:rsid w:val="00340724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B6D"/>
    <w:rsid w:val="00364F7B"/>
    <w:rsid w:val="00366140"/>
    <w:rsid w:val="00366B75"/>
    <w:rsid w:val="00374553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1EDB"/>
    <w:rsid w:val="003E376C"/>
    <w:rsid w:val="003E6C6C"/>
    <w:rsid w:val="003F7D7B"/>
    <w:rsid w:val="004005F2"/>
    <w:rsid w:val="00403A18"/>
    <w:rsid w:val="00410591"/>
    <w:rsid w:val="00410D2B"/>
    <w:rsid w:val="00411553"/>
    <w:rsid w:val="00415E62"/>
    <w:rsid w:val="00427C1F"/>
    <w:rsid w:val="00430C75"/>
    <w:rsid w:val="00431648"/>
    <w:rsid w:val="00434A29"/>
    <w:rsid w:val="00435420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67DE7"/>
    <w:rsid w:val="00475C81"/>
    <w:rsid w:val="00477B21"/>
    <w:rsid w:val="0048112F"/>
    <w:rsid w:val="00482518"/>
    <w:rsid w:val="00483D55"/>
    <w:rsid w:val="00490080"/>
    <w:rsid w:val="00491DE5"/>
    <w:rsid w:val="004953D4"/>
    <w:rsid w:val="00495F1E"/>
    <w:rsid w:val="004A29A6"/>
    <w:rsid w:val="004A5D97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069"/>
    <w:rsid w:val="005049E2"/>
    <w:rsid w:val="005054FB"/>
    <w:rsid w:val="00510E18"/>
    <w:rsid w:val="0051264C"/>
    <w:rsid w:val="00514D12"/>
    <w:rsid w:val="005230CD"/>
    <w:rsid w:val="0052660B"/>
    <w:rsid w:val="0053288B"/>
    <w:rsid w:val="00532CC6"/>
    <w:rsid w:val="00533E1E"/>
    <w:rsid w:val="0053482D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0DBB"/>
    <w:rsid w:val="00572389"/>
    <w:rsid w:val="00572808"/>
    <w:rsid w:val="00573070"/>
    <w:rsid w:val="005738DD"/>
    <w:rsid w:val="005803DB"/>
    <w:rsid w:val="0059151E"/>
    <w:rsid w:val="00591F10"/>
    <w:rsid w:val="00594E78"/>
    <w:rsid w:val="0059616E"/>
    <w:rsid w:val="005A351E"/>
    <w:rsid w:val="005A5EB4"/>
    <w:rsid w:val="005A64B5"/>
    <w:rsid w:val="005A7093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17E6"/>
    <w:rsid w:val="005F6424"/>
    <w:rsid w:val="005F7CBA"/>
    <w:rsid w:val="0060193F"/>
    <w:rsid w:val="006061AF"/>
    <w:rsid w:val="00610066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6223"/>
    <w:rsid w:val="006542C2"/>
    <w:rsid w:val="006543FE"/>
    <w:rsid w:val="00656951"/>
    <w:rsid w:val="006570A4"/>
    <w:rsid w:val="006629CA"/>
    <w:rsid w:val="00664F77"/>
    <w:rsid w:val="00667FC3"/>
    <w:rsid w:val="0067167E"/>
    <w:rsid w:val="00687D43"/>
    <w:rsid w:val="00690157"/>
    <w:rsid w:val="00692491"/>
    <w:rsid w:val="00696836"/>
    <w:rsid w:val="006A2880"/>
    <w:rsid w:val="006A3121"/>
    <w:rsid w:val="006A67AA"/>
    <w:rsid w:val="006A6F45"/>
    <w:rsid w:val="006B0E78"/>
    <w:rsid w:val="006B55B7"/>
    <w:rsid w:val="006B6413"/>
    <w:rsid w:val="006B693B"/>
    <w:rsid w:val="006B6E1D"/>
    <w:rsid w:val="006C1F41"/>
    <w:rsid w:val="006C2B32"/>
    <w:rsid w:val="006C545C"/>
    <w:rsid w:val="006C5D23"/>
    <w:rsid w:val="006C6504"/>
    <w:rsid w:val="006D038A"/>
    <w:rsid w:val="006D4C6E"/>
    <w:rsid w:val="006D7A97"/>
    <w:rsid w:val="006E10A5"/>
    <w:rsid w:val="006E24C1"/>
    <w:rsid w:val="006E48C4"/>
    <w:rsid w:val="006E7090"/>
    <w:rsid w:val="006E7247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4F6D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941C9"/>
    <w:rsid w:val="007945CE"/>
    <w:rsid w:val="00795D70"/>
    <w:rsid w:val="007A0F06"/>
    <w:rsid w:val="007C051F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3784"/>
    <w:rsid w:val="008058C0"/>
    <w:rsid w:val="00811A96"/>
    <w:rsid w:val="00814E92"/>
    <w:rsid w:val="00815E0D"/>
    <w:rsid w:val="0081610A"/>
    <w:rsid w:val="008166A0"/>
    <w:rsid w:val="0081702F"/>
    <w:rsid w:val="00820EE0"/>
    <w:rsid w:val="00823CD2"/>
    <w:rsid w:val="00825853"/>
    <w:rsid w:val="0083102D"/>
    <w:rsid w:val="008333BC"/>
    <w:rsid w:val="00837235"/>
    <w:rsid w:val="00837B3A"/>
    <w:rsid w:val="00852792"/>
    <w:rsid w:val="00857790"/>
    <w:rsid w:val="00862FEE"/>
    <w:rsid w:val="00866C70"/>
    <w:rsid w:val="00871EBD"/>
    <w:rsid w:val="0087521D"/>
    <w:rsid w:val="00881B7E"/>
    <w:rsid w:val="0088510F"/>
    <w:rsid w:val="00886D95"/>
    <w:rsid w:val="0089056D"/>
    <w:rsid w:val="00891921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23E"/>
    <w:rsid w:val="00925496"/>
    <w:rsid w:val="00925527"/>
    <w:rsid w:val="00925FA8"/>
    <w:rsid w:val="0092664C"/>
    <w:rsid w:val="0093067B"/>
    <w:rsid w:val="00932A9A"/>
    <w:rsid w:val="00934078"/>
    <w:rsid w:val="00934725"/>
    <w:rsid w:val="00936A4C"/>
    <w:rsid w:val="0094057D"/>
    <w:rsid w:val="00943A6D"/>
    <w:rsid w:val="0094520F"/>
    <w:rsid w:val="009455E2"/>
    <w:rsid w:val="0095121E"/>
    <w:rsid w:val="009515B0"/>
    <w:rsid w:val="00951DCC"/>
    <w:rsid w:val="00951F5F"/>
    <w:rsid w:val="00953C83"/>
    <w:rsid w:val="00954992"/>
    <w:rsid w:val="00956846"/>
    <w:rsid w:val="00961FE5"/>
    <w:rsid w:val="0096497E"/>
    <w:rsid w:val="00965B11"/>
    <w:rsid w:val="00966C53"/>
    <w:rsid w:val="009711BE"/>
    <w:rsid w:val="009719EC"/>
    <w:rsid w:val="009761E6"/>
    <w:rsid w:val="009779B7"/>
    <w:rsid w:val="009832FE"/>
    <w:rsid w:val="00985792"/>
    <w:rsid w:val="009909A3"/>
    <w:rsid w:val="00991E06"/>
    <w:rsid w:val="0099494C"/>
    <w:rsid w:val="00994976"/>
    <w:rsid w:val="009960D4"/>
    <w:rsid w:val="00997C1D"/>
    <w:rsid w:val="009B54CE"/>
    <w:rsid w:val="009C0D50"/>
    <w:rsid w:val="009C34C9"/>
    <w:rsid w:val="009D0138"/>
    <w:rsid w:val="009D20EC"/>
    <w:rsid w:val="009D5376"/>
    <w:rsid w:val="009E250E"/>
    <w:rsid w:val="009E3454"/>
    <w:rsid w:val="009E47A2"/>
    <w:rsid w:val="009E6CE6"/>
    <w:rsid w:val="009F0AE2"/>
    <w:rsid w:val="009F0B7E"/>
    <w:rsid w:val="009F1B29"/>
    <w:rsid w:val="00A012B9"/>
    <w:rsid w:val="00A01D73"/>
    <w:rsid w:val="00A116FA"/>
    <w:rsid w:val="00A1271F"/>
    <w:rsid w:val="00A26F23"/>
    <w:rsid w:val="00A343A6"/>
    <w:rsid w:val="00A34E8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1B95"/>
    <w:rsid w:val="00AF1216"/>
    <w:rsid w:val="00AF2591"/>
    <w:rsid w:val="00AF287F"/>
    <w:rsid w:val="00AF3849"/>
    <w:rsid w:val="00AF6A2A"/>
    <w:rsid w:val="00B04FF4"/>
    <w:rsid w:val="00B0584D"/>
    <w:rsid w:val="00B14B4E"/>
    <w:rsid w:val="00B17978"/>
    <w:rsid w:val="00B17C7F"/>
    <w:rsid w:val="00B22092"/>
    <w:rsid w:val="00B2469D"/>
    <w:rsid w:val="00B31ADC"/>
    <w:rsid w:val="00B3230C"/>
    <w:rsid w:val="00B333B7"/>
    <w:rsid w:val="00B3513F"/>
    <w:rsid w:val="00B40018"/>
    <w:rsid w:val="00B41713"/>
    <w:rsid w:val="00B42924"/>
    <w:rsid w:val="00B4316B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4952"/>
    <w:rsid w:val="00BE5E18"/>
    <w:rsid w:val="00BF386F"/>
    <w:rsid w:val="00BF5085"/>
    <w:rsid w:val="00BF76D4"/>
    <w:rsid w:val="00C107D6"/>
    <w:rsid w:val="00C10EA1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6791A"/>
    <w:rsid w:val="00C7236E"/>
    <w:rsid w:val="00C7422A"/>
    <w:rsid w:val="00C77770"/>
    <w:rsid w:val="00C77A1F"/>
    <w:rsid w:val="00C83BFD"/>
    <w:rsid w:val="00C83DB2"/>
    <w:rsid w:val="00C9004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029E3"/>
    <w:rsid w:val="00D06FDE"/>
    <w:rsid w:val="00D131E5"/>
    <w:rsid w:val="00D138E7"/>
    <w:rsid w:val="00D147CC"/>
    <w:rsid w:val="00D15201"/>
    <w:rsid w:val="00D16BA0"/>
    <w:rsid w:val="00D2004C"/>
    <w:rsid w:val="00D20CA4"/>
    <w:rsid w:val="00D211B9"/>
    <w:rsid w:val="00D21680"/>
    <w:rsid w:val="00D26682"/>
    <w:rsid w:val="00D27265"/>
    <w:rsid w:val="00D27FC5"/>
    <w:rsid w:val="00D3316C"/>
    <w:rsid w:val="00D33EFC"/>
    <w:rsid w:val="00D422C0"/>
    <w:rsid w:val="00D43D7E"/>
    <w:rsid w:val="00D44DD7"/>
    <w:rsid w:val="00D4773B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7733B"/>
    <w:rsid w:val="00D8026F"/>
    <w:rsid w:val="00D80BF4"/>
    <w:rsid w:val="00D93246"/>
    <w:rsid w:val="00D95D9B"/>
    <w:rsid w:val="00DB15C4"/>
    <w:rsid w:val="00DB340D"/>
    <w:rsid w:val="00DB5AAD"/>
    <w:rsid w:val="00DB759A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05C72"/>
    <w:rsid w:val="00E132DD"/>
    <w:rsid w:val="00E157F2"/>
    <w:rsid w:val="00E2284E"/>
    <w:rsid w:val="00E245CB"/>
    <w:rsid w:val="00E2681A"/>
    <w:rsid w:val="00E30531"/>
    <w:rsid w:val="00E35E71"/>
    <w:rsid w:val="00E40251"/>
    <w:rsid w:val="00E42A39"/>
    <w:rsid w:val="00E433BD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57F"/>
    <w:rsid w:val="00EB72FC"/>
    <w:rsid w:val="00EB7584"/>
    <w:rsid w:val="00EC42B1"/>
    <w:rsid w:val="00EC6173"/>
    <w:rsid w:val="00EC73BF"/>
    <w:rsid w:val="00EC797F"/>
    <w:rsid w:val="00ED3851"/>
    <w:rsid w:val="00ED418C"/>
    <w:rsid w:val="00EE1CA9"/>
    <w:rsid w:val="00EF1465"/>
    <w:rsid w:val="00EF28FF"/>
    <w:rsid w:val="00F015B1"/>
    <w:rsid w:val="00F07F28"/>
    <w:rsid w:val="00F11E6C"/>
    <w:rsid w:val="00F1328B"/>
    <w:rsid w:val="00F15BB7"/>
    <w:rsid w:val="00F17043"/>
    <w:rsid w:val="00F254A9"/>
    <w:rsid w:val="00F33FD1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6680A"/>
    <w:rsid w:val="00F845EF"/>
    <w:rsid w:val="00F8750F"/>
    <w:rsid w:val="00F91E1E"/>
    <w:rsid w:val="00FA3245"/>
    <w:rsid w:val="00FA4711"/>
    <w:rsid w:val="00FA63F1"/>
    <w:rsid w:val="00FA6EC2"/>
    <w:rsid w:val="00FB1C8A"/>
    <w:rsid w:val="00FC3842"/>
    <w:rsid w:val="00FC75CD"/>
    <w:rsid w:val="00FD000F"/>
    <w:rsid w:val="00FD0CA8"/>
    <w:rsid w:val="00FD1F41"/>
    <w:rsid w:val="00FD7A6B"/>
    <w:rsid w:val="00FE3F40"/>
    <w:rsid w:val="00FE3F7F"/>
    <w:rsid w:val="00FE58AE"/>
    <w:rsid w:val="00FF1CFB"/>
    <w:rsid w:val="00FF5E2C"/>
    <w:rsid w:val="00F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5:docId w15:val="{599E7727-06F4-4B2D-8FB9-CD62E42A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C1EF5-A88D-4419-970D-0E2D7CE6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552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Marina Ribeiro Da Silva</cp:lastModifiedBy>
  <cp:revision>8</cp:revision>
  <cp:lastPrinted>2020-08-25T13:40:00Z</cp:lastPrinted>
  <dcterms:created xsi:type="dcterms:W3CDTF">2020-10-27T17:29:00Z</dcterms:created>
  <dcterms:modified xsi:type="dcterms:W3CDTF">2020-11-11T18:19:00Z</dcterms:modified>
</cp:coreProperties>
</file>