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6018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8D58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BE2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4D41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7D25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701F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054B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FE86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9F2E1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7BBB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BCE9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0E5D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93B7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72FC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15FF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BE6988">
        <w:rPr>
          <w:rFonts w:ascii="Calibri" w:eastAsia="Arial Unicode MS" w:hAnsi="Calibri" w:cs="Calibri"/>
          <w:b/>
          <w:sz w:val="24"/>
          <w:szCs w:val="24"/>
        </w:rPr>
        <w:t>0</w:t>
      </w:r>
      <w:r w:rsidR="002B789C">
        <w:rPr>
          <w:rFonts w:ascii="Calibri" w:eastAsia="Arial Unicode MS" w:hAnsi="Calibri" w:cs="Calibri"/>
          <w:b/>
          <w:sz w:val="24"/>
          <w:szCs w:val="24"/>
        </w:rPr>
        <w:t>201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62102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055DEA">
        <w:rPr>
          <w:rFonts w:ascii="Calibri" w:eastAsia="Arial Unicode MS" w:hAnsi="Calibri" w:cs="Calibri"/>
          <w:sz w:val="24"/>
          <w:szCs w:val="24"/>
        </w:rPr>
        <w:t>3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55DEA">
        <w:rPr>
          <w:rFonts w:ascii="Calibri" w:eastAsia="Arial Unicode MS" w:hAnsi="Calibri" w:cs="Calibri"/>
          <w:sz w:val="24"/>
          <w:szCs w:val="24"/>
        </w:rPr>
        <w:t>setembr</w:t>
      </w:r>
      <w:r w:rsidR="0097437C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2B789C" w:rsidRDefault="00CC04DE" w:rsidP="002B789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646EA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1646EA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1646EA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E13688">
        <w:rPr>
          <w:rFonts w:asciiTheme="minorHAnsi" w:hAnsiTheme="minorHAnsi" w:cs="Calibri"/>
          <w:color w:val="000000"/>
          <w:sz w:val="24"/>
          <w:szCs w:val="24"/>
        </w:rPr>
        <w:t>a</w:t>
      </w:r>
      <w:r w:rsidR="00E13688" w:rsidRPr="00E13688">
        <w:rPr>
          <w:rFonts w:asciiTheme="minorHAnsi" w:hAnsiTheme="minorHAnsi" w:cs="Calibri"/>
          <w:color w:val="000000"/>
          <w:sz w:val="24"/>
          <w:szCs w:val="24"/>
        </w:rPr>
        <w:t>ltera a Lei nº 8.680, de 23 de março de 2016, conferindo a atribuição que especifica à Controladoria do Transporte de Araraquara.</w:t>
      </w:r>
    </w:p>
    <w:p w:rsidR="00E13688" w:rsidRDefault="0038378B" w:rsidP="002B789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No ponto, a presente propositura decorre de solicitação efetuada pelo Controladoria do Transporte de Araraquara (CTA), que se faz necessária a fim de especificar que compete a tal autarquia especial a atribuição de “</w:t>
      </w:r>
      <w:r w:rsidRPr="0038378B">
        <w:rPr>
          <w:rFonts w:asciiTheme="minorHAnsi" w:hAnsiTheme="minorHAnsi" w:cs="Calibri"/>
          <w:color w:val="000000"/>
          <w:sz w:val="24"/>
          <w:szCs w:val="24"/>
        </w:rPr>
        <w:t>executar, diretamente ou por intermédio de terceiros, a instalação, reforma e a manutenção de elementos do mobiliário urbano referentes ao serviço público municipal de transporte coletivo, inclusive os abrigos e totens de parada de ônibus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”. </w:t>
      </w:r>
    </w:p>
    <w:p w:rsidR="0038378B" w:rsidRDefault="0038378B" w:rsidP="002B789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Ademais de regularizar a atribuição de competência que, no plano fático, já vinha sido desempenhada pela CTA, trata-se de providência necessária na medida em que está previsto no planejamento da CTA a realização de licitação visando à exploração de publicidade junto aos </w:t>
      </w:r>
      <w:r w:rsidRPr="0038378B">
        <w:rPr>
          <w:rFonts w:asciiTheme="minorHAnsi" w:hAnsiTheme="minorHAnsi" w:cs="Calibri"/>
          <w:color w:val="000000"/>
          <w:sz w:val="24"/>
          <w:szCs w:val="24"/>
        </w:rPr>
        <w:t>elementos do mobiliário urbano referentes ao serviço público municipal de transporte coletivo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– </w:t>
      </w:r>
      <w:r w:rsidR="00121610">
        <w:rPr>
          <w:rFonts w:asciiTheme="minorHAnsi" w:hAnsiTheme="minorHAnsi" w:cs="Calibri"/>
          <w:color w:val="000000"/>
          <w:sz w:val="24"/>
          <w:szCs w:val="24"/>
        </w:rPr>
        <w:t>tratando-se a presente propositura, assim, de medida indispensável a tal providência.</w:t>
      </w:r>
    </w:p>
    <w:p w:rsidR="00CC04DE" w:rsidRPr="00BE4DA8" w:rsidRDefault="00CC04DE" w:rsidP="002B789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121610" w:rsidRDefault="0012161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C04DE" w:rsidRPr="00F34A71" w:rsidRDefault="00C84177" w:rsidP="00B51BE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 xml:space="preserve">PROJETO </w:t>
      </w:r>
      <w:bookmarkStart w:id="0" w:name="_GoBack"/>
      <w:bookmarkEnd w:id="0"/>
      <w:r w:rsidR="00CC04DE" w:rsidRPr="00A82693">
        <w:rPr>
          <w:rFonts w:ascii="Calibri" w:hAnsi="Calibri" w:cs="Calibri"/>
          <w:b/>
          <w:sz w:val="24"/>
          <w:szCs w:val="24"/>
        </w:rPr>
        <w:t>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E13688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Altera a Lei nº 8.680, de 23 de março de 2016, conferindo a atribuição que especifica à Controladoria do Transporte de Araraquara.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2B789C" w:rsidRDefault="00CC04DE" w:rsidP="002B789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="002B789C">
        <w:rPr>
          <w:rFonts w:ascii="Calibri" w:hAnsi="Calibri"/>
          <w:sz w:val="24"/>
          <w:szCs w:val="24"/>
        </w:rPr>
        <w:t xml:space="preserve"> A Lei nº 8.680, de 23 de março de 2016, passa a vigorar com a seguinte redação:</w:t>
      </w:r>
    </w:p>
    <w:p w:rsidR="002B789C" w:rsidRDefault="002B789C" w:rsidP="002B789C">
      <w:pPr>
        <w:spacing w:before="120" w:after="120"/>
        <w:ind w:left="2127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“Art. 3º ................................................................................................................</w:t>
      </w:r>
    </w:p>
    <w:p w:rsidR="002B789C" w:rsidRDefault="002B789C" w:rsidP="002B789C">
      <w:pPr>
        <w:spacing w:before="120" w:after="120"/>
        <w:ind w:left="2127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.............................................................................................................................</w:t>
      </w:r>
    </w:p>
    <w:p w:rsidR="002B789C" w:rsidRPr="002B789C" w:rsidRDefault="002B789C" w:rsidP="002B789C">
      <w:pPr>
        <w:spacing w:before="120" w:after="120"/>
        <w:ind w:left="2127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XXIII – executar, diretamente ou por intermédio de terceiros, a instalação, reforma e a manutenção de elementos do mobiliário urbano referentes ao serviço público</w:t>
      </w:r>
      <w:r w:rsidR="00E13688">
        <w:rPr>
          <w:rFonts w:ascii="Calibri" w:hAnsi="Calibri"/>
          <w:sz w:val="22"/>
          <w:szCs w:val="24"/>
        </w:rPr>
        <w:t xml:space="preserve"> municipal</w:t>
      </w:r>
      <w:r>
        <w:rPr>
          <w:rFonts w:ascii="Calibri" w:hAnsi="Calibri"/>
          <w:sz w:val="22"/>
          <w:szCs w:val="24"/>
        </w:rPr>
        <w:t xml:space="preserve"> de transporte coletivo</w:t>
      </w:r>
      <w:r w:rsidR="00E13688">
        <w:rPr>
          <w:rFonts w:ascii="Calibri" w:hAnsi="Calibri"/>
          <w:sz w:val="22"/>
          <w:szCs w:val="24"/>
        </w:rPr>
        <w:t xml:space="preserve">, inclusive os abrigos e totens de parada de </w:t>
      </w:r>
      <w:proofErr w:type="gramStart"/>
      <w:r w:rsidR="00E13688">
        <w:rPr>
          <w:rFonts w:ascii="Calibri" w:hAnsi="Calibri"/>
          <w:sz w:val="22"/>
          <w:szCs w:val="24"/>
        </w:rPr>
        <w:t>ônibus.”</w:t>
      </w:r>
      <w:proofErr w:type="gramEnd"/>
      <w:r w:rsidR="00E13688">
        <w:rPr>
          <w:rFonts w:ascii="Calibri" w:hAnsi="Calibri"/>
          <w:sz w:val="22"/>
          <w:szCs w:val="24"/>
        </w:rPr>
        <w:t>(NR)</w:t>
      </w:r>
      <w:r>
        <w:rPr>
          <w:rFonts w:ascii="Calibri" w:hAnsi="Calibri"/>
          <w:sz w:val="22"/>
          <w:szCs w:val="24"/>
        </w:rPr>
        <w:t xml:space="preserve"> </w:t>
      </w:r>
    </w:p>
    <w:p w:rsidR="00CC04DE" w:rsidRPr="00A82693" w:rsidRDefault="002E7666" w:rsidP="002B789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</w:t>
      </w:r>
      <w:r w:rsidR="00E13688">
        <w:rPr>
          <w:rFonts w:ascii="Calibri" w:hAnsi="Calibri" w:cs="Calibri"/>
          <w:bCs/>
          <w:sz w:val="24"/>
          <w:szCs w:val="24"/>
        </w:rPr>
        <w:t>t. 2</w:t>
      </w:r>
      <w:r w:rsidR="0045745D">
        <w:rPr>
          <w:rFonts w:ascii="Calibri" w:hAnsi="Calibri" w:cs="Calibri"/>
          <w:bCs/>
          <w:sz w:val="24"/>
          <w:szCs w:val="24"/>
        </w:rPr>
        <w:t>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C86480">
        <w:rPr>
          <w:rFonts w:ascii="Calibri" w:hAnsi="Calibri"/>
          <w:sz w:val="24"/>
          <w:szCs w:val="24"/>
        </w:rPr>
        <w:t>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C86480">
        <w:rPr>
          <w:rFonts w:ascii="Calibri" w:hAnsi="Calibri"/>
          <w:sz w:val="24"/>
          <w:szCs w:val="24"/>
        </w:rPr>
        <w:t>setembr</w:t>
      </w:r>
      <w:r w:rsidR="00C304FB">
        <w:rPr>
          <w:rFonts w:ascii="Calibri" w:hAnsi="Calibri"/>
          <w:sz w:val="24"/>
          <w:szCs w:val="24"/>
        </w:rPr>
        <w:t xml:space="preserve">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A5" w:rsidRDefault="003D19A5" w:rsidP="008166A0">
      <w:r>
        <w:separator/>
      </w:r>
    </w:p>
  </w:endnote>
  <w:endnote w:type="continuationSeparator" w:id="0">
    <w:p w:rsidR="003D19A5" w:rsidRDefault="003D19A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A5" w:rsidRPr="00E42A39" w:rsidRDefault="003D19A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21610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21610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3D19A5" w:rsidRDefault="003D19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A5" w:rsidRDefault="003D19A5" w:rsidP="008166A0">
      <w:r>
        <w:separator/>
      </w:r>
    </w:p>
  </w:footnote>
  <w:footnote w:type="continuationSeparator" w:id="0">
    <w:p w:rsidR="003D19A5" w:rsidRDefault="003D19A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A5" w:rsidRDefault="003D19A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9A5" w:rsidRDefault="003D19A5" w:rsidP="00857790">
    <w:pPr>
      <w:pStyle w:val="Legenda"/>
    </w:pPr>
  </w:p>
  <w:p w:rsidR="003D19A5" w:rsidRDefault="003D19A5" w:rsidP="00857790">
    <w:pPr>
      <w:pStyle w:val="Legenda"/>
    </w:pPr>
    <w:r>
      <w:t xml:space="preserve"> </w:t>
    </w:r>
  </w:p>
  <w:p w:rsidR="003D19A5" w:rsidRDefault="003D19A5" w:rsidP="00857790">
    <w:pPr>
      <w:pStyle w:val="Legenda"/>
    </w:pPr>
  </w:p>
  <w:p w:rsidR="003D19A5" w:rsidRPr="00BE4DA8" w:rsidRDefault="003D19A5" w:rsidP="00857790">
    <w:pPr>
      <w:pStyle w:val="Legenda"/>
      <w:rPr>
        <w:sz w:val="12"/>
        <w:szCs w:val="24"/>
      </w:rPr>
    </w:pPr>
  </w:p>
  <w:p w:rsidR="003D19A5" w:rsidRDefault="003D19A5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D19A5" w:rsidRPr="002A64D5" w:rsidRDefault="003D19A5" w:rsidP="002A64D5"/>
  <w:p w:rsidR="003D19A5" w:rsidRPr="00857790" w:rsidRDefault="003D19A5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5DEA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1610"/>
    <w:rsid w:val="00122CC2"/>
    <w:rsid w:val="001246AD"/>
    <w:rsid w:val="0012513A"/>
    <w:rsid w:val="00135EAD"/>
    <w:rsid w:val="0014117A"/>
    <w:rsid w:val="00144D51"/>
    <w:rsid w:val="001531F0"/>
    <w:rsid w:val="0016200C"/>
    <w:rsid w:val="001646EA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5830"/>
    <w:rsid w:val="001F32BB"/>
    <w:rsid w:val="001F48A6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5DCC"/>
    <w:rsid w:val="002972AA"/>
    <w:rsid w:val="002A3AC8"/>
    <w:rsid w:val="002A64D5"/>
    <w:rsid w:val="002A68BE"/>
    <w:rsid w:val="002B203A"/>
    <w:rsid w:val="002B789C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2C00"/>
    <w:rsid w:val="0030533A"/>
    <w:rsid w:val="00307A83"/>
    <w:rsid w:val="0031057C"/>
    <w:rsid w:val="00311AB1"/>
    <w:rsid w:val="00314938"/>
    <w:rsid w:val="0032155B"/>
    <w:rsid w:val="00326B2D"/>
    <w:rsid w:val="003329DA"/>
    <w:rsid w:val="00332C3C"/>
    <w:rsid w:val="00335769"/>
    <w:rsid w:val="00335E2E"/>
    <w:rsid w:val="00340A28"/>
    <w:rsid w:val="00341486"/>
    <w:rsid w:val="00342EBC"/>
    <w:rsid w:val="00342F25"/>
    <w:rsid w:val="00345B2A"/>
    <w:rsid w:val="00356D1C"/>
    <w:rsid w:val="00356E71"/>
    <w:rsid w:val="00357603"/>
    <w:rsid w:val="00360184"/>
    <w:rsid w:val="0036229F"/>
    <w:rsid w:val="00362AC5"/>
    <w:rsid w:val="00362C5D"/>
    <w:rsid w:val="00364B03"/>
    <w:rsid w:val="00366140"/>
    <w:rsid w:val="003730F3"/>
    <w:rsid w:val="00377746"/>
    <w:rsid w:val="003820F7"/>
    <w:rsid w:val="00382997"/>
    <w:rsid w:val="0038378B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A7DBC"/>
    <w:rsid w:val="003B24FA"/>
    <w:rsid w:val="003B2C2D"/>
    <w:rsid w:val="003B4B91"/>
    <w:rsid w:val="003C1EDB"/>
    <w:rsid w:val="003D19A5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45D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384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1C5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5F7FE5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66C2"/>
    <w:rsid w:val="00727520"/>
    <w:rsid w:val="007301E3"/>
    <w:rsid w:val="00730CE8"/>
    <w:rsid w:val="007317BA"/>
    <w:rsid w:val="00731A6A"/>
    <w:rsid w:val="0073774C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656C"/>
    <w:rsid w:val="008A6EFE"/>
    <w:rsid w:val="008B2832"/>
    <w:rsid w:val="008B439E"/>
    <w:rsid w:val="008B51FA"/>
    <w:rsid w:val="008C644A"/>
    <w:rsid w:val="008C7C6F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3FF4"/>
    <w:rsid w:val="00965B11"/>
    <w:rsid w:val="00966C53"/>
    <w:rsid w:val="009711BE"/>
    <w:rsid w:val="0097437C"/>
    <w:rsid w:val="009761E6"/>
    <w:rsid w:val="009779B7"/>
    <w:rsid w:val="009832FE"/>
    <w:rsid w:val="00985792"/>
    <w:rsid w:val="009909A3"/>
    <w:rsid w:val="00991E06"/>
    <w:rsid w:val="00992FA1"/>
    <w:rsid w:val="0099494C"/>
    <w:rsid w:val="00994976"/>
    <w:rsid w:val="009960D4"/>
    <w:rsid w:val="009972D3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03A5A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0BDB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43338"/>
    <w:rsid w:val="00B51771"/>
    <w:rsid w:val="00B51B90"/>
    <w:rsid w:val="00B51BE6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35"/>
    <w:rsid w:val="00C20C67"/>
    <w:rsid w:val="00C245F0"/>
    <w:rsid w:val="00C304FB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84177"/>
    <w:rsid w:val="00C86480"/>
    <w:rsid w:val="00C92DD8"/>
    <w:rsid w:val="00C96F59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3688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2916"/>
    <w:rsid w:val="00E93E37"/>
    <w:rsid w:val="00E9594B"/>
    <w:rsid w:val="00E95DA1"/>
    <w:rsid w:val="00EA1A2E"/>
    <w:rsid w:val="00EA1A96"/>
    <w:rsid w:val="00EB04B7"/>
    <w:rsid w:val="00EB0AB9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E74A3"/>
    <w:rsid w:val="00EF1465"/>
    <w:rsid w:val="00EF28FF"/>
    <w:rsid w:val="00F068CD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63F1"/>
    <w:rsid w:val="00FA6EC2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6310AB11-3659-4E67-A98B-99F56B2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1AD42-762B-4DDE-83D9-A1A68E1A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4</cp:revision>
  <cp:lastPrinted>2020-08-28T19:16:00Z</cp:lastPrinted>
  <dcterms:created xsi:type="dcterms:W3CDTF">2020-08-31T17:29:00Z</dcterms:created>
  <dcterms:modified xsi:type="dcterms:W3CDTF">2020-08-31T17:51:00Z</dcterms:modified>
</cp:coreProperties>
</file>