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DE2A14" w:rsidRDefault="0032565B" w:rsidP="00857790">
      <w:pPr>
        <w:rPr>
          <w:rFonts w:asciiTheme="minorHAnsi" w:eastAsia="Arial Unicode MS" w:hAnsiTheme="minorHAnsi" w:cs="Calibri"/>
          <w:sz w:val="24"/>
          <w:szCs w:val="24"/>
        </w:rPr>
      </w:pPr>
      <w:r w:rsidRPr="00DE2A14">
        <w:rPr>
          <w:rFonts w:asciiTheme="minorHAnsi" w:hAnsiTheme="minorHAnsi"/>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90127"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6420"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2564"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57D72"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92D83"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6BCB"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2FC49"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AD111"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96D57"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401E2"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EA474"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C9848"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932C"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sidRPr="00DE2A14">
        <w:rPr>
          <w:rFonts w:asciiTheme="minorHAnsi" w:hAnsiTheme="minorHAnsi"/>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D882"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DE2A14">
        <w:rPr>
          <w:rFonts w:asciiTheme="minorHAnsi" w:eastAsia="Arial Unicode MS" w:hAnsiTheme="minorHAnsi" w:cs="Calibri"/>
          <w:b/>
          <w:sz w:val="24"/>
          <w:szCs w:val="24"/>
        </w:rPr>
        <w:t xml:space="preserve">OFÍCIO/SJC Nº </w:t>
      </w:r>
      <w:r w:rsidR="00A76C09">
        <w:rPr>
          <w:rFonts w:asciiTheme="minorHAnsi" w:eastAsia="Arial Unicode MS" w:hAnsiTheme="minorHAnsi" w:cs="Calibri"/>
          <w:b/>
          <w:sz w:val="24"/>
          <w:szCs w:val="24"/>
        </w:rPr>
        <w:t>0195</w:t>
      </w:r>
      <w:r w:rsidR="00E157F2" w:rsidRPr="00DE2A14">
        <w:rPr>
          <w:rFonts w:asciiTheme="minorHAnsi" w:eastAsia="Arial Unicode MS" w:hAnsiTheme="minorHAnsi" w:cs="Calibri"/>
          <w:b/>
          <w:sz w:val="24"/>
          <w:szCs w:val="24"/>
        </w:rPr>
        <w:t>/2020</w:t>
      </w:r>
      <w:r w:rsidR="00857790" w:rsidRPr="00DE2A14">
        <w:rPr>
          <w:rFonts w:asciiTheme="minorHAnsi" w:eastAsia="Arial Unicode MS" w:hAnsiTheme="minorHAnsi" w:cs="Calibri"/>
          <w:sz w:val="24"/>
          <w:szCs w:val="24"/>
        </w:rPr>
        <w:t xml:space="preserve">                                                           </w:t>
      </w:r>
      <w:r w:rsidR="00C631EA" w:rsidRPr="00DE2A14">
        <w:rPr>
          <w:rFonts w:asciiTheme="minorHAnsi" w:eastAsia="Arial Unicode MS" w:hAnsiTheme="minorHAnsi" w:cs="Calibri"/>
          <w:sz w:val="24"/>
          <w:szCs w:val="24"/>
        </w:rPr>
        <w:t xml:space="preserve">   </w:t>
      </w:r>
      <w:r w:rsidR="00E157F2" w:rsidRPr="00DE2A14">
        <w:rPr>
          <w:rFonts w:asciiTheme="minorHAnsi" w:eastAsia="Arial Unicode MS" w:hAnsiTheme="minorHAnsi" w:cs="Calibri"/>
          <w:sz w:val="24"/>
          <w:szCs w:val="24"/>
        </w:rPr>
        <w:t xml:space="preserve">   </w:t>
      </w:r>
      <w:r w:rsidR="000C7667" w:rsidRPr="00DE2A14">
        <w:rPr>
          <w:rFonts w:asciiTheme="minorHAnsi" w:eastAsia="Arial Unicode MS" w:hAnsiTheme="minorHAnsi" w:cs="Calibri"/>
          <w:sz w:val="24"/>
          <w:szCs w:val="24"/>
        </w:rPr>
        <w:t xml:space="preserve">     </w:t>
      </w:r>
      <w:r w:rsidR="00C631EA" w:rsidRPr="00DE2A14">
        <w:rPr>
          <w:rFonts w:asciiTheme="minorHAnsi" w:eastAsia="Arial Unicode MS" w:hAnsiTheme="minorHAnsi" w:cs="Calibri"/>
          <w:sz w:val="24"/>
          <w:szCs w:val="24"/>
        </w:rPr>
        <w:t xml:space="preserve"> </w:t>
      </w:r>
      <w:r w:rsidR="008216B2" w:rsidRPr="00DE2A14">
        <w:rPr>
          <w:rFonts w:asciiTheme="minorHAnsi" w:eastAsia="Arial Unicode MS" w:hAnsiTheme="minorHAnsi" w:cs="Calibri"/>
          <w:sz w:val="24"/>
          <w:szCs w:val="24"/>
        </w:rPr>
        <w:t xml:space="preserve"> </w:t>
      </w:r>
      <w:r w:rsidR="00B21E7E" w:rsidRPr="00DE2A14">
        <w:rPr>
          <w:rFonts w:asciiTheme="minorHAnsi" w:eastAsia="Arial Unicode MS" w:hAnsiTheme="minorHAnsi" w:cs="Calibri"/>
          <w:sz w:val="24"/>
          <w:szCs w:val="24"/>
        </w:rPr>
        <w:t xml:space="preserve"> </w:t>
      </w:r>
      <w:proofErr w:type="gramStart"/>
      <w:r w:rsidR="00B21E7E" w:rsidRPr="00DE2A14">
        <w:rPr>
          <w:rFonts w:asciiTheme="minorHAnsi" w:eastAsia="Arial Unicode MS" w:hAnsiTheme="minorHAnsi" w:cs="Calibri"/>
          <w:sz w:val="24"/>
          <w:szCs w:val="24"/>
        </w:rPr>
        <w:t xml:space="preserve"> </w:t>
      </w:r>
      <w:r w:rsidR="00857790" w:rsidRPr="00DE2A14">
        <w:rPr>
          <w:rFonts w:asciiTheme="minorHAnsi" w:eastAsia="Arial Unicode MS" w:hAnsiTheme="minorHAnsi" w:cs="Calibri"/>
          <w:sz w:val="24"/>
          <w:szCs w:val="24"/>
        </w:rPr>
        <w:t>Em</w:t>
      </w:r>
      <w:proofErr w:type="gramEnd"/>
      <w:r w:rsidR="00857790" w:rsidRPr="00DE2A14">
        <w:rPr>
          <w:rFonts w:asciiTheme="minorHAnsi" w:eastAsia="Arial Unicode MS" w:hAnsiTheme="minorHAnsi" w:cs="Calibri"/>
          <w:sz w:val="24"/>
          <w:szCs w:val="24"/>
        </w:rPr>
        <w:t xml:space="preserve"> </w:t>
      </w:r>
      <w:r w:rsidR="00B21E7E" w:rsidRPr="00DE2A14">
        <w:rPr>
          <w:rFonts w:asciiTheme="minorHAnsi" w:eastAsia="Arial Unicode MS" w:hAnsiTheme="minorHAnsi" w:cs="Calibri"/>
          <w:sz w:val="24"/>
          <w:szCs w:val="24"/>
        </w:rPr>
        <w:t>27</w:t>
      </w:r>
      <w:r w:rsidR="000C7667" w:rsidRPr="00DE2A14">
        <w:rPr>
          <w:rFonts w:asciiTheme="minorHAnsi" w:eastAsia="Arial Unicode MS" w:hAnsiTheme="minorHAnsi" w:cs="Calibri"/>
          <w:sz w:val="24"/>
          <w:szCs w:val="24"/>
        </w:rPr>
        <w:t xml:space="preserve"> de </w:t>
      </w:r>
      <w:r w:rsidR="00B21E7E" w:rsidRPr="00DE2A14">
        <w:rPr>
          <w:rFonts w:asciiTheme="minorHAnsi" w:eastAsia="Arial Unicode MS" w:hAnsiTheme="minorHAnsi" w:cs="Calibri"/>
          <w:sz w:val="24"/>
          <w:szCs w:val="24"/>
        </w:rPr>
        <w:t xml:space="preserve">agosto </w:t>
      </w:r>
      <w:r w:rsidR="00E157F2" w:rsidRPr="00DE2A14">
        <w:rPr>
          <w:rFonts w:asciiTheme="minorHAnsi" w:eastAsia="Arial Unicode MS" w:hAnsiTheme="minorHAnsi" w:cs="Calibri"/>
          <w:sz w:val="24"/>
          <w:szCs w:val="24"/>
        </w:rPr>
        <w:t>de 2020</w:t>
      </w:r>
    </w:p>
    <w:p w:rsidR="00857790" w:rsidRPr="00DE2A14" w:rsidRDefault="00857790" w:rsidP="00857790">
      <w:pPr>
        <w:jc w:val="both"/>
        <w:rPr>
          <w:rFonts w:asciiTheme="minorHAnsi" w:hAnsiTheme="minorHAnsi" w:cs="Calibri"/>
          <w:sz w:val="24"/>
          <w:szCs w:val="24"/>
        </w:rPr>
      </w:pPr>
    </w:p>
    <w:p w:rsidR="00857790" w:rsidRPr="00DE2A14" w:rsidRDefault="00857790" w:rsidP="00A86092">
      <w:pPr>
        <w:spacing w:before="120" w:after="120"/>
        <w:ind w:firstLine="1418"/>
        <w:jc w:val="both"/>
        <w:rPr>
          <w:rFonts w:asciiTheme="minorHAnsi" w:hAnsiTheme="minorHAnsi" w:cs="Calibri"/>
          <w:sz w:val="24"/>
          <w:szCs w:val="24"/>
        </w:rPr>
      </w:pPr>
    </w:p>
    <w:p w:rsidR="00857790" w:rsidRPr="00DE2A14" w:rsidRDefault="00857790" w:rsidP="00A86092">
      <w:pPr>
        <w:jc w:val="both"/>
        <w:rPr>
          <w:rFonts w:asciiTheme="minorHAnsi" w:hAnsiTheme="minorHAnsi" w:cs="Calibri"/>
          <w:sz w:val="24"/>
          <w:szCs w:val="24"/>
        </w:rPr>
      </w:pPr>
      <w:r w:rsidRPr="00DE2A14">
        <w:rPr>
          <w:rFonts w:asciiTheme="minorHAnsi" w:hAnsiTheme="minorHAnsi" w:cs="Calibri"/>
          <w:sz w:val="24"/>
          <w:szCs w:val="24"/>
        </w:rPr>
        <w:t>Ao</w:t>
      </w:r>
    </w:p>
    <w:p w:rsidR="00857790" w:rsidRPr="00DE2A14" w:rsidRDefault="00857790" w:rsidP="00A86092">
      <w:pPr>
        <w:jc w:val="both"/>
        <w:rPr>
          <w:rFonts w:asciiTheme="minorHAnsi" w:hAnsiTheme="minorHAnsi" w:cs="Calibri"/>
          <w:sz w:val="24"/>
          <w:szCs w:val="24"/>
        </w:rPr>
      </w:pPr>
      <w:r w:rsidRPr="00DE2A14">
        <w:rPr>
          <w:rFonts w:asciiTheme="minorHAnsi" w:hAnsiTheme="minorHAnsi" w:cs="Calibri"/>
          <w:sz w:val="24"/>
          <w:szCs w:val="24"/>
        </w:rPr>
        <w:t>Excelentíssimo Senhor</w:t>
      </w:r>
    </w:p>
    <w:p w:rsidR="00857790" w:rsidRPr="00DE2A14" w:rsidRDefault="00857790" w:rsidP="00A86092">
      <w:pPr>
        <w:jc w:val="both"/>
        <w:rPr>
          <w:rFonts w:asciiTheme="minorHAnsi" w:hAnsiTheme="minorHAnsi" w:cs="Calibri"/>
          <w:b/>
          <w:sz w:val="24"/>
          <w:szCs w:val="24"/>
        </w:rPr>
      </w:pPr>
      <w:r w:rsidRPr="00DE2A14">
        <w:rPr>
          <w:rFonts w:asciiTheme="minorHAnsi" w:hAnsiTheme="minorHAnsi" w:cs="Calibri"/>
          <w:b/>
          <w:sz w:val="24"/>
          <w:szCs w:val="24"/>
        </w:rPr>
        <w:t>TENENTE SANTANA</w:t>
      </w:r>
    </w:p>
    <w:p w:rsidR="00857790" w:rsidRPr="00DE2A14" w:rsidRDefault="00E42A39" w:rsidP="00A86092">
      <w:pPr>
        <w:jc w:val="both"/>
        <w:rPr>
          <w:rFonts w:asciiTheme="minorHAnsi" w:hAnsiTheme="minorHAnsi" w:cs="Calibri"/>
          <w:sz w:val="24"/>
          <w:szCs w:val="24"/>
        </w:rPr>
      </w:pPr>
      <w:r w:rsidRPr="00DE2A14">
        <w:rPr>
          <w:rFonts w:asciiTheme="minorHAnsi" w:hAnsiTheme="minorHAnsi" w:cs="Calibri"/>
          <w:sz w:val="24"/>
          <w:szCs w:val="24"/>
        </w:rPr>
        <w:t xml:space="preserve">Vereador e </w:t>
      </w:r>
      <w:r w:rsidR="00857790" w:rsidRPr="00DE2A14">
        <w:rPr>
          <w:rFonts w:asciiTheme="minorHAnsi" w:hAnsiTheme="minorHAnsi" w:cs="Calibri"/>
          <w:sz w:val="24"/>
          <w:szCs w:val="24"/>
        </w:rPr>
        <w:t>Presidente da Câmara Municipal</w:t>
      </w:r>
      <w:r w:rsidR="008058C0" w:rsidRPr="00DE2A14">
        <w:rPr>
          <w:rFonts w:asciiTheme="minorHAnsi" w:hAnsiTheme="minorHAnsi" w:cs="Calibri"/>
          <w:sz w:val="24"/>
          <w:szCs w:val="24"/>
        </w:rPr>
        <w:t xml:space="preserve"> de Araraquara</w:t>
      </w:r>
    </w:p>
    <w:p w:rsidR="00857790" w:rsidRPr="00DE2A14" w:rsidRDefault="00857790" w:rsidP="00A86092">
      <w:pPr>
        <w:jc w:val="both"/>
        <w:rPr>
          <w:rFonts w:asciiTheme="minorHAnsi" w:hAnsiTheme="minorHAnsi" w:cs="Calibri"/>
          <w:sz w:val="24"/>
          <w:szCs w:val="24"/>
        </w:rPr>
      </w:pPr>
      <w:r w:rsidRPr="00DE2A14">
        <w:rPr>
          <w:rFonts w:asciiTheme="minorHAnsi" w:hAnsiTheme="minorHAnsi" w:cs="Calibri"/>
          <w:sz w:val="24"/>
          <w:szCs w:val="24"/>
        </w:rPr>
        <w:t>Rua São Bento, 887 – Centro</w:t>
      </w:r>
    </w:p>
    <w:p w:rsidR="00857790" w:rsidRPr="00DE2A14" w:rsidRDefault="00857790" w:rsidP="00A86092">
      <w:pPr>
        <w:jc w:val="both"/>
        <w:rPr>
          <w:rFonts w:asciiTheme="minorHAnsi" w:hAnsiTheme="minorHAnsi" w:cs="Calibri"/>
          <w:sz w:val="24"/>
          <w:szCs w:val="24"/>
        </w:rPr>
      </w:pPr>
      <w:r w:rsidRPr="00DE2A14">
        <w:rPr>
          <w:rFonts w:asciiTheme="minorHAnsi" w:hAnsiTheme="minorHAnsi" w:cs="Calibri"/>
          <w:b/>
          <w:sz w:val="24"/>
          <w:szCs w:val="24"/>
          <w:u w:val="single"/>
        </w:rPr>
        <w:t>14801-300 - ARARAQUARA/SP</w:t>
      </w:r>
    </w:p>
    <w:p w:rsidR="00390779" w:rsidRPr="00DE2A14" w:rsidRDefault="00390779" w:rsidP="00A86092">
      <w:pPr>
        <w:spacing w:before="120" w:after="120"/>
        <w:ind w:firstLine="1418"/>
        <w:jc w:val="both"/>
        <w:rPr>
          <w:rFonts w:asciiTheme="minorHAnsi" w:hAnsiTheme="minorHAnsi" w:cs="Calibri"/>
          <w:sz w:val="24"/>
          <w:szCs w:val="24"/>
        </w:rPr>
      </w:pPr>
    </w:p>
    <w:p w:rsidR="00CC04DE" w:rsidRPr="00DE2A14" w:rsidRDefault="00CC04DE" w:rsidP="00A86092">
      <w:pPr>
        <w:spacing w:before="120" w:after="120"/>
        <w:ind w:firstLine="1418"/>
        <w:jc w:val="both"/>
        <w:rPr>
          <w:rFonts w:asciiTheme="minorHAnsi" w:hAnsiTheme="minorHAnsi" w:cs="Calibri"/>
          <w:sz w:val="24"/>
          <w:szCs w:val="24"/>
        </w:rPr>
      </w:pPr>
      <w:r w:rsidRPr="00DE2A14">
        <w:rPr>
          <w:rFonts w:asciiTheme="minorHAnsi" w:hAnsiTheme="minorHAnsi" w:cs="Calibri"/>
          <w:sz w:val="24"/>
          <w:szCs w:val="24"/>
        </w:rPr>
        <w:t>Senhor Presidente:</w:t>
      </w:r>
    </w:p>
    <w:p w:rsidR="00B5774D" w:rsidRPr="00DE2A14" w:rsidRDefault="00CC04DE" w:rsidP="00B5774D">
      <w:pPr>
        <w:spacing w:before="120" w:after="120"/>
        <w:ind w:firstLine="1418"/>
        <w:jc w:val="both"/>
        <w:rPr>
          <w:rFonts w:asciiTheme="minorHAnsi" w:hAnsiTheme="minorHAnsi"/>
        </w:rPr>
      </w:pPr>
      <w:r w:rsidRPr="00DE2A14">
        <w:rPr>
          <w:rFonts w:asciiTheme="minorHAnsi" w:hAnsiTheme="minorHAnsi" w:cs="Calibri"/>
          <w:color w:val="000000"/>
          <w:sz w:val="24"/>
          <w:szCs w:val="24"/>
        </w:rPr>
        <w:t xml:space="preserve">Nos termos da Lei Orgânica do Município de Araraquara, encaminhamos a Vossa Excelência, a fim de ser apreciado pelo nobre Poder Legislativo, o </w:t>
      </w:r>
      <w:r w:rsidR="001531F0" w:rsidRPr="00DE2A14">
        <w:rPr>
          <w:rFonts w:asciiTheme="minorHAnsi" w:hAnsiTheme="minorHAnsi" w:cs="Calibri"/>
          <w:color w:val="000000"/>
          <w:sz w:val="24"/>
          <w:szCs w:val="24"/>
        </w:rPr>
        <w:t>incluso Projeto de Lei que</w:t>
      </w:r>
      <w:r w:rsidR="00C245F0" w:rsidRPr="00DE2A14">
        <w:rPr>
          <w:rFonts w:asciiTheme="minorHAnsi" w:hAnsiTheme="minorHAnsi" w:cs="Calibri"/>
          <w:color w:val="000000"/>
          <w:sz w:val="24"/>
          <w:szCs w:val="24"/>
        </w:rPr>
        <w:t xml:space="preserve"> dispõe sobre a abertura de um c</w:t>
      </w:r>
      <w:r w:rsidR="001531F0" w:rsidRPr="00DE2A14">
        <w:rPr>
          <w:rFonts w:asciiTheme="minorHAnsi" w:hAnsiTheme="minorHAnsi" w:cs="Calibri"/>
          <w:color w:val="000000"/>
          <w:sz w:val="24"/>
          <w:szCs w:val="24"/>
        </w:rPr>
        <w:t xml:space="preserve">rédito </w:t>
      </w:r>
      <w:r w:rsidR="00C245F0" w:rsidRPr="00DE2A14">
        <w:rPr>
          <w:rFonts w:asciiTheme="minorHAnsi" w:hAnsiTheme="minorHAnsi" w:cs="Calibri"/>
          <w:color w:val="000000"/>
          <w:sz w:val="24"/>
          <w:szCs w:val="24"/>
        </w:rPr>
        <w:t>a</w:t>
      </w:r>
      <w:r w:rsidR="001531F0" w:rsidRPr="00DE2A14">
        <w:rPr>
          <w:rFonts w:asciiTheme="minorHAnsi" w:hAnsiTheme="minorHAnsi" w:cs="Calibri"/>
          <w:color w:val="000000"/>
          <w:sz w:val="24"/>
          <w:szCs w:val="24"/>
        </w:rPr>
        <w:t xml:space="preserve">dicional </w:t>
      </w:r>
      <w:r w:rsidR="00780316" w:rsidRPr="00DE2A14">
        <w:rPr>
          <w:rFonts w:asciiTheme="minorHAnsi" w:hAnsiTheme="minorHAnsi" w:cs="Calibri"/>
          <w:color w:val="000000"/>
          <w:sz w:val="24"/>
          <w:szCs w:val="24"/>
        </w:rPr>
        <w:t>especial</w:t>
      </w:r>
      <w:r w:rsidR="006733E1" w:rsidRPr="00DE2A14">
        <w:rPr>
          <w:rFonts w:asciiTheme="minorHAnsi" w:hAnsiTheme="minorHAnsi" w:cs="Calibri"/>
          <w:color w:val="000000"/>
          <w:sz w:val="24"/>
          <w:szCs w:val="24"/>
        </w:rPr>
        <w:t xml:space="preserve"> até o limite de </w:t>
      </w:r>
      <w:r w:rsidR="00364F03" w:rsidRPr="00DE2A14">
        <w:rPr>
          <w:rFonts w:asciiTheme="minorHAnsi" w:hAnsiTheme="minorHAnsi" w:cs="Calibri"/>
          <w:color w:val="000000"/>
          <w:sz w:val="24"/>
          <w:szCs w:val="24"/>
        </w:rPr>
        <w:t>R$ 980.000,00 (novecentos e oitenta mil reais)</w:t>
      </w:r>
      <w:r w:rsidR="006733E1" w:rsidRPr="00DE2A14">
        <w:rPr>
          <w:rFonts w:asciiTheme="minorHAnsi" w:hAnsiTheme="minorHAnsi" w:cs="Calibri"/>
          <w:color w:val="000000"/>
          <w:sz w:val="24"/>
          <w:szCs w:val="24"/>
        </w:rPr>
        <w:t xml:space="preserve">, </w:t>
      </w:r>
      <w:r w:rsidR="00C34ECA" w:rsidRPr="00DE2A14">
        <w:rPr>
          <w:rFonts w:asciiTheme="minorHAnsi" w:hAnsiTheme="minorHAnsi"/>
          <w:sz w:val="24"/>
          <w:szCs w:val="24"/>
        </w:rPr>
        <w:t>e dá outra</w:t>
      </w:r>
      <w:r w:rsidR="00A90625" w:rsidRPr="00DE2A14">
        <w:rPr>
          <w:rFonts w:asciiTheme="minorHAnsi" w:hAnsiTheme="minorHAnsi"/>
          <w:sz w:val="24"/>
          <w:szCs w:val="24"/>
        </w:rPr>
        <w:t>s</w:t>
      </w:r>
      <w:r w:rsidR="006F3E1C" w:rsidRPr="00DE2A14">
        <w:rPr>
          <w:rFonts w:asciiTheme="minorHAnsi" w:hAnsiTheme="minorHAnsi"/>
          <w:sz w:val="24"/>
          <w:szCs w:val="24"/>
        </w:rPr>
        <w:t xml:space="preserve"> providência</w:t>
      </w:r>
      <w:r w:rsidR="00A90625" w:rsidRPr="00DE2A14">
        <w:rPr>
          <w:rFonts w:asciiTheme="minorHAnsi" w:hAnsiTheme="minorHAnsi"/>
          <w:sz w:val="24"/>
          <w:szCs w:val="24"/>
        </w:rPr>
        <w:t>s</w:t>
      </w:r>
      <w:r w:rsidR="006F3E1C" w:rsidRPr="00DE2A14">
        <w:rPr>
          <w:rFonts w:asciiTheme="minorHAnsi" w:hAnsiTheme="minorHAnsi"/>
          <w:sz w:val="24"/>
          <w:szCs w:val="24"/>
        </w:rPr>
        <w:t>.</w:t>
      </w:r>
      <w:r w:rsidR="00B5774D" w:rsidRPr="00DE2A14">
        <w:rPr>
          <w:rFonts w:asciiTheme="minorHAnsi" w:hAnsiTheme="minorHAnsi"/>
        </w:rPr>
        <w:t xml:space="preserve"> </w:t>
      </w:r>
    </w:p>
    <w:p w:rsidR="00B5774D"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t xml:space="preserve">No ponto, justifica-se a presente propositura em razão de convênio firmado em regime de colaboração entre o município de Araraquara e a Fundação para o Desenvolvimento da Educação (FDE), Programa Ação Educacional Estado/Município/Educação Infantil (Processo nº 716488/2018), destinado ao fortalecimento do atendimento de crianças na educação infantil, mediante a transferência de recursos financeiros estaduais destinados à execução de projeto para construção unidade de educação infantil na região do Vale Verde, bem como à aquisição de equipamentos e materiais de natureza permanente. </w:t>
      </w:r>
    </w:p>
    <w:p w:rsidR="00B5774D"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t xml:space="preserve">A rede municipal de educação infantil de Araraquara conta hoje com 43 (quarenta e três) Unidades de Educação Infantil, atendendo crianças de 0 a 5 anos. Estão matriculados atualmente 10.400 (dez mil e quatrocentos) alunos em creche (crianças de 0 a 3 anos) e na pré-escola (crianças de 4 e 5 anos).  </w:t>
      </w:r>
    </w:p>
    <w:p w:rsidR="00B5774D"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t xml:space="preserve">Em decorrência das novas moradias construídas e entregues na região norte da cidade, no âmbito do Programa Minha Casa Minha Vida, com cerca de 5.000 (cinco mil) novas moradias distribuídas pelos novos bairros designados Parque Residencial Laura Molina, Parque Residencial Jardim do Valle, Residencial Maria Helena, Residencial Romilda, Residencial Vale Verde e Residencial </w:t>
      </w:r>
      <w:proofErr w:type="spellStart"/>
      <w:r w:rsidRPr="00DE2A14">
        <w:rPr>
          <w:rFonts w:asciiTheme="minorHAnsi" w:hAnsiTheme="minorHAnsi"/>
          <w:sz w:val="24"/>
          <w:szCs w:val="24"/>
        </w:rPr>
        <w:t>Anunciata</w:t>
      </w:r>
      <w:proofErr w:type="spellEnd"/>
      <w:r w:rsidRPr="00DE2A14">
        <w:rPr>
          <w:rFonts w:asciiTheme="minorHAnsi" w:hAnsiTheme="minorHAnsi"/>
          <w:sz w:val="24"/>
          <w:szCs w:val="24"/>
        </w:rPr>
        <w:t xml:space="preserve">. </w:t>
      </w:r>
    </w:p>
    <w:p w:rsidR="00B5774D"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t xml:space="preserve">A estrutura de atendimento escolar na região, que já era insuficiente, se tornou gravíssima e absolutamente insuficiente para atendimento a toda a demanda. Na grande região norte, são 6 (seis) unidades municipais de educação infantil localizadas no Jardim Roberto Selmi Dei, Jardim Adalberto Roxo e Jd. Indaiá e, ainda assim, há crianças aguardando uma vaga. </w:t>
      </w:r>
    </w:p>
    <w:p w:rsidR="00B5774D"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t>Cabe informar que nesta região a Prefeitura Municipal, por meio de parceria com o Governo Estadual – Programa Creche Escola, possui uma unidade de educação infantil (CER José Alfredo do Amaral Gurgel, localizado no Jardim Adalberto Roxo) que atende cerca de 350 (trezentas e cinquenta) crianças em sua máxima capacidade.</w:t>
      </w:r>
    </w:p>
    <w:p w:rsidR="00B5774D"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lastRenderedPageBreak/>
        <w:t xml:space="preserve">A necessidade de equipamento educacional na região é latente e há que se considerar as dificuldades, especialmente financeira, de prover os prédios escolares necessários com recursos próprios da municipalidade, razão pela qual buscamos parceria com o Governo do </w:t>
      </w:r>
      <w:r w:rsidR="007045F0" w:rsidRPr="00DE2A14">
        <w:rPr>
          <w:rFonts w:asciiTheme="minorHAnsi" w:hAnsiTheme="minorHAnsi"/>
          <w:sz w:val="24"/>
          <w:szCs w:val="24"/>
        </w:rPr>
        <w:t>E</w:t>
      </w:r>
      <w:r w:rsidRPr="00DE2A14">
        <w:rPr>
          <w:rFonts w:asciiTheme="minorHAnsi" w:hAnsiTheme="minorHAnsi"/>
          <w:sz w:val="24"/>
          <w:szCs w:val="24"/>
        </w:rPr>
        <w:t>stado</w:t>
      </w:r>
      <w:r w:rsidR="007045F0" w:rsidRPr="00DE2A14">
        <w:rPr>
          <w:rFonts w:asciiTheme="minorHAnsi" w:hAnsiTheme="minorHAnsi"/>
          <w:sz w:val="24"/>
          <w:szCs w:val="24"/>
        </w:rPr>
        <w:t xml:space="preserve"> de São Paulo</w:t>
      </w:r>
      <w:r w:rsidRPr="00DE2A14">
        <w:rPr>
          <w:rFonts w:asciiTheme="minorHAnsi" w:hAnsiTheme="minorHAnsi"/>
          <w:sz w:val="24"/>
          <w:szCs w:val="24"/>
        </w:rPr>
        <w:t>, por meio da Secretaria Estadual de Educação</w:t>
      </w:r>
      <w:r w:rsidR="007045F0" w:rsidRPr="00DE2A14">
        <w:rPr>
          <w:rFonts w:asciiTheme="minorHAnsi" w:hAnsiTheme="minorHAnsi"/>
          <w:sz w:val="24"/>
          <w:szCs w:val="24"/>
        </w:rPr>
        <w:t xml:space="preserve">, e logramos êxito para a construção de </w:t>
      </w:r>
      <w:r w:rsidRPr="00DE2A14">
        <w:rPr>
          <w:rFonts w:asciiTheme="minorHAnsi" w:hAnsiTheme="minorHAnsi"/>
          <w:sz w:val="24"/>
          <w:szCs w:val="24"/>
        </w:rPr>
        <w:t>nova unidade de educação infantil.</w:t>
      </w:r>
    </w:p>
    <w:p w:rsidR="007045F0" w:rsidRPr="00DE2A14" w:rsidRDefault="00B5774D" w:rsidP="00B5774D">
      <w:pPr>
        <w:spacing w:before="120" w:after="120"/>
        <w:ind w:firstLine="1418"/>
        <w:jc w:val="both"/>
        <w:rPr>
          <w:rFonts w:asciiTheme="minorHAnsi" w:hAnsiTheme="minorHAnsi"/>
          <w:sz w:val="24"/>
          <w:szCs w:val="24"/>
        </w:rPr>
      </w:pPr>
      <w:r w:rsidRPr="00DE2A14">
        <w:rPr>
          <w:rFonts w:asciiTheme="minorHAnsi" w:hAnsiTheme="minorHAnsi"/>
          <w:sz w:val="24"/>
          <w:szCs w:val="24"/>
        </w:rPr>
        <w:t>O valor t</w:t>
      </w:r>
      <w:r w:rsidR="007045F0" w:rsidRPr="00DE2A14">
        <w:rPr>
          <w:rFonts w:asciiTheme="minorHAnsi" w:hAnsiTheme="minorHAnsi"/>
          <w:sz w:val="24"/>
          <w:szCs w:val="24"/>
        </w:rPr>
        <w:t xml:space="preserve">otal estimado para a obra é de </w:t>
      </w:r>
      <w:r w:rsidRPr="00DE2A14">
        <w:rPr>
          <w:rFonts w:asciiTheme="minorHAnsi" w:hAnsiTheme="minorHAnsi"/>
          <w:sz w:val="24"/>
          <w:szCs w:val="24"/>
        </w:rPr>
        <w:t>R$ 3.322.255,35 (três milhões, trezentos e vinte e dois, duzentos e cinquenta e cinco reais e trinta e cinco centavos)</w:t>
      </w:r>
      <w:r w:rsidR="007045F0" w:rsidRPr="00DE2A14">
        <w:rPr>
          <w:rFonts w:asciiTheme="minorHAnsi" w:hAnsiTheme="minorHAnsi"/>
          <w:sz w:val="24"/>
          <w:szCs w:val="24"/>
        </w:rPr>
        <w:t>,</w:t>
      </w:r>
      <w:r w:rsidRPr="00DE2A14">
        <w:rPr>
          <w:rFonts w:asciiTheme="minorHAnsi" w:hAnsiTheme="minorHAnsi"/>
          <w:sz w:val="24"/>
          <w:szCs w:val="24"/>
        </w:rPr>
        <w:t xml:space="preserve"> com prazo de ex</w:t>
      </w:r>
      <w:r w:rsidR="007045F0" w:rsidRPr="00DE2A14">
        <w:rPr>
          <w:rFonts w:asciiTheme="minorHAnsi" w:hAnsiTheme="minorHAnsi"/>
          <w:sz w:val="24"/>
          <w:szCs w:val="24"/>
        </w:rPr>
        <w:t>ecução de 300 (trezentos) dias – sendo que o</w:t>
      </w:r>
      <w:r w:rsidRPr="00DE2A14">
        <w:rPr>
          <w:rFonts w:asciiTheme="minorHAnsi" w:hAnsiTheme="minorHAnsi"/>
          <w:sz w:val="24"/>
          <w:szCs w:val="24"/>
        </w:rPr>
        <w:t xml:space="preserve"> valor </w:t>
      </w:r>
      <w:r w:rsidR="007045F0" w:rsidRPr="00DE2A14">
        <w:rPr>
          <w:rFonts w:asciiTheme="minorHAnsi" w:hAnsiTheme="minorHAnsi"/>
          <w:sz w:val="24"/>
          <w:szCs w:val="24"/>
        </w:rPr>
        <w:t xml:space="preserve">constante </w:t>
      </w:r>
      <w:r w:rsidRPr="00DE2A14">
        <w:rPr>
          <w:rFonts w:asciiTheme="minorHAnsi" w:hAnsiTheme="minorHAnsi"/>
          <w:sz w:val="24"/>
          <w:szCs w:val="24"/>
        </w:rPr>
        <w:t>do presente projeto de lei refere-se ao cronograma físico financeiro para exercício 2020 e o valor restante da obra constará no planejamento orçamentário de 2021.</w:t>
      </w:r>
    </w:p>
    <w:p w:rsidR="007045F0" w:rsidRPr="00DE2A14" w:rsidRDefault="00B5774D" w:rsidP="007045F0">
      <w:pPr>
        <w:spacing w:before="120" w:after="120"/>
        <w:ind w:firstLine="1418"/>
        <w:jc w:val="both"/>
        <w:rPr>
          <w:rFonts w:asciiTheme="minorHAnsi" w:hAnsiTheme="minorHAnsi"/>
          <w:sz w:val="24"/>
          <w:szCs w:val="24"/>
        </w:rPr>
      </w:pPr>
      <w:r w:rsidRPr="00DE2A14">
        <w:rPr>
          <w:rFonts w:asciiTheme="minorHAnsi" w:hAnsiTheme="minorHAnsi"/>
          <w:sz w:val="24"/>
          <w:szCs w:val="24"/>
        </w:rPr>
        <w:t xml:space="preserve">Os recursos para execução da obra e aquisição dos equipamentos e materiais permanente, serão transferidos em 7 </w:t>
      </w:r>
      <w:r w:rsidR="007045F0" w:rsidRPr="00DE2A14">
        <w:rPr>
          <w:rFonts w:asciiTheme="minorHAnsi" w:hAnsiTheme="minorHAnsi"/>
          <w:sz w:val="24"/>
          <w:szCs w:val="24"/>
        </w:rPr>
        <w:t xml:space="preserve">(sete) </w:t>
      </w:r>
      <w:r w:rsidRPr="00DE2A14">
        <w:rPr>
          <w:rFonts w:asciiTheme="minorHAnsi" w:hAnsiTheme="minorHAnsi"/>
          <w:sz w:val="24"/>
          <w:szCs w:val="24"/>
        </w:rPr>
        <w:t>parcelas, das qua</w:t>
      </w:r>
      <w:r w:rsidR="007045F0" w:rsidRPr="00DE2A14">
        <w:rPr>
          <w:rFonts w:asciiTheme="minorHAnsi" w:hAnsiTheme="minorHAnsi"/>
          <w:sz w:val="24"/>
          <w:szCs w:val="24"/>
        </w:rPr>
        <w:t>is:</w:t>
      </w:r>
    </w:p>
    <w:p w:rsidR="007045F0" w:rsidRPr="00DE2A14" w:rsidRDefault="007045F0" w:rsidP="007045F0">
      <w:pPr>
        <w:pStyle w:val="PargrafodaLista"/>
        <w:numPr>
          <w:ilvl w:val="0"/>
          <w:numId w:val="7"/>
        </w:numPr>
        <w:spacing w:before="120" w:after="120"/>
        <w:ind w:left="284" w:hanging="284"/>
        <w:jc w:val="both"/>
        <w:rPr>
          <w:rFonts w:asciiTheme="minorHAnsi" w:hAnsiTheme="minorHAnsi"/>
          <w:sz w:val="24"/>
          <w:szCs w:val="24"/>
        </w:rPr>
      </w:pPr>
      <w:proofErr w:type="gramStart"/>
      <w:r w:rsidRPr="00DE2A14">
        <w:rPr>
          <w:rFonts w:asciiTheme="minorHAnsi" w:hAnsiTheme="minorHAnsi"/>
          <w:sz w:val="24"/>
          <w:szCs w:val="24"/>
        </w:rPr>
        <w:t>a</w:t>
      </w:r>
      <w:r w:rsidR="00B5774D" w:rsidRPr="00DE2A14">
        <w:rPr>
          <w:rFonts w:asciiTheme="minorHAnsi" w:hAnsiTheme="minorHAnsi"/>
          <w:sz w:val="24"/>
          <w:szCs w:val="24"/>
        </w:rPr>
        <w:t>s</w:t>
      </w:r>
      <w:proofErr w:type="gramEnd"/>
      <w:r w:rsidR="00B5774D" w:rsidRPr="00DE2A14">
        <w:rPr>
          <w:rFonts w:asciiTheme="minorHAnsi" w:hAnsiTheme="minorHAnsi"/>
          <w:sz w:val="24"/>
          <w:szCs w:val="24"/>
        </w:rPr>
        <w:t xml:space="preserve"> 5 (cinco) primeiras serão transferidas de acordo com ordem de início da obra;</w:t>
      </w:r>
    </w:p>
    <w:p w:rsidR="007045F0" w:rsidRPr="00DE2A14" w:rsidRDefault="007045F0" w:rsidP="007045F0">
      <w:pPr>
        <w:pStyle w:val="PargrafodaLista"/>
        <w:numPr>
          <w:ilvl w:val="0"/>
          <w:numId w:val="7"/>
        </w:numPr>
        <w:spacing w:before="120" w:after="120"/>
        <w:ind w:left="284" w:hanging="284"/>
        <w:jc w:val="both"/>
        <w:rPr>
          <w:rFonts w:asciiTheme="minorHAnsi" w:hAnsiTheme="minorHAnsi"/>
          <w:sz w:val="24"/>
          <w:szCs w:val="24"/>
        </w:rPr>
      </w:pPr>
      <w:proofErr w:type="gramStart"/>
      <w:r w:rsidRPr="00DE2A14">
        <w:rPr>
          <w:rFonts w:asciiTheme="minorHAnsi" w:hAnsiTheme="minorHAnsi"/>
          <w:sz w:val="24"/>
          <w:szCs w:val="24"/>
        </w:rPr>
        <w:t>a</w:t>
      </w:r>
      <w:proofErr w:type="gramEnd"/>
      <w:r w:rsidR="00B5774D" w:rsidRPr="00DE2A14">
        <w:rPr>
          <w:rFonts w:asciiTheme="minorHAnsi" w:hAnsiTheme="minorHAnsi"/>
          <w:sz w:val="24"/>
          <w:szCs w:val="24"/>
        </w:rPr>
        <w:t xml:space="preserve"> 6ª (sexta) parcela será transferida para aquisição dos equipamentos quando a obra atingir 85% (oitenta e cinco por cento) de sua execução; e</w:t>
      </w:r>
    </w:p>
    <w:p w:rsidR="00B5774D" w:rsidRPr="00DE2A14" w:rsidRDefault="007045F0" w:rsidP="007045F0">
      <w:pPr>
        <w:pStyle w:val="PargrafodaLista"/>
        <w:numPr>
          <w:ilvl w:val="0"/>
          <w:numId w:val="7"/>
        </w:numPr>
        <w:spacing w:before="120" w:after="120"/>
        <w:ind w:left="284" w:hanging="284"/>
        <w:jc w:val="both"/>
        <w:rPr>
          <w:rFonts w:asciiTheme="minorHAnsi" w:hAnsiTheme="minorHAnsi"/>
          <w:sz w:val="24"/>
          <w:szCs w:val="24"/>
        </w:rPr>
      </w:pPr>
      <w:proofErr w:type="gramStart"/>
      <w:r w:rsidRPr="00DE2A14">
        <w:rPr>
          <w:rFonts w:asciiTheme="minorHAnsi" w:hAnsiTheme="minorHAnsi"/>
          <w:sz w:val="24"/>
          <w:szCs w:val="24"/>
        </w:rPr>
        <w:t>a</w:t>
      </w:r>
      <w:proofErr w:type="gramEnd"/>
      <w:r w:rsidR="00B5774D" w:rsidRPr="00DE2A14">
        <w:rPr>
          <w:rFonts w:asciiTheme="minorHAnsi" w:hAnsiTheme="minorHAnsi"/>
          <w:sz w:val="24"/>
          <w:szCs w:val="24"/>
        </w:rPr>
        <w:t xml:space="preserve"> 7ª (sétima) parcela do valor da obra será transferida quando a mesma atingir a totalidade de sua execução.</w:t>
      </w:r>
    </w:p>
    <w:p w:rsidR="004958DD" w:rsidRPr="00DE2A14" w:rsidRDefault="00CC04DE" w:rsidP="00364F03">
      <w:pPr>
        <w:spacing w:before="120" w:after="120"/>
        <w:ind w:firstLine="1418"/>
        <w:jc w:val="both"/>
        <w:rPr>
          <w:rFonts w:asciiTheme="minorHAnsi" w:hAnsiTheme="minorHAnsi" w:cs="Calibri"/>
          <w:sz w:val="24"/>
          <w:szCs w:val="24"/>
        </w:rPr>
      </w:pPr>
      <w:r w:rsidRPr="00DE2A14">
        <w:rPr>
          <w:rFonts w:asciiTheme="minorHAnsi" w:hAnsiTheme="minorHAnsi" w:cs="Calibri"/>
          <w:sz w:val="24"/>
          <w:szCs w:val="24"/>
        </w:rPr>
        <w:t>Assim, tendo em vista a</w:t>
      </w:r>
      <w:r w:rsidR="000E50A4" w:rsidRPr="00DE2A14">
        <w:rPr>
          <w:rFonts w:asciiTheme="minorHAnsi" w:hAnsiTheme="minorHAnsi" w:cs="Calibri"/>
          <w:sz w:val="24"/>
          <w:szCs w:val="24"/>
        </w:rPr>
        <w:t>s</w:t>
      </w:r>
      <w:r w:rsidRPr="00DE2A14">
        <w:rPr>
          <w:rFonts w:asciiTheme="minorHAnsi" w:hAnsiTheme="minorHAnsi" w:cs="Calibri"/>
          <w:sz w:val="24"/>
          <w:szCs w:val="24"/>
        </w:rPr>
        <w:t xml:space="preserve"> finalidade</w:t>
      </w:r>
      <w:r w:rsidR="000E50A4" w:rsidRPr="00DE2A14">
        <w:rPr>
          <w:rFonts w:asciiTheme="minorHAnsi" w:hAnsiTheme="minorHAnsi" w:cs="Calibri"/>
          <w:sz w:val="24"/>
          <w:szCs w:val="24"/>
        </w:rPr>
        <w:t>s</w:t>
      </w:r>
      <w:r w:rsidRPr="00DE2A14">
        <w:rPr>
          <w:rFonts w:asciiTheme="minorHAnsi" w:hAnsiTheme="minorHAnsi" w:cs="Calibri"/>
          <w:sz w:val="24"/>
          <w:szCs w:val="24"/>
        </w:rPr>
        <w:t xml:space="preserve"> a q</w:t>
      </w:r>
      <w:r w:rsidR="005A64B5" w:rsidRPr="00DE2A14">
        <w:rPr>
          <w:rFonts w:asciiTheme="minorHAnsi" w:hAnsiTheme="minorHAnsi" w:cs="Calibri"/>
          <w:sz w:val="24"/>
          <w:szCs w:val="24"/>
        </w:rPr>
        <w:t>ue o Projeto de Lei se destina</w:t>
      </w:r>
      <w:r w:rsidRPr="00DE2A14">
        <w:rPr>
          <w:rFonts w:asciiTheme="minorHAnsi" w:hAnsiTheme="minorHAnsi" w:cs="Calibri"/>
          <w:sz w:val="24"/>
          <w:szCs w:val="24"/>
        </w:rPr>
        <w:t>, entendemos estar plenamente justificada a presente propositura que, por certo, irá merecer a aprovação desta Casa de Leis.</w:t>
      </w:r>
      <w:r w:rsidR="008A5172" w:rsidRPr="00DE2A14">
        <w:rPr>
          <w:rFonts w:asciiTheme="minorHAnsi" w:hAnsiTheme="minorHAnsi" w:cs="Calibri"/>
          <w:sz w:val="24"/>
          <w:szCs w:val="24"/>
        </w:rPr>
        <w:t xml:space="preserve"> </w:t>
      </w:r>
    </w:p>
    <w:p w:rsidR="00CC04DE" w:rsidRPr="00DE2A14" w:rsidRDefault="00CC04DE" w:rsidP="00A86092">
      <w:pPr>
        <w:spacing w:before="120" w:after="120"/>
        <w:ind w:firstLine="1418"/>
        <w:jc w:val="both"/>
        <w:rPr>
          <w:rFonts w:asciiTheme="minorHAnsi" w:hAnsiTheme="minorHAnsi" w:cs="Calibri"/>
          <w:sz w:val="24"/>
          <w:szCs w:val="24"/>
        </w:rPr>
      </w:pPr>
      <w:r w:rsidRPr="00DE2A14">
        <w:rPr>
          <w:rFonts w:asciiTheme="minorHAnsi" w:hAnsiTheme="minorHAnsi" w:cs="Calibri"/>
          <w:sz w:val="24"/>
          <w:szCs w:val="24"/>
        </w:rPr>
        <w:t>Por julgarmos esta propositura como medida de urgência, solicitamos seja o presente Projeto de Lei apreciado dentro do menor prazo possível, nos termos do art. 80 da Lei Orgânica do Município de Araraquara.</w:t>
      </w:r>
    </w:p>
    <w:p w:rsidR="00CC04DE" w:rsidRPr="00DE2A14" w:rsidRDefault="00CC04DE" w:rsidP="00A86092">
      <w:pPr>
        <w:spacing w:before="120" w:after="120"/>
        <w:ind w:firstLine="1418"/>
        <w:jc w:val="both"/>
        <w:rPr>
          <w:rFonts w:asciiTheme="minorHAnsi" w:hAnsiTheme="minorHAnsi" w:cs="Calibri"/>
          <w:sz w:val="24"/>
          <w:szCs w:val="24"/>
        </w:rPr>
      </w:pPr>
      <w:r w:rsidRPr="00DE2A14">
        <w:rPr>
          <w:rFonts w:asciiTheme="minorHAnsi" w:hAnsiTheme="minorHAnsi" w:cs="Calibri"/>
          <w:sz w:val="24"/>
          <w:szCs w:val="24"/>
        </w:rPr>
        <w:t>Valemo-nos do ensejo para renovar-lhe os protestos de estima e apreço.</w:t>
      </w:r>
    </w:p>
    <w:p w:rsidR="00A35CB7" w:rsidRPr="00DE2A14" w:rsidRDefault="00CC04DE" w:rsidP="00A86092">
      <w:pPr>
        <w:spacing w:before="120" w:after="120"/>
        <w:ind w:firstLine="1418"/>
        <w:jc w:val="both"/>
        <w:rPr>
          <w:rFonts w:asciiTheme="minorHAnsi" w:hAnsiTheme="minorHAnsi"/>
          <w:noProof/>
        </w:rPr>
      </w:pPr>
      <w:r w:rsidRPr="00DE2A14">
        <w:rPr>
          <w:rFonts w:asciiTheme="minorHAnsi" w:hAnsiTheme="minorHAnsi" w:cs="Calibri"/>
          <w:sz w:val="24"/>
          <w:szCs w:val="24"/>
        </w:rPr>
        <w:t>Atenciosamente,</w:t>
      </w:r>
      <w:r w:rsidR="00626A0F" w:rsidRPr="00DE2A14">
        <w:rPr>
          <w:rFonts w:asciiTheme="minorHAnsi" w:hAnsiTheme="minorHAnsi"/>
          <w:noProof/>
        </w:rPr>
        <w:t xml:space="preserve"> </w:t>
      </w:r>
    </w:p>
    <w:p w:rsidR="008A5172" w:rsidRPr="00DE2A14" w:rsidRDefault="008A5172" w:rsidP="00A86092">
      <w:pPr>
        <w:spacing w:before="120" w:after="120"/>
        <w:ind w:firstLine="1418"/>
        <w:jc w:val="both"/>
        <w:rPr>
          <w:rFonts w:asciiTheme="minorHAnsi" w:hAnsiTheme="minorHAnsi"/>
          <w:noProof/>
        </w:rPr>
      </w:pPr>
    </w:p>
    <w:p w:rsidR="000F5EE1" w:rsidRPr="00DE2A14" w:rsidRDefault="00857790" w:rsidP="008A5172">
      <w:pPr>
        <w:jc w:val="center"/>
        <w:rPr>
          <w:rFonts w:asciiTheme="minorHAnsi" w:hAnsiTheme="minorHAnsi" w:cs="Calibri"/>
          <w:b/>
          <w:sz w:val="24"/>
          <w:szCs w:val="24"/>
        </w:rPr>
      </w:pPr>
      <w:r w:rsidRPr="00DE2A14">
        <w:rPr>
          <w:rFonts w:asciiTheme="minorHAnsi" w:hAnsiTheme="minorHAnsi" w:cs="Calibri"/>
          <w:b/>
          <w:sz w:val="24"/>
          <w:szCs w:val="24"/>
        </w:rPr>
        <w:t>EDINHO SILVA</w:t>
      </w:r>
    </w:p>
    <w:p w:rsidR="00F34A71" w:rsidRPr="00DE2A14" w:rsidRDefault="000F5EE1" w:rsidP="008A5172">
      <w:pPr>
        <w:contextualSpacing/>
        <w:jc w:val="center"/>
        <w:rPr>
          <w:rFonts w:asciiTheme="minorHAnsi" w:hAnsiTheme="minorHAnsi" w:cs="Calibri"/>
          <w:b/>
          <w:sz w:val="24"/>
          <w:szCs w:val="24"/>
          <w:u w:val="single"/>
        </w:rPr>
      </w:pPr>
      <w:r w:rsidRPr="00DE2A14">
        <w:rPr>
          <w:rFonts w:asciiTheme="minorHAnsi" w:hAnsiTheme="minorHAnsi" w:cs="Calibri"/>
          <w:sz w:val="24"/>
          <w:szCs w:val="24"/>
        </w:rPr>
        <w:t>Pr</w:t>
      </w:r>
      <w:r w:rsidR="00857790" w:rsidRPr="00DE2A14">
        <w:rPr>
          <w:rFonts w:asciiTheme="minorHAnsi" w:hAnsiTheme="minorHAnsi" w:cs="Calibri"/>
          <w:sz w:val="24"/>
          <w:szCs w:val="24"/>
        </w:rPr>
        <w:t>efeito Municipal</w:t>
      </w:r>
    </w:p>
    <w:p w:rsidR="006733E1" w:rsidRPr="00DE2A14" w:rsidRDefault="006733E1">
      <w:pPr>
        <w:rPr>
          <w:rFonts w:asciiTheme="minorHAnsi" w:hAnsiTheme="minorHAnsi" w:cs="Calibri"/>
          <w:b/>
          <w:sz w:val="24"/>
          <w:szCs w:val="24"/>
        </w:rPr>
      </w:pPr>
      <w:r w:rsidRPr="00DE2A14">
        <w:rPr>
          <w:rFonts w:asciiTheme="minorHAnsi" w:hAnsiTheme="minorHAnsi" w:cs="Calibri"/>
          <w:b/>
          <w:sz w:val="24"/>
          <w:szCs w:val="24"/>
        </w:rPr>
        <w:br w:type="page"/>
      </w:r>
    </w:p>
    <w:p w:rsidR="00CC04DE" w:rsidRPr="00DE2A14" w:rsidRDefault="00CC04DE" w:rsidP="00F34A71">
      <w:pPr>
        <w:spacing w:before="120" w:after="120"/>
        <w:contextualSpacing/>
        <w:jc w:val="center"/>
        <w:rPr>
          <w:rFonts w:asciiTheme="minorHAnsi" w:hAnsiTheme="minorHAnsi" w:cs="Calibri"/>
          <w:b/>
          <w:sz w:val="24"/>
          <w:szCs w:val="24"/>
          <w:u w:val="single"/>
        </w:rPr>
      </w:pPr>
      <w:r w:rsidRPr="00DE2A14">
        <w:rPr>
          <w:rFonts w:asciiTheme="minorHAnsi" w:hAnsiTheme="minorHAnsi" w:cs="Calibri"/>
          <w:b/>
          <w:sz w:val="24"/>
          <w:szCs w:val="24"/>
        </w:rPr>
        <w:lastRenderedPageBreak/>
        <w:t>PROJETO DE LEI Nº</w:t>
      </w:r>
    </w:p>
    <w:p w:rsidR="00CC04DE" w:rsidRPr="00DE2A14" w:rsidRDefault="00CC04DE" w:rsidP="00A82693">
      <w:pPr>
        <w:spacing w:before="120" w:after="120"/>
        <w:ind w:firstLine="1418"/>
        <w:jc w:val="center"/>
        <w:rPr>
          <w:rFonts w:asciiTheme="minorHAnsi" w:hAnsiTheme="minorHAnsi" w:cs="Calibri"/>
          <w:b/>
          <w:bCs/>
          <w:sz w:val="24"/>
          <w:szCs w:val="24"/>
        </w:rPr>
      </w:pPr>
    </w:p>
    <w:p w:rsidR="00CC04DE" w:rsidRPr="00DE2A14" w:rsidRDefault="00A82693" w:rsidP="00A82693">
      <w:pPr>
        <w:tabs>
          <w:tab w:val="left" w:pos="9099"/>
        </w:tabs>
        <w:spacing w:before="120" w:after="120"/>
        <w:ind w:left="5103"/>
        <w:jc w:val="both"/>
        <w:rPr>
          <w:rFonts w:asciiTheme="minorHAnsi" w:hAnsiTheme="minorHAnsi" w:cs="Calibri"/>
          <w:sz w:val="22"/>
          <w:szCs w:val="22"/>
        </w:rPr>
      </w:pPr>
      <w:r w:rsidRPr="00DE2A14">
        <w:rPr>
          <w:rFonts w:asciiTheme="minorHAnsi" w:hAnsiTheme="minorHAnsi" w:cs="Calibri"/>
          <w:sz w:val="22"/>
          <w:szCs w:val="22"/>
        </w:rPr>
        <w:t xml:space="preserve">Dispõe sobre a abertura de crédito adicional </w:t>
      </w:r>
      <w:r w:rsidR="00780316" w:rsidRPr="00DE2A14">
        <w:rPr>
          <w:rFonts w:asciiTheme="minorHAnsi" w:hAnsiTheme="minorHAnsi" w:cs="Calibri"/>
          <w:sz w:val="22"/>
          <w:szCs w:val="22"/>
        </w:rPr>
        <w:t>especial</w:t>
      </w:r>
      <w:r w:rsidR="008058C0" w:rsidRPr="00DE2A14">
        <w:rPr>
          <w:rFonts w:asciiTheme="minorHAnsi" w:hAnsiTheme="minorHAnsi" w:cs="Calibri"/>
          <w:sz w:val="22"/>
          <w:szCs w:val="22"/>
        </w:rPr>
        <w:t>, e dá outra</w:t>
      </w:r>
      <w:r w:rsidR="00A90625" w:rsidRPr="00DE2A14">
        <w:rPr>
          <w:rFonts w:asciiTheme="minorHAnsi" w:hAnsiTheme="minorHAnsi" w:cs="Calibri"/>
          <w:sz w:val="22"/>
          <w:szCs w:val="22"/>
        </w:rPr>
        <w:t>s</w:t>
      </w:r>
      <w:r w:rsidR="00C34ECA" w:rsidRPr="00DE2A14">
        <w:rPr>
          <w:rFonts w:asciiTheme="minorHAnsi" w:hAnsiTheme="minorHAnsi" w:cs="Calibri"/>
          <w:sz w:val="22"/>
          <w:szCs w:val="22"/>
        </w:rPr>
        <w:t xml:space="preserve"> providência</w:t>
      </w:r>
      <w:r w:rsidR="00A90625" w:rsidRPr="00DE2A14">
        <w:rPr>
          <w:rFonts w:asciiTheme="minorHAnsi" w:hAnsiTheme="minorHAnsi" w:cs="Calibri"/>
          <w:sz w:val="22"/>
          <w:szCs w:val="22"/>
        </w:rPr>
        <w:t>s</w:t>
      </w:r>
      <w:r w:rsidR="008058C0" w:rsidRPr="00DE2A14">
        <w:rPr>
          <w:rFonts w:asciiTheme="minorHAnsi" w:hAnsiTheme="minorHAnsi" w:cs="Calibri"/>
          <w:sz w:val="22"/>
          <w:szCs w:val="22"/>
        </w:rPr>
        <w:t>.</w:t>
      </w:r>
    </w:p>
    <w:p w:rsidR="00CC04DE" w:rsidRPr="00DE2A14" w:rsidRDefault="00CC04DE" w:rsidP="00A82693">
      <w:pPr>
        <w:tabs>
          <w:tab w:val="left" w:pos="9099"/>
        </w:tabs>
        <w:spacing w:before="120" w:after="120"/>
        <w:ind w:firstLine="1418"/>
        <w:jc w:val="both"/>
        <w:rPr>
          <w:rFonts w:asciiTheme="minorHAnsi" w:hAnsiTheme="minorHAnsi" w:cs="Calibri"/>
          <w:sz w:val="24"/>
          <w:szCs w:val="24"/>
        </w:rPr>
      </w:pPr>
    </w:p>
    <w:p w:rsidR="008216B2" w:rsidRPr="00DE2A14" w:rsidRDefault="00CC04DE" w:rsidP="00103837">
      <w:pPr>
        <w:spacing w:before="120" w:after="120"/>
        <w:ind w:firstLine="1418"/>
        <w:jc w:val="both"/>
        <w:rPr>
          <w:rFonts w:asciiTheme="minorHAnsi" w:hAnsiTheme="minorHAnsi"/>
          <w:sz w:val="24"/>
          <w:szCs w:val="24"/>
        </w:rPr>
      </w:pPr>
      <w:r w:rsidRPr="00DE2A14">
        <w:rPr>
          <w:rFonts w:asciiTheme="minorHAnsi" w:hAnsiTheme="minorHAnsi"/>
          <w:bCs/>
          <w:sz w:val="24"/>
          <w:szCs w:val="24"/>
        </w:rPr>
        <w:t>Art. 1º</w:t>
      </w:r>
      <w:r w:rsidRPr="00DE2A14">
        <w:rPr>
          <w:rFonts w:asciiTheme="minorHAnsi" w:hAnsiTheme="minorHAnsi"/>
          <w:sz w:val="24"/>
          <w:szCs w:val="24"/>
        </w:rPr>
        <w:t xml:space="preserve"> </w:t>
      </w:r>
      <w:r w:rsidR="00B97468" w:rsidRPr="00DE2A14">
        <w:rPr>
          <w:rFonts w:asciiTheme="minorHAnsi" w:hAnsiTheme="minorHAnsi"/>
          <w:sz w:val="24"/>
          <w:szCs w:val="24"/>
        </w:rPr>
        <w:t xml:space="preserve">Fica o Poder Executivo autorizado a abrir um crédito adicional especial </w:t>
      </w:r>
      <w:r w:rsidR="00F173A2" w:rsidRPr="00DE2A14">
        <w:rPr>
          <w:rFonts w:asciiTheme="minorHAnsi" w:hAnsiTheme="minorHAnsi"/>
          <w:sz w:val="24"/>
          <w:szCs w:val="24"/>
        </w:rPr>
        <w:t xml:space="preserve">até o limite </w:t>
      </w:r>
      <w:r w:rsidR="006733E1" w:rsidRPr="00DE2A14">
        <w:rPr>
          <w:rFonts w:asciiTheme="minorHAnsi" w:hAnsiTheme="minorHAnsi"/>
          <w:sz w:val="24"/>
          <w:szCs w:val="24"/>
        </w:rPr>
        <w:t xml:space="preserve">de </w:t>
      </w:r>
      <w:r w:rsidR="00364F03" w:rsidRPr="00DE2A14">
        <w:rPr>
          <w:rFonts w:asciiTheme="minorHAnsi" w:hAnsiTheme="minorHAnsi"/>
          <w:sz w:val="24"/>
          <w:szCs w:val="24"/>
        </w:rPr>
        <w:t>R$ 980.000,00 (novecentos e oitenta mil reais)</w:t>
      </w:r>
      <w:r w:rsidR="006733E1" w:rsidRPr="00DE2A14">
        <w:rPr>
          <w:rFonts w:asciiTheme="minorHAnsi" w:hAnsiTheme="minorHAnsi"/>
          <w:sz w:val="24"/>
          <w:szCs w:val="24"/>
        </w:rPr>
        <w:t xml:space="preserve">, </w:t>
      </w:r>
      <w:r w:rsidR="00364F03" w:rsidRPr="00DE2A14">
        <w:rPr>
          <w:rFonts w:asciiTheme="minorHAnsi" w:hAnsiTheme="minorHAnsi"/>
          <w:sz w:val="24"/>
          <w:szCs w:val="24"/>
        </w:rPr>
        <w:t>referente a despesas para construção de unidade de educação infantil no Parque Residencial Laura Molina, conforme demonstrativo abaixo:</w:t>
      </w:r>
    </w:p>
    <w:tbl>
      <w:tblPr>
        <w:tblW w:w="8931" w:type="dxa"/>
        <w:jc w:val="center"/>
        <w:tblLayout w:type="fixed"/>
        <w:tblCellMar>
          <w:left w:w="70" w:type="dxa"/>
          <w:right w:w="70" w:type="dxa"/>
        </w:tblCellMar>
        <w:tblLook w:val="04A0" w:firstRow="1" w:lastRow="0" w:firstColumn="1" w:lastColumn="0" w:noHBand="0" w:noVBand="1"/>
      </w:tblPr>
      <w:tblGrid>
        <w:gridCol w:w="2335"/>
        <w:gridCol w:w="4394"/>
        <w:gridCol w:w="567"/>
        <w:gridCol w:w="1635"/>
      </w:tblGrid>
      <w:tr w:rsidR="00364F03" w:rsidRPr="00DE2A14" w:rsidTr="00364F03">
        <w:trPr>
          <w:trHeight w:val="295"/>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02</w:t>
            </w:r>
          </w:p>
        </w:tc>
        <w:tc>
          <w:tcPr>
            <w:tcW w:w="6596" w:type="dxa"/>
            <w:gridSpan w:val="3"/>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PODER EXECUTIVO</w:t>
            </w:r>
          </w:p>
        </w:tc>
      </w:tr>
      <w:tr w:rsidR="00364F03" w:rsidRPr="00DE2A14" w:rsidTr="00364F03">
        <w:trPr>
          <w:trHeight w:val="295"/>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02.10</w:t>
            </w:r>
          </w:p>
        </w:tc>
        <w:tc>
          <w:tcPr>
            <w:tcW w:w="6596" w:type="dxa"/>
            <w:gridSpan w:val="3"/>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SECRETARIA MUNICIPAL DA EDUCAÇÃO</w:t>
            </w:r>
          </w:p>
        </w:tc>
      </w:tr>
      <w:tr w:rsidR="00364F03" w:rsidRPr="00DE2A14" w:rsidTr="00364F03">
        <w:trPr>
          <w:trHeight w:val="270"/>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02.10.01</w:t>
            </w:r>
          </w:p>
        </w:tc>
        <w:tc>
          <w:tcPr>
            <w:tcW w:w="6596" w:type="dxa"/>
            <w:gridSpan w:val="3"/>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EDUCAÇÃO INFANTIL</w:t>
            </w:r>
          </w:p>
        </w:tc>
      </w:tr>
      <w:tr w:rsidR="00364F03" w:rsidRPr="00DE2A14" w:rsidTr="00364F03">
        <w:trPr>
          <w:cantSplit/>
          <w:trHeight w:val="267"/>
          <w:jc w:val="center"/>
        </w:trPr>
        <w:tc>
          <w:tcPr>
            <w:tcW w:w="8931" w:type="dxa"/>
            <w:gridSpan w:val="4"/>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FUNCIONAL PROGRAMÁTICA</w:t>
            </w:r>
          </w:p>
        </w:tc>
      </w:tr>
      <w:tr w:rsidR="00364F03" w:rsidRPr="00DE2A14" w:rsidTr="00364F03">
        <w:trPr>
          <w:cantSplit/>
          <w:trHeight w:val="284"/>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rPr>
                <w:rFonts w:asciiTheme="minorHAnsi" w:hAnsiTheme="minorHAnsi"/>
                <w:sz w:val="24"/>
              </w:rPr>
            </w:pPr>
            <w:r w:rsidRPr="00DE2A14">
              <w:rPr>
                <w:rFonts w:asciiTheme="minorHAnsi" w:hAnsiTheme="minorHAnsi"/>
                <w:sz w:val="24"/>
              </w:rPr>
              <w:t>12</w:t>
            </w:r>
          </w:p>
        </w:tc>
        <w:tc>
          <w:tcPr>
            <w:tcW w:w="4394"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EDUCAÇÃO</w:t>
            </w:r>
          </w:p>
        </w:tc>
        <w:tc>
          <w:tcPr>
            <w:tcW w:w="567" w:type="dxa"/>
            <w:tcBorders>
              <w:top w:val="single" w:sz="4" w:space="0" w:color="auto"/>
              <w:left w:val="single" w:sz="4" w:space="0" w:color="auto"/>
              <w:bottom w:val="single" w:sz="4" w:space="0" w:color="auto"/>
              <w:right w:val="single" w:sz="4" w:space="0" w:color="auto"/>
            </w:tcBorders>
          </w:tcPr>
          <w:p w:rsidR="00364F03" w:rsidRPr="00DE2A14" w:rsidRDefault="00364F03">
            <w:pPr>
              <w:jc w:val="both"/>
              <w:rPr>
                <w:rFonts w:asciiTheme="minorHAnsi" w:hAnsiTheme="minorHAnsi"/>
                <w:sz w:val="24"/>
              </w:rPr>
            </w:pPr>
          </w:p>
        </w:tc>
        <w:tc>
          <w:tcPr>
            <w:tcW w:w="1635" w:type="dxa"/>
            <w:tcBorders>
              <w:top w:val="single" w:sz="4" w:space="0" w:color="auto"/>
              <w:left w:val="single" w:sz="4" w:space="0" w:color="auto"/>
              <w:bottom w:val="single" w:sz="4" w:space="0" w:color="auto"/>
              <w:right w:val="single" w:sz="4" w:space="0" w:color="auto"/>
            </w:tcBorders>
          </w:tcPr>
          <w:p w:rsidR="00364F03" w:rsidRPr="00DE2A14" w:rsidRDefault="00364F03">
            <w:pPr>
              <w:jc w:val="both"/>
              <w:rPr>
                <w:rFonts w:asciiTheme="minorHAnsi" w:hAnsiTheme="minorHAnsi"/>
                <w:sz w:val="24"/>
              </w:rPr>
            </w:pPr>
          </w:p>
        </w:tc>
      </w:tr>
      <w:tr w:rsidR="00364F03" w:rsidRPr="00DE2A14" w:rsidTr="00364F03">
        <w:trPr>
          <w:cantSplit/>
          <w:trHeight w:val="267"/>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rPr>
                <w:rFonts w:asciiTheme="minorHAnsi" w:hAnsiTheme="minorHAnsi"/>
                <w:sz w:val="24"/>
              </w:rPr>
            </w:pPr>
            <w:r w:rsidRPr="00DE2A14">
              <w:rPr>
                <w:rFonts w:asciiTheme="minorHAnsi" w:hAnsiTheme="minorHAnsi"/>
                <w:sz w:val="24"/>
              </w:rPr>
              <w:t>12.365</w:t>
            </w:r>
          </w:p>
        </w:tc>
        <w:tc>
          <w:tcPr>
            <w:tcW w:w="4394"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EDUCAÇÃO INFANTIL</w:t>
            </w:r>
          </w:p>
        </w:tc>
        <w:tc>
          <w:tcPr>
            <w:tcW w:w="567" w:type="dxa"/>
            <w:tcBorders>
              <w:top w:val="single" w:sz="4" w:space="0" w:color="auto"/>
              <w:left w:val="single" w:sz="4" w:space="0" w:color="auto"/>
              <w:bottom w:val="single" w:sz="4" w:space="0" w:color="auto"/>
              <w:right w:val="single" w:sz="4" w:space="0" w:color="auto"/>
            </w:tcBorders>
          </w:tcPr>
          <w:p w:rsidR="00364F03" w:rsidRPr="00DE2A14" w:rsidRDefault="00364F03">
            <w:pPr>
              <w:jc w:val="both"/>
              <w:rPr>
                <w:rFonts w:asciiTheme="minorHAnsi" w:hAnsiTheme="minorHAnsi"/>
                <w:sz w:val="24"/>
              </w:rPr>
            </w:pPr>
          </w:p>
        </w:tc>
        <w:tc>
          <w:tcPr>
            <w:tcW w:w="1635" w:type="dxa"/>
            <w:tcBorders>
              <w:top w:val="single" w:sz="4" w:space="0" w:color="auto"/>
              <w:left w:val="single" w:sz="4" w:space="0" w:color="auto"/>
              <w:bottom w:val="single" w:sz="4" w:space="0" w:color="auto"/>
              <w:right w:val="single" w:sz="4" w:space="0" w:color="auto"/>
            </w:tcBorders>
          </w:tcPr>
          <w:p w:rsidR="00364F03" w:rsidRPr="00DE2A14" w:rsidRDefault="00364F03">
            <w:pPr>
              <w:jc w:val="both"/>
              <w:rPr>
                <w:rFonts w:asciiTheme="minorHAnsi" w:hAnsiTheme="minorHAnsi"/>
                <w:sz w:val="24"/>
              </w:rPr>
            </w:pPr>
          </w:p>
        </w:tc>
      </w:tr>
      <w:tr w:rsidR="00364F03" w:rsidRPr="00DE2A14" w:rsidTr="00364F03">
        <w:trPr>
          <w:cantSplit/>
          <w:trHeight w:val="284"/>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rPr>
                <w:rFonts w:asciiTheme="minorHAnsi" w:hAnsiTheme="minorHAnsi"/>
                <w:sz w:val="24"/>
              </w:rPr>
            </w:pPr>
            <w:r w:rsidRPr="00DE2A14">
              <w:rPr>
                <w:rFonts w:asciiTheme="minorHAnsi" w:hAnsiTheme="minorHAnsi"/>
                <w:sz w:val="24"/>
              </w:rPr>
              <w:t>12.365.0067</w:t>
            </w:r>
          </w:p>
        </w:tc>
        <w:tc>
          <w:tcPr>
            <w:tcW w:w="4394"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EXPANSÃO, MELHORIAS E MANUTENÇÃO EM EDIFICIOS PÚBLICOS</w:t>
            </w:r>
          </w:p>
        </w:tc>
        <w:tc>
          <w:tcPr>
            <w:tcW w:w="567" w:type="dxa"/>
            <w:tcBorders>
              <w:top w:val="single" w:sz="4" w:space="0" w:color="auto"/>
              <w:left w:val="single" w:sz="4" w:space="0" w:color="auto"/>
              <w:bottom w:val="single" w:sz="4" w:space="0" w:color="auto"/>
              <w:right w:val="single" w:sz="4" w:space="0" w:color="auto"/>
            </w:tcBorders>
          </w:tcPr>
          <w:p w:rsidR="00364F03" w:rsidRPr="00DE2A14" w:rsidRDefault="00364F03">
            <w:pPr>
              <w:jc w:val="both"/>
              <w:rPr>
                <w:rFonts w:asciiTheme="minorHAnsi" w:hAnsiTheme="minorHAnsi"/>
                <w:sz w:val="24"/>
              </w:rPr>
            </w:pPr>
          </w:p>
        </w:tc>
        <w:tc>
          <w:tcPr>
            <w:tcW w:w="1635" w:type="dxa"/>
            <w:tcBorders>
              <w:top w:val="single" w:sz="4" w:space="0" w:color="auto"/>
              <w:left w:val="single" w:sz="4" w:space="0" w:color="auto"/>
              <w:bottom w:val="single" w:sz="4" w:space="0" w:color="auto"/>
              <w:right w:val="single" w:sz="4" w:space="0" w:color="auto"/>
            </w:tcBorders>
          </w:tcPr>
          <w:p w:rsidR="00364F03" w:rsidRPr="00DE2A14" w:rsidRDefault="00364F03">
            <w:pPr>
              <w:jc w:val="both"/>
              <w:rPr>
                <w:rFonts w:asciiTheme="minorHAnsi" w:hAnsiTheme="minorHAnsi"/>
                <w:sz w:val="24"/>
              </w:rPr>
            </w:pPr>
          </w:p>
        </w:tc>
      </w:tr>
      <w:tr w:rsidR="00364F03" w:rsidRPr="00DE2A14" w:rsidTr="00364F03">
        <w:trPr>
          <w:cantSplit/>
          <w:trHeight w:val="240"/>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rPr>
                <w:rFonts w:asciiTheme="minorHAnsi" w:hAnsiTheme="minorHAnsi"/>
                <w:sz w:val="24"/>
              </w:rPr>
            </w:pPr>
            <w:r w:rsidRPr="00DE2A14">
              <w:rPr>
                <w:rFonts w:asciiTheme="minorHAnsi" w:hAnsiTheme="minorHAnsi"/>
                <w:sz w:val="24"/>
              </w:rPr>
              <w:t>12.365.0067.1</w:t>
            </w:r>
          </w:p>
        </w:tc>
        <w:tc>
          <w:tcPr>
            <w:tcW w:w="4394"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PROJETO</w:t>
            </w:r>
          </w:p>
        </w:tc>
        <w:tc>
          <w:tcPr>
            <w:tcW w:w="567" w:type="dxa"/>
            <w:tcBorders>
              <w:top w:val="single" w:sz="4" w:space="0" w:color="auto"/>
              <w:left w:val="single" w:sz="4" w:space="0" w:color="auto"/>
              <w:bottom w:val="single" w:sz="4" w:space="0" w:color="auto"/>
              <w:right w:val="single" w:sz="4" w:space="0" w:color="auto"/>
            </w:tcBorders>
          </w:tcPr>
          <w:p w:rsidR="00364F03" w:rsidRPr="00DE2A14" w:rsidRDefault="00364F03">
            <w:pPr>
              <w:jc w:val="center"/>
              <w:rPr>
                <w:rFonts w:asciiTheme="minorHAnsi" w:hAnsiTheme="minorHAnsi"/>
                <w:sz w:val="24"/>
              </w:rPr>
            </w:pPr>
          </w:p>
        </w:tc>
        <w:tc>
          <w:tcPr>
            <w:tcW w:w="1635" w:type="dxa"/>
            <w:tcBorders>
              <w:top w:val="single" w:sz="4" w:space="0" w:color="auto"/>
              <w:left w:val="single" w:sz="4" w:space="0" w:color="auto"/>
              <w:bottom w:val="single" w:sz="4" w:space="0" w:color="auto"/>
              <w:right w:val="single" w:sz="4" w:space="0" w:color="auto"/>
            </w:tcBorders>
          </w:tcPr>
          <w:p w:rsidR="00364F03" w:rsidRPr="00DE2A14" w:rsidRDefault="00364F03">
            <w:pPr>
              <w:jc w:val="right"/>
              <w:rPr>
                <w:rFonts w:asciiTheme="minorHAnsi" w:hAnsiTheme="minorHAnsi"/>
                <w:sz w:val="24"/>
              </w:rPr>
            </w:pPr>
          </w:p>
        </w:tc>
      </w:tr>
      <w:tr w:rsidR="00364F03" w:rsidRPr="00DE2A14" w:rsidTr="00364F03">
        <w:trPr>
          <w:cantSplit/>
          <w:trHeight w:val="240"/>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rPr>
                <w:rFonts w:asciiTheme="minorHAnsi" w:hAnsiTheme="minorHAnsi"/>
                <w:sz w:val="24"/>
              </w:rPr>
            </w:pPr>
            <w:r w:rsidRPr="00DE2A14">
              <w:rPr>
                <w:rFonts w:asciiTheme="minorHAnsi" w:hAnsiTheme="minorHAnsi"/>
                <w:sz w:val="24"/>
              </w:rPr>
              <w:t>12.365.0067.1.118</w:t>
            </w:r>
          </w:p>
        </w:tc>
        <w:tc>
          <w:tcPr>
            <w:tcW w:w="4394" w:type="dxa"/>
            <w:tcBorders>
              <w:top w:val="single" w:sz="4" w:space="0" w:color="auto"/>
              <w:left w:val="single" w:sz="4" w:space="0" w:color="auto"/>
              <w:bottom w:val="single" w:sz="4" w:space="0" w:color="auto"/>
              <w:right w:val="single" w:sz="4" w:space="0" w:color="auto"/>
            </w:tcBorders>
            <w:hideMark/>
          </w:tcPr>
          <w:p w:rsidR="00364F03" w:rsidRPr="00DE2A14" w:rsidRDefault="00364F03">
            <w:pPr>
              <w:rPr>
                <w:rFonts w:asciiTheme="minorHAnsi" w:hAnsiTheme="minorHAnsi"/>
                <w:sz w:val="24"/>
              </w:rPr>
            </w:pPr>
            <w:r w:rsidRPr="00DE2A14">
              <w:rPr>
                <w:rFonts w:asciiTheme="minorHAnsi" w:hAnsiTheme="minorHAnsi"/>
                <w:sz w:val="24"/>
              </w:rPr>
              <w:t>CONSTRUÇÃO CRECHE BAIRRO LAURA MOLINA PROGRAMA AÇÃO EDUCACIONAL ESTADO/MUNICIPIO - FDE</w:t>
            </w:r>
          </w:p>
        </w:tc>
        <w:tc>
          <w:tcPr>
            <w:tcW w:w="567"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center"/>
              <w:rPr>
                <w:rFonts w:asciiTheme="minorHAnsi" w:hAnsiTheme="minorHAnsi"/>
                <w:sz w:val="24"/>
              </w:rPr>
            </w:pPr>
            <w:r w:rsidRPr="00DE2A14">
              <w:rPr>
                <w:rFonts w:asciiTheme="minorHAnsi" w:hAnsiTheme="minorHAnsi"/>
                <w:sz w:val="24"/>
              </w:rPr>
              <w:t>R$</w:t>
            </w:r>
          </w:p>
        </w:tc>
        <w:tc>
          <w:tcPr>
            <w:tcW w:w="16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right"/>
              <w:rPr>
                <w:rFonts w:asciiTheme="minorHAnsi" w:hAnsiTheme="minorHAnsi"/>
                <w:sz w:val="24"/>
              </w:rPr>
            </w:pPr>
            <w:r w:rsidRPr="00DE2A14">
              <w:rPr>
                <w:rFonts w:asciiTheme="minorHAnsi" w:hAnsiTheme="minorHAnsi"/>
                <w:sz w:val="24"/>
              </w:rPr>
              <w:t>980.000,00</w:t>
            </w:r>
          </w:p>
        </w:tc>
      </w:tr>
      <w:tr w:rsidR="00364F03" w:rsidRPr="00DE2A14" w:rsidTr="00364F03">
        <w:trPr>
          <w:cantSplit/>
          <w:trHeight w:val="206"/>
          <w:jc w:val="center"/>
        </w:trPr>
        <w:tc>
          <w:tcPr>
            <w:tcW w:w="8931" w:type="dxa"/>
            <w:gridSpan w:val="4"/>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bCs/>
                <w:sz w:val="24"/>
              </w:rPr>
            </w:pPr>
            <w:r w:rsidRPr="00DE2A14">
              <w:rPr>
                <w:rFonts w:asciiTheme="minorHAnsi" w:hAnsiTheme="minorHAnsi"/>
                <w:bCs/>
                <w:sz w:val="24"/>
              </w:rPr>
              <w:t>CATEGORIA ECONÔMICA</w:t>
            </w:r>
          </w:p>
        </w:tc>
      </w:tr>
      <w:tr w:rsidR="00364F03" w:rsidRPr="00DE2A14" w:rsidTr="00364F03">
        <w:trPr>
          <w:cantSplit/>
          <w:trHeight w:val="224"/>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4.4.90.51</w:t>
            </w:r>
          </w:p>
        </w:tc>
        <w:tc>
          <w:tcPr>
            <w:tcW w:w="4394"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OBRAS E INSTALAÇÕES</w:t>
            </w:r>
          </w:p>
        </w:tc>
        <w:tc>
          <w:tcPr>
            <w:tcW w:w="567"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center"/>
              <w:rPr>
                <w:rFonts w:asciiTheme="minorHAnsi" w:hAnsiTheme="minorHAnsi"/>
                <w:sz w:val="24"/>
              </w:rPr>
            </w:pPr>
            <w:r w:rsidRPr="00DE2A14">
              <w:rPr>
                <w:rFonts w:asciiTheme="minorHAnsi" w:hAnsiTheme="minorHAnsi"/>
                <w:sz w:val="24"/>
              </w:rPr>
              <w:t>R$</w:t>
            </w:r>
          </w:p>
        </w:tc>
        <w:tc>
          <w:tcPr>
            <w:tcW w:w="16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right"/>
              <w:rPr>
                <w:rFonts w:asciiTheme="minorHAnsi" w:hAnsiTheme="minorHAnsi"/>
                <w:sz w:val="24"/>
              </w:rPr>
            </w:pPr>
            <w:r w:rsidRPr="00DE2A14">
              <w:rPr>
                <w:rFonts w:asciiTheme="minorHAnsi" w:hAnsiTheme="minorHAnsi"/>
                <w:sz w:val="24"/>
              </w:rPr>
              <w:t>980.000,00</w:t>
            </w:r>
          </w:p>
        </w:tc>
      </w:tr>
      <w:tr w:rsidR="00364F03" w:rsidRPr="00DE2A14" w:rsidTr="00364F03">
        <w:trPr>
          <w:cantSplit/>
          <w:trHeight w:val="267"/>
          <w:jc w:val="center"/>
        </w:trPr>
        <w:tc>
          <w:tcPr>
            <w:tcW w:w="2335" w:type="dxa"/>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FONTE DE RECURSOS</w:t>
            </w:r>
          </w:p>
        </w:tc>
        <w:tc>
          <w:tcPr>
            <w:tcW w:w="6596" w:type="dxa"/>
            <w:gridSpan w:val="3"/>
            <w:tcBorders>
              <w:top w:val="single" w:sz="4" w:space="0" w:color="auto"/>
              <w:left w:val="single" w:sz="4" w:space="0" w:color="auto"/>
              <w:bottom w:val="single" w:sz="4" w:space="0" w:color="auto"/>
              <w:right w:val="single" w:sz="4" w:space="0" w:color="auto"/>
            </w:tcBorders>
            <w:hideMark/>
          </w:tcPr>
          <w:p w:rsidR="00364F03" w:rsidRPr="00DE2A14" w:rsidRDefault="00364F03">
            <w:pPr>
              <w:jc w:val="both"/>
              <w:rPr>
                <w:rFonts w:asciiTheme="minorHAnsi" w:hAnsiTheme="minorHAnsi"/>
                <w:sz w:val="24"/>
              </w:rPr>
            </w:pPr>
            <w:r w:rsidRPr="00DE2A14">
              <w:rPr>
                <w:rFonts w:asciiTheme="minorHAnsi" w:hAnsiTheme="minorHAnsi"/>
                <w:sz w:val="24"/>
              </w:rPr>
              <w:t>2 – TRANSFERÊNCIAS E CONVÊNIOS ESTADUAIS - VINCULADOS</w:t>
            </w:r>
          </w:p>
        </w:tc>
      </w:tr>
    </w:tbl>
    <w:p w:rsidR="00364F03" w:rsidRPr="00DE2A14" w:rsidRDefault="008058C0" w:rsidP="00364F03">
      <w:pPr>
        <w:spacing w:before="120" w:after="120"/>
        <w:ind w:firstLine="1418"/>
        <w:jc w:val="both"/>
        <w:rPr>
          <w:rFonts w:asciiTheme="minorHAnsi" w:hAnsiTheme="minorHAnsi" w:cs="Calibri"/>
          <w:sz w:val="24"/>
          <w:szCs w:val="24"/>
        </w:rPr>
      </w:pPr>
      <w:r w:rsidRPr="00DE2A14">
        <w:rPr>
          <w:rFonts w:asciiTheme="minorHAnsi" w:hAnsiTheme="minorHAnsi" w:cs="Calibri"/>
          <w:bCs/>
          <w:sz w:val="24"/>
          <w:szCs w:val="24"/>
        </w:rPr>
        <w:t xml:space="preserve">Art. 2º O crédito autorizado no art. 1º desta lei </w:t>
      </w:r>
      <w:r w:rsidR="00EB2FF7" w:rsidRPr="00DE2A14">
        <w:rPr>
          <w:rFonts w:asciiTheme="minorHAnsi" w:hAnsiTheme="minorHAnsi" w:cs="Calibri"/>
          <w:sz w:val="24"/>
          <w:szCs w:val="24"/>
        </w:rPr>
        <w:t xml:space="preserve">será </w:t>
      </w:r>
      <w:r w:rsidR="00364F03" w:rsidRPr="00DE2A14">
        <w:rPr>
          <w:rFonts w:asciiTheme="minorHAnsi" w:hAnsiTheme="minorHAnsi" w:cs="Calibri"/>
          <w:sz w:val="24"/>
          <w:szCs w:val="24"/>
        </w:rPr>
        <w:t>coberto com recursos oriundos de excesso de arrecadação, conforme disposto no inciso II do § 1º do artigo 43 da Lei Federal nº 4.320, de 17 de março de 1964, em razão de repasses financeiros da Fundação para o Desenvolvimento da Educação (FDE), Programa Ação Educacional Estado/Município/Educação Infantil (Processo nº 716488/2018).</w:t>
      </w:r>
    </w:p>
    <w:p w:rsidR="00AC140F" w:rsidRPr="00DE2A14" w:rsidRDefault="00A44625" w:rsidP="00364F03">
      <w:pPr>
        <w:spacing w:before="120" w:after="120"/>
        <w:ind w:firstLine="1418"/>
        <w:jc w:val="both"/>
        <w:rPr>
          <w:rFonts w:asciiTheme="minorHAnsi" w:hAnsiTheme="minorHAnsi" w:cs="Calibri"/>
          <w:bCs/>
          <w:sz w:val="24"/>
          <w:szCs w:val="24"/>
        </w:rPr>
      </w:pPr>
      <w:r w:rsidRPr="00DE2A14">
        <w:rPr>
          <w:rFonts w:asciiTheme="minorHAnsi" w:hAnsiTheme="minorHAnsi" w:cs="Calibri"/>
          <w:sz w:val="24"/>
          <w:szCs w:val="24"/>
        </w:rPr>
        <w:t xml:space="preserve">Art. </w:t>
      </w:r>
      <w:r w:rsidR="00EB2FF7" w:rsidRPr="00DE2A14">
        <w:rPr>
          <w:rFonts w:asciiTheme="minorHAnsi" w:hAnsiTheme="minorHAnsi" w:cs="Calibri"/>
          <w:sz w:val="24"/>
          <w:szCs w:val="24"/>
        </w:rPr>
        <w:t xml:space="preserve">3º </w:t>
      </w:r>
      <w:r w:rsidR="008058C0" w:rsidRPr="00DE2A14">
        <w:rPr>
          <w:rFonts w:asciiTheme="minorHAnsi" w:hAnsiTheme="minorHAnsi" w:cs="Calibri"/>
          <w:bCs/>
          <w:sz w:val="24"/>
          <w:szCs w:val="24"/>
        </w:rPr>
        <w:t>Fica incluso o pres</w:t>
      </w:r>
      <w:r w:rsidR="00CC1A51" w:rsidRPr="00DE2A14">
        <w:rPr>
          <w:rFonts w:asciiTheme="minorHAnsi" w:hAnsiTheme="minorHAnsi" w:cs="Calibri"/>
          <w:bCs/>
          <w:sz w:val="24"/>
          <w:szCs w:val="24"/>
        </w:rPr>
        <w:t xml:space="preserve">ente crédito adicional </w:t>
      </w:r>
      <w:r w:rsidR="00780316" w:rsidRPr="00DE2A14">
        <w:rPr>
          <w:rFonts w:asciiTheme="minorHAnsi" w:hAnsiTheme="minorHAnsi" w:cs="Calibri"/>
          <w:bCs/>
          <w:sz w:val="24"/>
          <w:szCs w:val="24"/>
        </w:rPr>
        <w:t>especial</w:t>
      </w:r>
      <w:r w:rsidR="008058C0" w:rsidRPr="00DE2A14">
        <w:rPr>
          <w:rFonts w:asciiTheme="minorHAnsi" w:hAnsiTheme="minorHAnsi" w:cs="Calibri"/>
          <w:bCs/>
          <w:sz w:val="24"/>
          <w:szCs w:val="24"/>
        </w:rPr>
        <w:t xml:space="preserve"> na Lei nº 9.138, de 29 de novembro de 2017 (Plano </w:t>
      </w:r>
      <w:r w:rsidR="00F15BB7" w:rsidRPr="00DE2A14">
        <w:rPr>
          <w:rFonts w:asciiTheme="minorHAnsi" w:hAnsiTheme="minorHAnsi" w:cs="Calibri"/>
          <w:bCs/>
          <w:sz w:val="24"/>
          <w:szCs w:val="24"/>
        </w:rPr>
        <w:t xml:space="preserve">Plurianual </w:t>
      </w:r>
      <w:r w:rsidR="00F07F28" w:rsidRPr="00DE2A14">
        <w:rPr>
          <w:rFonts w:asciiTheme="minorHAnsi" w:hAnsiTheme="minorHAnsi" w:cs="Calibri"/>
          <w:bCs/>
          <w:sz w:val="24"/>
          <w:szCs w:val="24"/>
        </w:rPr>
        <w:t>–</w:t>
      </w:r>
      <w:r w:rsidR="00F15BB7" w:rsidRPr="00DE2A14">
        <w:rPr>
          <w:rFonts w:asciiTheme="minorHAnsi" w:hAnsiTheme="minorHAnsi" w:cs="Calibri"/>
          <w:bCs/>
          <w:sz w:val="24"/>
          <w:szCs w:val="24"/>
        </w:rPr>
        <w:t xml:space="preserve"> PPA), na Lei nº 9.645, de 16</w:t>
      </w:r>
      <w:r w:rsidR="008058C0" w:rsidRPr="00DE2A14">
        <w:rPr>
          <w:rFonts w:asciiTheme="minorHAnsi" w:hAnsiTheme="minorHAnsi" w:cs="Calibri"/>
          <w:bCs/>
          <w:sz w:val="24"/>
          <w:szCs w:val="24"/>
        </w:rPr>
        <w:t xml:space="preserve"> de julho de 201</w:t>
      </w:r>
      <w:r w:rsidR="00F15BB7" w:rsidRPr="00DE2A14">
        <w:rPr>
          <w:rFonts w:asciiTheme="minorHAnsi" w:hAnsiTheme="minorHAnsi" w:cs="Calibri"/>
          <w:bCs/>
          <w:sz w:val="24"/>
          <w:szCs w:val="24"/>
        </w:rPr>
        <w:t>9</w:t>
      </w:r>
      <w:r w:rsidR="008058C0" w:rsidRPr="00DE2A14">
        <w:rPr>
          <w:rFonts w:asciiTheme="minorHAnsi" w:hAnsiTheme="minorHAnsi" w:cs="Calibri"/>
          <w:bCs/>
          <w:sz w:val="24"/>
          <w:szCs w:val="24"/>
        </w:rPr>
        <w:t xml:space="preserve"> (Lei de Diretrizes Orçamentárias </w:t>
      </w:r>
      <w:r w:rsidR="00F07F28" w:rsidRPr="00DE2A14">
        <w:rPr>
          <w:rFonts w:asciiTheme="minorHAnsi" w:hAnsiTheme="minorHAnsi" w:cs="Calibri"/>
          <w:bCs/>
          <w:sz w:val="24"/>
          <w:szCs w:val="24"/>
        </w:rPr>
        <w:t>–</w:t>
      </w:r>
      <w:r w:rsidR="008058C0" w:rsidRPr="00DE2A14">
        <w:rPr>
          <w:rFonts w:asciiTheme="minorHAnsi" w:hAnsiTheme="minorHAnsi" w:cs="Calibri"/>
          <w:bCs/>
          <w:sz w:val="24"/>
          <w:szCs w:val="24"/>
        </w:rPr>
        <w:t xml:space="preserve"> LDO) </w:t>
      </w:r>
      <w:r w:rsidR="00F15BB7" w:rsidRPr="00DE2A14">
        <w:rPr>
          <w:rFonts w:asciiTheme="minorHAnsi" w:hAnsiTheme="minorHAnsi" w:cs="Calibri"/>
          <w:bCs/>
          <w:sz w:val="24"/>
          <w:szCs w:val="24"/>
        </w:rPr>
        <w:t>e na Lei nº 9.844, de 17</w:t>
      </w:r>
      <w:r w:rsidR="008058C0" w:rsidRPr="00DE2A14">
        <w:rPr>
          <w:rFonts w:asciiTheme="minorHAnsi" w:hAnsiTheme="minorHAnsi" w:cs="Calibri"/>
          <w:bCs/>
          <w:sz w:val="24"/>
          <w:szCs w:val="24"/>
        </w:rPr>
        <w:t xml:space="preserve"> de dezembro de 201</w:t>
      </w:r>
      <w:r w:rsidR="00B92D16" w:rsidRPr="00DE2A14">
        <w:rPr>
          <w:rFonts w:asciiTheme="minorHAnsi" w:hAnsiTheme="minorHAnsi" w:cs="Calibri"/>
          <w:bCs/>
          <w:sz w:val="24"/>
          <w:szCs w:val="24"/>
        </w:rPr>
        <w:t>9</w:t>
      </w:r>
      <w:r w:rsidR="008058C0" w:rsidRPr="00DE2A14">
        <w:rPr>
          <w:rFonts w:asciiTheme="minorHAnsi" w:hAnsiTheme="minorHAnsi" w:cs="Calibri"/>
          <w:bCs/>
          <w:sz w:val="24"/>
          <w:szCs w:val="24"/>
        </w:rPr>
        <w:t xml:space="preserve"> (Lei Orçamentária Anual </w:t>
      </w:r>
      <w:r w:rsidR="00F07F28" w:rsidRPr="00DE2A14">
        <w:rPr>
          <w:rFonts w:asciiTheme="minorHAnsi" w:hAnsiTheme="minorHAnsi" w:cs="Calibri"/>
          <w:bCs/>
          <w:sz w:val="24"/>
          <w:szCs w:val="24"/>
        </w:rPr>
        <w:t>–</w:t>
      </w:r>
      <w:r w:rsidR="008058C0" w:rsidRPr="00DE2A14">
        <w:rPr>
          <w:rFonts w:asciiTheme="minorHAnsi" w:hAnsiTheme="minorHAnsi" w:cs="Calibri"/>
          <w:bCs/>
          <w:sz w:val="24"/>
          <w:szCs w:val="24"/>
        </w:rPr>
        <w:t xml:space="preserve"> LOA).</w:t>
      </w:r>
    </w:p>
    <w:p w:rsidR="00CC04DE" w:rsidRPr="00DE2A14" w:rsidRDefault="002E7666" w:rsidP="00A82693">
      <w:pPr>
        <w:spacing w:before="120" w:after="120"/>
        <w:ind w:firstLine="1418"/>
        <w:jc w:val="both"/>
        <w:rPr>
          <w:rFonts w:asciiTheme="minorHAnsi" w:hAnsiTheme="minorHAnsi" w:cs="Calibri"/>
          <w:sz w:val="24"/>
          <w:szCs w:val="24"/>
        </w:rPr>
      </w:pPr>
      <w:r w:rsidRPr="00DE2A14">
        <w:rPr>
          <w:rFonts w:asciiTheme="minorHAnsi" w:hAnsiTheme="minorHAnsi" w:cs="Calibri"/>
          <w:bCs/>
          <w:sz w:val="24"/>
          <w:szCs w:val="24"/>
        </w:rPr>
        <w:t>Ar</w:t>
      </w:r>
      <w:r w:rsidR="00A44625" w:rsidRPr="00DE2A14">
        <w:rPr>
          <w:rFonts w:asciiTheme="minorHAnsi" w:hAnsiTheme="minorHAnsi" w:cs="Calibri"/>
          <w:bCs/>
          <w:sz w:val="24"/>
          <w:szCs w:val="24"/>
        </w:rPr>
        <w:t xml:space="preserve">t. </w:t>
      </w:r>
      <w:r w:rsidR="00EB2FF7" w:rsidRPr="00DE2A14">
        <w:rPr>
          <w:rFonts w:asciiTheme="minorHAnsi" w:hAnsiTheme="minorHAnsi" w:cs="Calibri"/>
          <w:bCs/>
          <w:sz w:val="24"/>
          <w:szCs w:val="24"/>
        </w:rPr>
        <w:t>4º</w:t>
      </w:r>
      <w:r w:rsidR="00AC140F" w:rsidRPr="00DE2A14">
        <w:rPr>
          <w:rFonts w:asciiTheme="minorHAnsi" w:hAnsiTheme="minorHAnsi" w:cs="Calibri"/>
          <w:bCs/>
          <w:sz w:val="24"/>
          <w:szCs w:val="24"/>
        </w:rPr>
        <w:t xml:space="preserve"> </w:t>
      </w:r>
      <w:r w:rsidR="00CC04DE" w:rsidRPr="00DE2A14">
        <w:rPr>
          <w:rFonts w:asciiTheme="minorHAnsi" w:hAnsiTheme="minorHAnsi" w:cs="Calibri"/>
          <w:sz w:val="24"/>
          <w:szCs w:val="24"/>
        </w:rPr>
        <w:t>Esta lei entra em vigor na data de sua publicação</w:t>
      </w:r>
      <w:r w:rsidR="000E5DA3" w:rsidRPr="00DE2A14">
        <w:rPr>
          <w:rFonts w:asciiTheme="minorHAnsi" w:hAnsiTheme="minorHAnsi" w:cs="Calibri"/>
          <w:sz w:val="24"/>
          <w:szCs w:val="24"/>
        </w:rPr>
        <w:t>.</w:t>
      </w:r>
      <w:r w:rsidR="00CC04DE" w:rsidRPr="00DE2A14">
        <w:rPr>
          <w:rFonts w:asciiTheme="minorHAnsi" w:hAnsiTheme="minorHAnsi" w:cs="Calibri"/>
          <w:sz w:val="24"/>
          <w:szCs w:val="24"/>
        </w:rPr>
        <w:t xml:space="preserve"> </w:t>
      </w:r>
    </w:p>
    <w:p w:rsidR="00A82693" w:rsidRPr="00DE2A14" w:rsidRDefault="00A82693" w:rsidP="00A82693">
      <w:pPr>
        <w:spacing w:before="120" w:after="120"/>
        <w:ind w:firstLine="1418"/>
        <w:jc w:val="both"/>
        <w:rPr>
          <w:rFonts w:asciiTheme="minorHAnsi" w:hAnsiTheme="minorHAnsi" w:cs="Calibri"/>
          <w:sz w:val="24"/>
          <w:szCs w:val="24"/>
        </w:rPr>
      </w:pPr>
      <w:r w:rsidRPr="00DE2A14">
        <w:rPr>
          <w:rFonts w:asciiTheme="minorHAnsi" w:hAnsiTheme="minorHAnsi"/>
          <w:sz w:val="24"/>
          <w:szCs w:val="24"/>
        </w:rPr>
        <w:t xml:space="preserve">PAÇO MUNICIPAL “PREFEITO RUBENS CRUZ”, </w:t>
      </w:r>
      <w:r w:rsidR="00364F03" w:rsidRPr="00DE2A14">
        <w:rPr>
          <w:rFonts w:asciiTheme="minorHAnsi" w:hAnsiTheme="minorHAnsi"/>
          <w:sz w:val="24"/>
          <w:szCs w:val="24"/>
        </w:rPr>
        <w:t>27</w:t>
      </w:r>
      <w:r w:rsidRPr="00DE2A14">
        <w:rPr>
          <w:rFonts w:asciiTheme="minorHAnsi" w:hAnsiTheme="minorHAnsi"/>
          <w:sz w:val="24"/>
          <w:szCs w:val="24"/>
        </w:rPr>
        <w:t xml:space="preserve"> de </w:t>
      </w:r>
      <w:r w:rsidR="00364F03" w:rsidRPr="00DE2A14">
        <w:rPr>
          <w:rFonts w:asciiTheme="minorHAnsi" w:hAnsiTheme="minorHAnsi"/>
          <w:sz w:val="24"/>
          <w:szCs w:val="24"/>
        </w:rPr>
        <w:t xml:space="preserve">agosto </w:t>
      </w:r>
      <w:r w:rsidRPr="00DE2A14">
        <w:rPr>
          <w:rFonts w:asciiTheme="minorHAnsi" w:hAnsiTheme="minorHAnsi"/>
          <w:sz w:val="24"/>
          <w:szCs w:val="24"/>
        </w:rPr>
        <w:t>de 2020.</w:t>
      </w:r>
    </w:p>
    <w:p w:rsidR="00CC04DE" w:rsidRPr="00DE2A14" w:rsidRDefault="00CC04DE" w:rsidP="00A82693">
      <w:pPr>
        <w:spacing w:before="120" w:after="120"/>
        <w:ind w:firstLine="1418"/>
        <w:jc w:val="both"/>
        <w:rPr>
          <w:rFonts w:asciiTheme="minorHAnsi" w:hAnsiTheme="minorHAnsi"/>
          <w:sz w:val="24"/>
          <w:szCs w:val="24"/>
        </w:rPr>
      </w:pPr>
    </w:p>
    <w:p w:rsidR="00CC04DE" w:rsidRPr="00DE2A14" w:rsidRDefault="00CC04DE" w:rsidP="00642817">
      <w:pPr>
        <w:jc w:val="center"/>
        <w:rPr>
          <w:rFonts w:asciiTheme="minorHAnsi" w:hAnsiTheme="minorHAnsi"/>
          <w:b/>
          <w:sz w:val="24"/>
          <w:szCs w:val="24"/>
        </w:rPr>
      </w:pPr>
      <w:r w:rsidRPr="00DE2A14">
        <w:rPr>
          <w:rFonts w:asciiTheme="minorHAnsi" w:hAnsiTheme="minorHAnsi"/>
          <w:b/>
          <w:sz w:val="24"/>
          <w:szCs w:val="24"/>
        </w:rPr>
        <w:t>EDINHO SILVA</w:t>
      </w:r>
    </w:p>
    <w:p w:rsidR="0059151E" w:rsidRPr="00DE2A14" w:rsidRDefault="00CC04DE" w:rsidP="00642817">
      <w:pPr>
        <w:jc w:val="center"/>
        <w:rPr>
          <w:rFonts w:asciiTheme="minorHAnsi" w:hAnsiTheme="minorHAnsi"/>
          <w:sz w:val="24"/>
          <w:szCs w:val="24"/>
        </w:rPr>
      </w:pPr>
      <w:r w:rsidRPr="00DE2A14">
        <w:rPr>
          <w:rFonts w:asciiTheme="minorHAnsi" w:hAnsiTheme="minorHAnsi"/>
          <w:sz w:val="24"/>
          <w:szCs w:val="24"/>
        </w:rPr>
        <w:t>Prefeito Municipal</w:t>
      </w:r>
      <w:bookmarkStart w:id="0" w:name="_GoBack"/>
      <w:bookmarkEnd w:id="0"/>
    </w:p>
    <w:sectPr w:rsidR="0059151E" w:rsidRPr="00DE2A14"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A39" w:rsidRDefault="006C4A39" w:rsidP="008166A0">
      <w:r>
        <w:separator/>
      </w:r>
    </w:p>
  </w:endnote>
  <w:endnote w:type="continuationSeparator" w:id="0">
    <w:p w:rsidR="006C4A39" w:rsidRDefault="006C4A39"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39" w:rsidRPr="00E42A39" w:rsidRDefault="006C4A39">
    <w:pPr>
      <w:pStyle w:val="Rodap"/>
      <w:jc w:val="right"/>
      <w:rPr>
        <w:rFonts w:ascii="Calibri" w:hAnsi="Calibri"/>
      </w:rPr>
    </w:pPr>
    <w:r w:rsidRPr="00E42A39">
      <w:rPr>
        <w:rFonts w:ascii="Calibri" w:hAnsi="Calibri"/>
      </w:rPr>
      <w:t xml:space="preserve">Página </w:t>
    </w:r>
    <w:r w:rsidR="00D36F49" w:rsidRPr="00E42A39">
      <w:rPr>
        <w:rFonts w:ascii="Calibri" w:hAnsi="Calibri"/>
        <w:b/>
        <w:bCs/>
        <w:sz w:val="24"/>
        <w:szCs w:val="24"/>
      </w:rPr>
      <w:fldChar w:fldCharType="begin"/>
    </w:r>
    <w:r w:rsidRPr="00E42A39">
      <w:rPr>
        <w:rFonts w:ascii="Calibri" w:hAnsi="Calibri"/>
        <w:b/>
        <w:bCs/>
      </w:rPr>
      <w:instrText>PAGE</w:instrText>
    </w:r>
    <w:r w:rsidR="00D36F49" w:rsidRPr="00E42A39">
      <w:rPr>
        <w:rFonts w:ascii="Calibri" w:hAnsi="Calibri"/>
        <w:b/>
        <w:bCs/>
        <w:sz w:val="24"/>
        <w:szCs w:val="24"/>
      </w:rPr>
      <w:fldChar w:fldCharType="separate"/>
    </w:r>
    <w:r w:rsidR="00A76C09">
      <w:rPr>
        <w:rFonts w:ascii="Calibri" w:hAnsi="Calibri"/>
        <w:b/>
        <w:bCs/>
        <w:noProof/>
      </w:rPr>
      <w:t>1</w:t>
    </w:r>
    <w:r w:rsidR="00D36F49" w:rsidRPr="00E42A39">
      <w:rPr>
        <w:rFonts w:ascii="Calibri" w:hAnsi="Calibri"/>
        <w:b/>
        <w:bCs/>
        <w:sz w:val="24"/>
        <w:szCs w:val="24"/>
      </w:rPr>
      <w:fldChar w:fldCharType="end"/>
    </w:r>
    <w:r w:rsidRPr="00E42A39">
      <w:rPr>
        <w:rFonts w:ascii="Calibri" w:hAnsi="Calibri"/>
      </w:rPr>
      <w:t xml:space="preserve"> de </w:t>
    </w:r>
    <w:r w:rsidR="00D36F49" w:rsidRPr="00E42A39">
      <w:rPr>
        <w:rFonts w:ascii="Calibri" w:hAnsi="Calibri"/>
        <w:b/>
        <w:bCs/>
        <w:sz w:val="24"/>
        <w:szCs w:val="24"/>
      </w:rPr>
      <w:fldChar w:fldCharType="begin"/>
    </w:r>
    <w:r w:rsidRPr="00E42A39">
      <w:rPr>
        <w:rFonts w:ascii="Calibri" w:hAnsi="Calibri"/>
        <w:b/>
        <w:bCs/>
      </w:rPr>
      <w:instrText>NUMPAGES</w:instrText>
    </w:r>
    <w:r w:rsidR="00D36F49" w:rsidRPr="00E42A39">
      <w:rPr>
        <w:rFonts w:ascii="Calibri" w:hAnsi="Calibri"/>
        <w:b/>
        <w:bCs/>
        <w:sz w:val="24"/>
        <w:szCs w:val="24"/>
      </w:rPr>
      <w:fldChar w:fldCharType="separate"/>
    </w:r>
    <w:r w:rsidR="00A76C09">
      <w:rPr>
        <w:rFonts w:ascii="Calibri" w:hAnsi="Calibri"/>
        <w:b/>
        <w:bCs/>
        <w:noProof/>
      </w:rPr>
      <w:t>3</w:t>
    </w:r>
    <w:r w:rsidR="00D36F49" w:rsidRPr="00E42A39">
      <w:rPr>
        <w:rFonts w:ascii="Calibri" w:hAnsi="Calibri"/>
        <w:b/>
        <w:bCs/>
        <w:sz w:val="24"/>
        <w:szCs w:val="24"/>
      </w:rPr>
      <w:fldChar w:fldCharType="end"/>
    </w:r>
  </w:p>
  <w:p w:rsidR="006C4A39" w:rsidRDefault="006C4A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A39" w:rsidRDefault="006C4A39" w:rsidP="008166A0">
      <w:r>
        <w:separator/>
      </w:r>
    </w:p>
  </w:footnote>
  <w:footnote w:type="continuationSeparator" w:id="0">
    <w:p w:rsidR="006C4A39" w:rsidRDefault="006C4A39"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39" w:rsidRDefault="006C4A39"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6C4A39" w:rsidRDefault="006C4A39" w:rsidP="00857790">
    <w:pPr>
      <w:pStyle w:val="Legenda"/>
    </w:pPr>
  </w:p>
  <w:p w:rsidR="006C4A39" w:rsidRDefault="006C4A39" w:rsidP="00857790">
    <w:pPr>
      <w:pStyle w:val="Legenda"/>
    </w:pPr>
    <w:r>
      <w:t xml:space="preserve"> </w:t>
    </w:r>
  </w:p>
  <w:p w:rsidR="006C4A39" w:rsidRDefault="006C4A39" w:rsidP="00857790">
    <w:pPr>
      <w:pStyle w:val="Legenda"/>
    </w:pPr>
  </w:p>
  <w:p w:rsidR="006C4A39" w:rsidRPr="00BE4DA8" w:rsidRDefault="006C4A39" w:rsidP="00857790">
    <w:pPr>
      <w:pStyle w:val="Legenda"/>
      <w:rPr>
        <w:sz w:val="12"/>
        <w:szCs w:val="24"/>
      </w:rPr>
    </w:pPr>
  </w:p>
  <w:p w:rsidR="006C4A39" w:rsidRDefault="006C4A39" w:rsidP="00C34ECA">
    <w:pPr>
      <w:pStyle w:val="Legenda"/>
      <w:jc w:val="left"/>
      <w:rPr>
        <w:sz w:val="24"/>
        <w:szCs w:val="24"/>
      </w:rPr>
    </w:pPr>
    <w:r>
      <w:rPr>
        <w:sz w:val="24"/>
        <w:szCs w:val="24"/>
      </w:rPr>
      <w:t xml:space="preserve">                                          </w:t>
    </w:r>
    <w:r w:rsidRPr="00A01476">
      <w:rPr>
        <w:sz w:val="24"/>
        <w:szCs w:val="24"/>
      </w:rPr>
      <w:t>MUNICÍPIO DE ARARAQUARA</w:t>
    </w:r>
  </w:p>
  <w:p w:rsidR="006C4A39" w:rsidRPr="002A64D5" w:rsidRDefault="006C4A39" w:rsidP="002A64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3C725F"/>
    <w:multiLevelType w:val="hybridMultilevel"/>
    <w:tmpl w:val="ECAC097C"/>
    <w:lvl w:ilvl="0" w:tplc="9508D2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4795C"/>
    <w:rsid w:val="000634D1"/>
    <w:rsid w:val="00063F0C"/>
    <w:rsid w:val="00066693"/>
    <w:rsid w:val="00077088"/>
    <w:rsid w:val="00080C9E"/>
    <w:rsid w:val="00081438"/>
    <w:rsid w:val="00081F94"/>
    <w:rsid w:val="00085F64"/>
    <w:rsid w:val="00087003"/>
    <w:rsid w:val="0009113A"/>
    <w:rsid w:val="000931B5"/>
    <w:rsid w:val="000A3D5C"/>
    <w:rsid w:val="000B0BF9"/>
    <w:rsid w:val="000B108E"/>
    <w:rsid w:val="000B14F2"/>
    <w:rsid w:val="000B7887"/>
    <w:rsid w:val="000C7667"/>
    <w:rsid w:val="000D1D73"/>
    <w:rsid w:val="000D4A83"/>
    <w:rsid w:val="000D52F4"/>
    <w:rsid w:val="000D6FB0"/>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010D"/>
    <w:rsid w:val="001531F0"/>
    <w:rsid w:val="0016200C"/>
    <w:rsid w:val="00165F4A"/>
    <w:rsid w:val="00171ABC"/>
    <w:rsid w:val="00176265"/>
    <w:rsid w:val="00182302"/>
    <w:rsid w:val="00187AEB"/>
    <w:rsid w:val="00193F72"/>
    <w:rsid w:val="001B153C"/>
    <w:rsid w:val="001B51E3"/>
    <w:rsid w:val="001C1317"/>
    <w:rsid w:val="001D1212"/>
    <w:rsid w:val="001D68DF"/>
    <w:rsid w:val="001D7FF9"/>
    <w:rsid w:val="001E084E"/>
    <w:rsid w:val="001E1A55"/>
    <w:rsid w:val="001E3046"/>
    <w:rsid w:val="001E4EBC"/>
    <w:rsid w:val="001F32BB"/>
    <w:rsid w:val="001F6300"/>
    <w:rsid w:val="001F665E"/>
    <w:rsid w:val="0022000F"/>
    <w:rsid w:val="0022453B"/>
    <w:rsid w:val="00230658"/>
    <w:rsid w:val="00234C68"/>
    <w:rsid w:val="002448D7"/>
    <w:rsid w:val="002452E4"/>
    <w:rsid w:val="002455DD"/>
    <w:rsid w:val="00250D64"/>
    <w:rsid w:val="00252F7D"/>
    <w:rsid w:val="002531F6"/>
    <w:rsid w:val="00253388"/>
    <w:rsid w:val="00260326"/>
    <w:rsid w:val="00263274"/>
    <w:rsid w:val="002644D7"/>
    <w:rsid w:val="00274B8F"/>
    <w:rsid w:val="00275644"/>
    <w:rsid w:val="00275F8F"/>
    <w:rsid w:val="00276915"/>
    <w:rsid w:val="00285D23"/>
    <w:rsid w:val="00285FD4"/>
    <w:rsid w:val="00286BC6"/>
    <w:rsid w:val="002972AA"/>
    <w:rsid w:val="002A3AC8"/>
    <w:rsid w:val="002A64D5"/>
    <w:rsid w:val="002A68BE"/>
    <w:rsid w:val="002B203A"/>
    <w:rsid w:val="002C1781"/>
    <w:rsid w:val="002C203E"/>
    <w:rsid w:val="002C5F6F"/>
    <w:rsid w:val="002D1B1C"/>
    <w:rsid w:val="002D6F18"/>
    <w:rsid w:val="002D7FBD"/>
    <w:rsid w:val="002E0A19"/>
    <w:rsid w:val="002E0B31"/>
    <w:rsid w:val="002E4BC7"/>
    <w:rsid w:val="002E7666"/>
    <w:rsid w:val="003002D7"/>
    <w:rsid w:val="0030245D"/>
    <w:rsid w:val="0030533A"/>
    <w:rsid w:val="00307A83"/>
    <w:rsid w:val="0031057C"/>
    <w:rsid w:val="00310623"/>
    <w:rsid w:val="00311AB1"/>
    <w:rsid w:val="00314938"/>
    <w:rsid w:val="0032565B"/>
    <w:rsid w:val="00326B2D"/>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4F03"/>
    <w:rsid w:val="00366140"/>
    <w:rsid w:val="00377746"/>
    <w:rsid w:val="003820F7"/>
    <w:rsid w:val="00382997"/>
    <w:rsid w:val="00384C31"/>
    <w:rsid w:val="0038523B"/>
    <w:rsid w:val="003859C3"/>
    <w:rsid w:val="00390779"/>
    <w:rsid w:val="00394864"/>
    <w:rsid w:val="00397ADB"/>
    <w:rsid w:val="003A08B9"/>
    <w:rsid w:val="003A5787"/>
    <w:rsid w:val="003A57B0"/>
    <w:rsid w:val="003B24FA"/>
    <w:rsid w:val="003B2C2D"/>
    <w:rsid w:val="003B4B91"/>
    <w:rsid w:val="003C1EDB"/>
    <w:rsid w:val="003D31D5"/>
    <w:rsid w:val="003E376C"/>
    <w:rsid w:val="003F7D7B"/>
    <w:rsid w:val="004005F2"/>
    <w:rsid w:val="00403A18"/>
    <w:rsid w:val="00410591"/>
    <w:rsid w:val="00411553"/>
    <w:rsid w:val="00414F7E"/>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10D"/>
    <w:rsid w:val="00483D55"/>
    <w:rsid w:val="00490080"/>
    <w:rsid w:val="00491DE5"/>
    <w:rsid w:val="004953D4"/>
    <w:rsid w:val="004958DD"/>
    <w:rsid w:val="00495F1E"/>
    <w:rsid w:val="004A29A6"/>
    <w:rsid w:val="004B4E1A"/>
    <w:rsid w:val="004B7D9A"/>
    <w:rsid w:val="004D288B"/>
    <w:rsid w:val="004D472A"/>
    <w:rsid w:val="004D4AB7"/>
    <w:rsid w:val="004E3E24"/>
    <w:rsid w:val="004E5057"/>
    <w:rsid w:val="004E615E"/>
    <w:rsid w:val="004E6AE6"/>
    <w:rsid w:val="004F6D7C"/>
    <w:rsid w:val="004F7506"/>
    <w:rsid w:val="00501860"/>
    <w:rsid w:val="005049E2"/>
    <w:rsid w:val="005054FB"/>
    <w:rsid w:val="00510E18"/>
    <w:rsid w:val="0051264C"/>
    <w:rsid w:val="00514D12"/>
    <w:rsid w:val="005230CD"/>
    <w:rsid w:val="0052660B"/>
    <w:rsid w:val="0053288B"/>
    <w:rsid w:val="00532E1B"/>
    <w:rsid w:val="00533E1E"/>
    <w:rsid w:val="00535DAA"/>
    <w:rsid w:val="00536820"/>
    <w:rsid w:val="00536EFE"/>
    <w:rsid w:val="00540C91"/>
    <w:rsid w:val="005431E2"/>
    <w:rsid w:val="00557B33"/>
    <w:rsid w:val="00560203"/>
    <w:rsid w:val="00564B71"/>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14C0"/>
    <w:rsid w:val="006061AF"/>
    <w:rsid w:val="00615557"/>
    <w:rsid w:val="00615AF8"/>
    <w:rsid w:val="0062102A"/>
    <w:rsid w:val="00624145"/>
    <w:rsid w:val="006267D1"/>
    <w:rsid w:val="0062683E"/>
    <w:rsid w:val="00626A0F"/>
    <w:rsid w:val="006310B3"/>
    <w:rsid w:val="00633FF8"/>
    <w:rsid w:val="00634FDF"/>
    <w:rsid w:val="00637CC5"/>
    <w:rsid w:val="00640582"/>
    <w:rsid w:val="00642817"/>
    <w:rsid w:val="00643F41"/>
    <w:rsid w:val="00646223"/>
    <w:rsid w:val="006570A4"/>
    <w:rsid w:val="006629CA"/>
    <w:rsid w:val="00664F77"/>
    <w:rsid w:val="00667FC3"/>
    <w:rsid w:val="00670DE6"/>
    <w:rsid w:val="0067167E"/>
    <w:rsid w:val="006733E1"/>
    <w:rsid w:val="00687D43"/>
    <w:rsid w:val="00690157"/>
    <w:rsid w:val="00692491"/>
    <w:rsid w:val="006A2710"/>
    <w:rsid w:val="006A2880"/>
    <w:rsid w:val="006A3121"/>
    <w:rsid w:val="006A57FA"/>
    <w:rsid w:val="006A67AA"/>
    <w:rsid w:val="006A6F45"/>
    <w:rsid w:val="006B0E78"/>
    <w:rsid w:val="006B55B7"/>
    <w:rsid w:val="006B693B"/>
    <w:rsid w:val="006B6E1D"/>
    <w:rsid w:val="006C1F41"/>
    <w:rsid w:val="006C2B32"/>
    <w:rsid w:val="006C4A39"/>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5F0"/>
    <w:rsid w:val="00704BE2"/>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0170"/>
    <w:rsid w:val="00780316"/>
    <w:rsid w:val="00785C9B"/>
    <w:rsid w:val="007941C9"/>
    <w:rsid w:val="007945CE"/>
    <w:rsid w:val="00795D70"/>
    <w:rsid w:val="007A0F06"/>
    <w:rsid w:val="007C6A6C"/>
    <w:rsid w:val="007C7BBE"/>
    <w:rsid w:val="007D1859"/>
    <w:rsid w:val="007D1E98"/>
    <w:rsid w:val="007D3809"/>
    <w:rsid w:val="007E0C8A"/>
    <w:rsid w:val="007E1513"/>
    <w:rsid w:val="007E193E"/>
    <w:rsid w:val="007E616B"/>
    <w:rsid w:val="007F055F"/>
    <w:rsid w:val="007F0B88"/>
    <w:rsid w:val="007F1B4D"/>
    <w:rsid w:val="007F42FD"/>
    <w:rsid w:val="008058C0"/>
    <w:rsid w:val="00814E92"/>
    <w:rsid w:val="00815E0D"/>
    <w:rsid w:val="0081610A"/>
    <w:rsid w:val="008166A0"/>
    <w:rsid w:val="008176F0"/>
    <w:rsid w:val="00820EE0"/>
    <w:rsid w:val="008216B2"/>
    <w:rsid w:val="00823CD2"/>
    <w:rsid w:val="00825853"/>
    <w:rsid w:val="0083102D"/>
    <w:rsid w:val="008333BC"/>
    <w:rsid w:val="00835E9C"/>
    <w:rsid w:val="00837235"/>
    <w:rsid w:val="00837B3A"/>
    <w:rsid w:val="00857790"/>
    <w:rsid w:val="00862FEE"/>
    <w:rsid w:val="00866C70"/>
    <w:rsid w:val="00871EBD"/>
    <w:rsid w:val="0087521D"/>
    <w:rsid w:val="00881B7E"/>
    <w:rsid w:val="0088510F"/>
    <w:rsid w:val="008860D1"/>
    <w:rsid w:val="00886D95"/>
    <w:rsid w:val="00891921"/>
    <w:rsid w:val="008A5172"/>
    <w:rsid w:val="008A656C"/>
    <w:rsid w:val="008A6EFE"/>
    <w:rsid w:val="008B2832"/>
    <w:rsid w:val="008B51FA"/>
    <w:rsid w:val="008C644A"/>
    <w:rsid w:val="008D222F"/>
    <w:rsid w:val="008D586A"/>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1C76"/>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678F"/>
    <w:rsid w:val="009779B7"/>
    <w:rsid w:val="009832FE"/>
    <w:rsid w:val="00985792"/>
    <w:rsid w:val="009909A3"/>
    <w:rsid w:val="00991E06"/>
    <w:rsid w:val="0099494C"/>
    <w:rsid w:val="00994976"/>
    <w:rsid w:val="009960D4"/>
    <w:rsid w:val="00997C1D"/>
    <w:rsid w:val="009B54CE"/>
    <w:rsid w:val="009C0D50"/>
    <w:rsid w:val="009C34C9"/>
    <w:rsid w:val="009D0138"/>
    <w:rsid w:val="009D5376"/>
    <w:rsid w:val="009E250E"/>
    <w:rsid w:val="009E3454"/>
    <w:rsid w:val="009E47A2"/>
    <w:rsid w:val="009E51D1"/>
    <w:rsid w:val="009E6CE6"/>
    <w:rsid w:val="009F0B7E"/>
    <w:rsid w:val="009F1B29"/>
    <w:rsid w:val="009F5ED4"/>
    <w:rsid w:val="00A012B9"/>
    <w:rsid w:val="00A01D73"/>
    <w:rsid w:val="00A116FA"/>
    <w:rsid w:val="00A1271F"/>
    <w:rsid w:val="00A26F23"/>
    <w:rsid w:val="00A343A6"/>
    <w:rsid w:val="00A35CB7"/>
    <w:rsid w:val="00A427CE"/>
    <w:rsid w:val="00A44625"/>
    <w:rsid w:val="00A516D4"/>
    <w:rsid w:val="00A54A1E"/>
    <w:rsid w:val="00A553D6"/>
    <w:rsid w:val="00A5711E"/>
    <w:rsid w:val="00A63C29"/>
    <w:rsid w:val="00A757F9"/>
    <w:rsid w:val="00A76C0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B1FB8"/>
    <w:rsid w:val="00AB5488"/>
    <w:rsid w:val="00AC140F"/>
    <w:rsid w:val="00AC5267"/>
    <w:rsid w:val="00AC54E2"/>
    <w:rsid w:val="00AD16EA"/>
    <w:rsid w:val="00AD17F7"/>
    <w:rsid w:val="00AD2513"/>
    <w:rsid w:val="00AD59FE"/>
    <w:rsid w:val="00AD6C74"/>
    <w:rsid w:val="00AF1216"/>
    <w:rsid w:val="00AF2591"/>
    <w:rsid w:val="00AF287F"/>
    <w:rsid w:val="00AF3849"/>
    <w:rsid w:val="00AF6A2A"/>
    <w:rsid w:val="00B04FF4"/>
    <w:rsid w:val="00B17978"/>
    <w:rsid w:val="00B17C7F"/>
    <w:rsid w:val="00B21E7E"/>
    <w:rsid w:val="00B22092"/>
    <w:rsid w:val="00B2469D"/>
    <w:rsid w:val="00B248DE"/>
    <w:rsid w:val="00B31ADC"/>
    <w:rsid w:val="00B3230C"/>
    <w:rsid w:val="00B333B7"/>
    <w:rsid w:val="00B3513F"/>
    <w:rsid w:val="00B40018"/>
    <w:rsid w:val="00B42924"/>
    <w:rsid w:val="00B4316B"/>
    <w:rsid w:val="00B51771"/>
    <w:rsid w:val="00B51B90"/>
    <w:rsid w:val="00B5774D"/>
    <w:rsid w:val="00B6164F"/>
    <w:rsid w:val="00B75A30"/>
    <w:rsid w:val="00B82C16"/>
    <w:rsid w:val="00B85577"/>
    <w:rsid w:val="00B92D16"/>
    <w:rsid w:val="00B94567"/>
    <w:rsid w:val="00B95CCE"/>
    <w:rsid w:val="00B9654F"/>
    <w:rsid w:val="00B97468"/>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E6988"/>
    <w:rsid w:val="00BF386F"/>
    <w:rsid w:val="00BF76D4"/>
    <w:rsid w:val="00C107D6"/>
    <w:rsid w:val="00C140C9"/>
    <w:rsid w:val="00C14E25"/>
    <w:rsid w:val="00C15D98"/>
    <w:rsid w:val="00C20C67"/>
    <w:rsid w:val="00C245F0"/>
    <w:rsid w:val="00C31A3A"/>
    <w:rsid w:val="00C33402"/>
    <w:rsid w:val="00C34ECA"/>
    <w:rsid w:val="00C4341F"/>
    <w:rsid w:val="00C52041"/>
    <w:rsid w:val="00C528AD"/>
    <w:rsid w:val="00C52E50"/>
    <w:rsid w:val="00C53FB1"/>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CF64AD"/>
    <w:rsid w:val="00D131E5"/>
    <w:rsid w:val="00D138E7"/>
    <w:rsid w:val="00D147CC"/>
    <w:rsid w:val="00D16BA0"/>
    <w:rsid w:val="00D2004C"/>
    <w:rsid w:val="00D20CA4"/>
    <w:rsid w:val="00D211B9"/>
    <w:rsid w:val="00D26682"/>
    <w:rsid w:val="00D27265"/>
    <w:rsid w:val="00D27FC5"/>
    <w:rsid w:val="00D3316C"/>
    <w:rsid w:val="00D33EFC"/>
    <w:rsid w:val="00D36F49"/>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830DE"/>
    <w:rsid w:val="00D93246"/>
    <w:rsid w:val="00DB15C4"/>
    <w:rsid w:val="00DB340D"/>
    <w:rsid w:val="00DB5AAD"/>
    <w:rsid w:val="00DC2EF2"/>
    <w:rsid w:val="00DC36CC"/>
    <w:rsid w:val="00DC66AA"/>
    <w:rsid w:val="00DD015F"/>
    <w:rsid w:val="00DD098D"/>
    <w:rsid w:val="00DD63C6"/>
    <w:rsid w:val="00DD7BD4"/>
    <w:rsid w:val="00DE029D"/>
    <w:rsid w:val="00DE063F"/>
    <w:rsid w:val="00DE2A14"/>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4369"/>
    <w:rsid w:val="00E461AE"/>
    <w:rsid w:val="00E47004"/>
    <w:rsid w:val="00E543CA"/>
    <w:rsid w:val="00E57F6A"/>
    <w:rsid w:val="00E61F9F"/>
    <w:rsid w:val="00E64D72"/>
    <w:rsid w:val="00E6748A"/>
    <w:rsid w:val="00E67C82"/>
    <w:rsid w:val="00E72682"/>
    <w:rsid w:val="00E84F56"/>
    <w:rsid w:val="00E86EAA"/>
    <w:rsid w:val="00E87DD2"/>
    <w:rsid w:val="00E9030B"/>
    <w:rsid w:val="00E93E37"/>
    <w:rsid w:val="00E9594B"/>
    <w:rsid w:val="00E95DA1"/>
    <w:rsid w:val="00EA1A2E"/>
    <w:rsid w:val="00EA1A96"/>
    <w:rsid w:val="00EB04B7"/>
    <w:rsid w:val="00EB121E"/>
    <w:rsid w:val="00EB2FF7"/>
    <w:rsid w:val="00EB457F"/>
    <w:rsid w:val="00EB72FC"/>
    <w:rsid w:val="00EB7584"/>
    <w:rsid w:val="00EC42B1"/>
    <w:rsid w:val="00EC6173"/>
    <w:rsid w:val="00EC73BF"/>
    <w:rsid w:val="00EC797F"/>
    <w:rsid w:val="00ED418C"/>
    <w:rsid w:val="00EE1CA9"/>
    <w:rsid w:val="00EF1465"/>
    <w:rsid w:val="00EF28FF"/>
    <w:rsid w:val="00F068CD"/>
    <w:rsid w:val="00F07F28"/>
    <w:rsid w:val="00F11E6C"/>
    <w:rsid w:val="00F1328B"/>
    <w:rsid w:val="00F15BB7"/>
    <w:rsid w:val="00F16DA2"/>
    <w:rsid w:val="00F17043"/>
    <w:rsid w:val="00F173A2"/>
    <w:rsid w:val="00F254A9"/>
    <w:rsid w:val="00F34A71"/>
    <w:rsid w:val="00F36287"/>
    <w:rsid w:val="00F367E1"/>
    <w:rsid w:val="00F375C3"/>
    <w:rsid w:val="00F42CFB"/>
    <w:rsid w:val="00F43F27"/>
    <w:rsid w:val="00F46950"/>
    <w:rsid w:val="00F52476"/>
    <w:rsid w:val="00F545EE"/>
    <w:rsid w:val="00F55D82"/>
    <w:rsid w:val="00F65863"/>
    <w:rsid w:val="00F6680A"/>
    <w:rsid w:val="00F845EF"/>
    <w:rsid w:val="00F91E1E"/>
    <w:rsid w:val="00FA3245"/>
    <w:rsid w:val="00FA5CBC"/>
    <w:rsid w:val="00FA63F1"/>
    <w:rsid w:val="00FA65BC"/>
    <w:rsid w:val="00FA6EC2"/>
    <w:rsid w:val="00FB02F5"/>
    <w:rsid w:val="00FB1C8A"/>
    <w:rsid w:val="00FC3842"/>
    <w:rsid w:val="00FC5D8A"/>
    <w:rsid w:val="00FD000F"/>
    <w:rsid w:val="00FD0CA8"/>
    <w:rsid w:val="00FD1F41"/>
    <w:rsid w:val="00FD7A6B"/>
    <w:rsid w:val="00FE3F40"/>
    <w:rsid w:val="00FE3F7F"/>
    <w:rsid w:val="00FE58AE"/>
    <w:rsid w:val="00FE7A57"/>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56BAE31A-35CD-4073-838D-E4B1A8D0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A5172"/>
  </w:style>
  <w:style w:type="character" w:customStyle="1" w:styleId="TextodenotaderodapChar">
    <w:name w:val="Texto de nota de rodapé Char"/>
    <w:basedOn w:val="Fontepargpadro"/>
    <w:link w:val="Textodenotaderodap"/>
    <w:uiPriority w:val="99"/>
    <w:semiHidden/>
    <w:rsid w:val="008A5172"/>
    <w:rPr>
      <w:rFonts w:ascii="Times New Roman" w:eastAsia="Times New Roman" w:hAnsi="Times New Roman"/>
    </w:rPr>
  </w:style>
  <w:style w:type="character" w:styleId="Refdenotaderodap">
    <w:name w:val="footnote reference"/>
    <w:basedOn w:val="Fontepargpadro"/>
    <w:uiPriority w:val="99"/>
    <w:semiHidden/>
    <w:unhideWhenUsed/>
    <w:rsid w:val="008A5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386148261">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099526526">
      <w:bodyDiv w:val="1"/>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183930707">
      <w:bodyDiv w:val="1"/>
      <w:marLeft w:val="0"/>
      <w:marRight w:val="0"/>
      <w:marTop w:val="0"/>
      <w:marBottom w:val="0"/>
      <w:divBdr>
        <w:top w:val="none" w:sz="0" w:space="0" w:color="auto"/>
        <w:left w:val="none" w:sz="0" w:space="0" w:color="auto"/>
        <w:bottom w:val="none" w:sz="0" w:space="0" w:color="auto"/>
        <w:right w:val="none" w:sz="0" w:space="0" w:color="auto"/>
      </w:divBdr>
    </w:div>
    <w:div w:id="1368873522">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685329259">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C0B2D-6872-4AAB-A64B-478FCE78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923</Words>
  <Characters>5173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Lemos de Oliveira Mattosinho</cp:lastModifiedBy>
  <cp:revision>6</cp:revision>
  <cp:lastPrinted>2020-07-24T12:20:00Z</cp:lastPrinted>
  <dcterms:created xsi:type="dcterms:W3CDTF">2020-08-24T17:26:00Z</dcterms:created>
  <dcterms:modified xsi:type="dcterms:W3CDTF">2020-08-24T17:40:00Z</dcterms:modified>
</cp:coreProperties>
</file>