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766D7D" w:rsidP="00857790">
      <w:pPr>
        <w:rPr>
          <w:rFonts w:ascii="Calibri" w:eastAsia="Arial Unicode MS" w:hAnsi="Calibri" w:cs="Calibri"/>
          <w:sz w:val="24"/>
          <w:szCs w:val="24"/>
        </w:rPr>
      </w:pPr>
      <w:r w:rsidRPr="00766D7D">
        <w:rPr>
          <w:noProof/>
        </w:rPr>
        <w:pict>
          <v:rect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301E7A">
        <w:rPr>
          <w:rFonts w:ascii="Calibri" w:eastAsia="Arial Unicode MS" w:hAnsi="Calibri" w:cs="Calibri"/>
          <w:b/>
          <w:sz w:val="24"/>
          <w:szCs w:val="24"/>
        </w:rPr>
        <w:t>8</w:t>
      </w:r>
      <w:r w:rsidR="00F33FD1">
        <w:rPr>
          <w:rFonts w:ascii="Calibri" w:eastAsia="Arial Unicode MS" w:hAnsi="Calibri" w:cs="Calibri"/>
          <w:b/>
          <w:sz w:val="24"/>
          <w:szCs w:val="24"/>
        </w:rPr>
        <w:t>8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33FD1">
        <w:rPr>
          <w:rFonts w:ascii="Calibri" w:eastAsia="Arial Unicode MS" w:hAnsi="Calibri" w:cs="Calibri"/>
          <w:sz w:val="24"/>
          <w:szCs w:val="24"/>
        </w:rPr>
        <w:t>20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7571D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D06FDE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até o limite de </w:t>
      </w:r>
      <w:r w:rsidR="00F33FD1" w:rsidRPr="00F33FD1">
        <w:rPr>
          <w:rFonts w:ascii="Calibri" w:hAnsi="Calibri" w:cs="Calibri"/>
          <w:color w:val="000000" w:themeColor="text1"/>
          <w:sz w:val="24"/>
          <w:szCs w:val="24"/>
        </w:rPr>
        <w:t>R$ 7.294.021,33 (sete milhões, duzentos e noventa e quatro mil, vinte e um reais e trinta e três centavos)</w:t>
      </w:r>
      <w:r w:rsidR="00E05C72" w:rsidRPr="00E05C72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FA4711" w:rsidRPr="00B14B4E">
        <w:rPr>
          <w:rFonts w:ascii="Calibri" w:hAnsi="Calibri" w:cs="Calibri"/>
          <w:sz w:val="24"/>
          <w:szCs w:val="24"/>
        </w:rPr>
        <w:t>e dá outras providências.</w:t>
      </w:r>
    </w:p>
    <w:p w:rsidR="0030698D" w:rsidRPr="0030698D" w:rsidRDefault="00FF1CFB" w:rsidP="0030698D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presente propositura tem por objetivo </w:t>
      </w:r>
      <w:r w:rsidR="0030698D">
        <w:rPr>
          <w:rFonts w:ascii="Calibri" w:hAnsi="Calibri" w:cs="Calibri"/>
          <w:sz w:val="24"/>
          <w:szCs w:val="24"/>
        </w:rPr>
        <w:t xml:space="preserve">a </w:t>
      </w:r>
      <w:r w:rsidR="0030698D" w:rsidRPr="0030698D">
        <w:rPr>
          <w:rFonts w:ascii="Calibri" w:hAnsi="Calibri" w:cs="Calibri"/>
          <w:sz w:val="24"/>
          <w:szCs w:val="24"/>
        </w:rPr>
        <w:t xml:space="preserve">suplementação e </w:t>
      </w:r>
      <w:r w:rsidR="0030698D">
        <w:rPr>
          <w:rFonts w:ascii="Calibri" w:hAnsi="Calibri" w:cs="Calibri"/>
          <w:sz w:val="24"/>
          <w:szCs w:val="24"/>
        </w:rPr>
        <w:t xml:space="preserve">a </w:t>
      </w:r>
      <w:r w:rsidR="0030698D" w:rsidRPr="0030698D">
        <w:rPr>
          <w:rFonts w:ascii="Calibri" w:hAnsi="Calibri" w:cs="Calibri"/>
          <w:sz w:val="24"/>
          <w:szCs w:val="24"/>
        </w:rPr>
        <w:t>redução de dotações de folhas de pagamentos, em virtude de adequação de valores</w:t>
      </w:r>
      <w:r w:rsidR="0030698D">
        <w:rPr>
          <w:rFonts w:ascii="Calibri" w:hAnsi="Calibri" w:cs="Calibri"/>
          <w:sz w:val="24"/>
          <w:szCs w:val="24"/>
        </w:rPr>
        <w:t xml:space="preserve"> – a </w:t>
      </w:r>
      <w:r w:rsidR="0030698D" w:rsidRPr="0030698D">
        <w:rPr>
          <w:rFonts w:ascii="Calibri" w:hAnsi="Calibri" w:cs="Calibri"/>
          <w:sz w:val="24"/>
          <w:szCs w:val="24"/>
        </w:rPr>
        <w:t xml:space="preserve">qual irá garantir saldos até o final do exercício. </w:t>
      </w:r>
      <w:r w:rsidR="0030698D">
        <w:rPr>
          <w:rFonts w:ascii="Calibri" w:hAnsi="Calibri" w:cs="Calibri"/>
          <w:sz w:val="24"/>
          <w:szCs w:val="24"/>
        </w:rPr>
        <w:t>Igualmente, a presente propositura s</w:t>
      </w:r>
      <w:r w:rsidR="0030698D" w:rsidRPr="0030698D">
        <w:rPr>
          <w:rFonts w:ascii="Calibri" w:hAnsi="Calibri" w:cs="Calibri"/>
          <w:sz w:val="24"/>
          <w:szCs w:val="24"/>
        </w:rPr>
        <w:t>uplementa, ainda, ficha que atende despesas com tarifas bancárias e precatórios judiciais.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04069" w:rsidRDefault="00CC04DE" w:rsidP="00A82693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C5D23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até o limite de </w:t>
      </w:r>
      <w:r w:rsidR="00F33FD1" w:rsidRPr="00F33FD1">
        <w:rPr>
          <w:rFonts w:ascii="Calibri" w:hAnsi="Calibri" w:cs="Calibri"/>
          <w:color w:val="000000" w:themeColor="text1"/>
          <w:sz w:val="24"/>
          <w:szCs w:val="24"/>
        </w:rPr>
        <w:t>R$ 7.294.021,33 (sete milhões, duzentos e noventa e quatro mil, vinte e um reais e trinta e três centavos), para atender despesas com folha de pagamento, tarifas bancárias e precatórios, conforme demonstrativo abaixo: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/>
      </w:tblPr>
      <w:tblGrid>
        <w:gridCol w:w="1964"/>
        <w:gridCol w:w="4960"/>
        <w:gridCol w:w="1916"/>
      </w:tblGrid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GABINETE DO PREFEITO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374.000,00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364.000,00 </w:t>
            </w:r>
          </w:p>
        </w:tc>
      </w:tr>
      <w:tr w:rsidR="00F33FD1" w:rsidRPr="00F33FD1" w:rsidTr="00F33FD1">
        <w:trPr>
          <w:trHeight w:val="3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02.02.07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BEM-ESTAR ANIMAL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GESTÃO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18.541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PRESERVAÇÃO E CONSERVAÇÃO AMBIENTAL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18.541.0083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DE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18.541.0083.2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18.541.0083.2.179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da Proteção Animal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160.000,00 </w:t>
            </w:r>
          </w:p>
        </w:tc>
      </w:tr>
      <w:tr w:rsidR="00F33FD1" w:rsidRPr="00F33FD1" w:rsidTr="00F33FD1">
        <w:trPr>
          <w:trHeight w:val="3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FONTE DE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04.123.0047.2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480.000,00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480.000,00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28.846.0000.0.010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700.771,33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700.771,33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1.253.200,00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1.253.200,00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15.122.0085.2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91.250,00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80.250,00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265.000,00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158.800,00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38.800,00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115.000,00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95.000,00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02.10.04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12.361.0016.2.036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Valorização do Magistério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Remuneração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Suporte Pedagógico (Ensino Fundamental)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460.000,00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460.000,00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Valorização do Magistério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Remuneração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de Professores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1.600.000,00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1.600.000,00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94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12.365.0016.2.210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VALORIZAÇÃO DO MAGISTÉRIO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REMUNERAÇÃO SUPORTE PEDAG.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22.122.0061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22.122.0061.2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22.122.0061.2.017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04.122.0113.2.017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F33FD1" w:rsidRPr="00F33FD1" w:rsidTr="00F33FD1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 xml:space="preserve">será coberto com recursos provenientes de anulação parcial </w:t>
      </w:r>
      <w:r w:rsidR="00F33FD1">
        <w:rPr>
          <w:rFonts w:ascii="Calibri" w:hAnsi="Calibri" w:cs="Calibri"/>
          <w:sz w:val="24"/>
          <w:szCs w:val="24"/>
        </w:rPr>
        <w:t xml:space="preserve">ou total </w:t>
      </w:r>
      <w:r w:rsidR="00504069" w:rsidRPr="00504069">
        <w:rPr>
          <w:rFonts w:ascii="Calibri" w:hAnsi="Calibri" w:cs="Calibri"/>
          <w:sz w:val="24"/>
          <w:szCs w:val="24"/>
        </w:rPr>
        <w:t>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/>
      </w:tblPr>
      <w:tblGrid>
        <w:gridCol w:w="1964"/>
        <w:gridCol w:w="4960"/>
        <w:gridCol w:w="1916"/>
      </w:tblGrid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GABINETE DO PREFEITO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02.02.02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04.122.0099.2.204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Estruturar a área de Captação de recursos e convênios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64.000,00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PLANEJAMENTO E PART. POPULAR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14.121.0102.2.219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 Presencial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04.122.0056.1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04.122.0056.1.029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Ampliação, Reforma, Reparo e Modernização do Paço Municipal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04.126.0053.2.122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02.06.11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LOGÍSTICA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94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REVISÃO DE LEGIS. URBANISTICA, PLANO DIRETOR E DEMAIS REGULAMENTOS DE OBRAS E PARCELAMENTO DE SOLO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15.122.0091.2.186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Elaboração das Legislações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94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REVISÃO DE LEGIS. URBANISTICA, PLANO DIRETOR E DEMAIS REGULAMENTOS DE OBRAS E PARCELAMENTO DE SOLO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15.122.0091.2.187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Assessoria técnica/jurídica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94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REVISÃO DE LEGIS. URBANISTICA, PLANO DIRETOR E DEMAIS REGULAMENTOS DE OBRAS E PARCELAMENTO DE SOLO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15.122.0091.2.188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Conferências e Audiências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57.250,00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4.250,00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MODERNIZAÇÃO E MANUTENÇÃO DO CADASTRO TÉCNICO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15.122.0093.2.190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Cadastro técnico municipal - CTMGEO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15.451.0092.2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15.451.0092.2.189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Levantamentos a campo e vistoria em área de projetos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15.122.0085.2.017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15.122.0085.2.270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IMPLANTAÇÃO E MANUTENÇÃO DE SISTEMA DIGITAL DE APROVAÇÕES DE PROJETOS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08.241.0086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08.241.0086.1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08.241.0086.1.124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 DE RESIDENCIAS E INFRAESTRUTURA PARA IDOSOS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26.782.0067.1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26.782.0067.1.035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68.200,00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68.200,00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38.800,00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18.800,00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26.782.0090.2.185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E MELHORIAS DA ESTRADA ARA 080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15.451.0065.1.092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PROPOSTA 37302/18 - CONVÊNIO 866341/18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15.451.0065.1.093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PROPOSTA 37306/18 - CONVÊNIO 866345/18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15.451.0065.1.094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PROPOSTA 37310/18 - CONVÊNIO 866348/18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111.116,73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111.116,73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15.451.0065.1.095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PROPOSTA 37315/18 - CONVÊNIO 866357/18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92.997,94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92.997,94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15.451.0065.1.096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PROPOSTA 37318/18 - CONVÊNIO 866361/18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57.469,61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57.469,61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15.451.0065.1.135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938/2019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71.751,41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71.751,41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15.451.0065.1.140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896650/2019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15.451.0066.1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15.451.0066.1.127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 DE REDE DE GALERIA DE ÁGUA PLUVIAL - CONVÊNIO Nº 879950/2018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172.435,64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172.435,64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175.000,00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2.072.000,00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2.072.000,00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2 - TRANSFERENCIAS E CONVENIOS ESTADUAIS - VINCULADOS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ACERVOS E PAT. HISTÓRICO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13.122.0014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02.14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11.334.0067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11.334.0067.1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11.334.0067.1.035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23.694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SERVIÇOS FINANCEIROS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23.694.0064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23.694.0064.2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23.694.0064.2.158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Manter e ampliar as atividades dos 05 telecentros mantidos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VENCIMENTOS E VANTAGENS FIXAS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04.122.0113.1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04.122.0113.1.125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REFORMA E ADEQUAÇÃO DA ESCOLA DE GOVERNO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230.000,00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04.122.0113.2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04.122.0113.2.017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F33FD1" w:rsidRPr="00F33FD1" w:rsidTr="00F33FD1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PESSOA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F33FD1" w:rsidRPr="00F33FD1" w:rsidTr="00F33FD1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D1" w:rsidRPr="00F33FD1" w:rsidRDefault="00F33FD1" w:rsidP="00F33FD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FD1" w:rsidRPr="00F33FD1" w:rsidRDefault="00F33FD1" w:rsidP="00F33FD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F33FD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TESOURO</w:t>
            </w:r>
          </w:p>
        </w:tc>
      </w:tr>
    </w:tbl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693B05">
        <w:rPr>
          <w:rFonts w:ascii="Calibri" w:hAnsi="Calibri"/>
          <w:sz w:val="24"/>
          <w:szCs w:val="24"/>
        </w:rPr>
        <w:t>20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05C72">
        <w:rPr>
          <w:rFonts w:ascii="Calibri" w:hAnsi="Calibri"/>
          <w:sz w:val="24"/>
          <w:szCs w:val="24"/>
        </w:rPr>
        <w:t xml:space="preserve">agosto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66D7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66D7D" w:rsidRPr="00E42A39">
      <w:rPr>
        <w:rFonts w:ascii="Calibri" w:hAnsi="Calibri"/>
        <w:b/>
        <w:bCs/>
        <w:sz w:val="24"/>
        <w:szCs w:val="24"/>
      </w:rPr>
      <w:fldChar w:fldCharType="separate"/>
    </w:r>
    <w:r w:rsidR="007E24FD">
      <w:rPr>
        <w:rFonts w:ascii="Calibri" w:hAnsi="Calibri"/>
        <w:b/>
        <w:bCs/>
        <w:noProof/>
      </w:rPr>
      <w:t>24</w:t>
    </w:r>
    <w:r w:rsidR="00766D7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66D7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66D7D" w:rsidRPr="00E42A39">
      <w:rPr>
        <w:rFonts w:ascii="Calibri" w:hAnsi="Calibri"/>
        <w:b/>
        <w:bCs/>
        <w:sz w:val="24"/>
        <w:szCs w:val="24"/>
      </w:rPr>
      <w:fldChar w:fldCharType="separate"/>
    </w:r>
    <w:r w:rsidR="007E24FD">
      <w:rPr>
        <w:rFonts w:ascii="Calibri" w:hAnsi="Calibri"/>
        <w:b/>
        <w:bCs/>
        <w:noProof/>
      </w:rPr>
      <w:t>24</w:t>
    </w:r>
    <w:r w:rsidR="00766D7D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453B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3B05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6D7D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24FD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4EB9E-E5B5-419B-9CA2-93862FB5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3498</Words>
  <Characters>26982</Characters>
  <Application>Microsoft Office Word</Application>
  <DocSecurity>0</DocSecurity>
  <Lines>224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mrsilva2</cp:lastModifiedBy>
  <cp:revision>6</cp:revision>
  <cp:lastPrinted>2020-08-17T17:22:00Z</cp:lastPrinted>
  <dcterms:created xsi:type="dcterms:W3CDTF">2020-08-17T16:49:00Z</dcterms:created>
  <dcterms:modified xsi:type="dcterms:W3CDTF">2020-08-17T17:28:00Z</dcterms:modified>
</cp:coreProperties>
</file>