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66A33" w:rsidRPr="001931CA" w:rsidRDefault="00576550" w:rsidP="00695790">
      <w:pPr>
        <w:pStyle w:val="Ttulo"/>
        <w:tabs>
          <w:tab w:val="left" w:pos="1560"/>
        </w:tabs>
        <w:rPr>
          <w:rFonts w:ascii="Times New Roman" w:hAnsi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543552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381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543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 w:rsidR="00860C6A">
        <w:rPr>
          <w:rFonts w:ascii="Tahoma" w:hAnsi="Tahoma" w:cs="Tahoma"/>
          <w:b/>
          <w:sz w:val="32"/>
          <w:szCs w:val="32"/>
        </w:rPr>
        <w:t xml:space="preserve"> 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717C3A" w:rsidRDefault="00717C3A" w:rsidP="00717C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</w:t>
      </w:r>
      <w:r w:rsidR="003A2914" w:rsidRPr="00717C3A">
        <w:rPr>
          <w:rFonts w:ascii="Arial" w:hAnsi="Arial" w:cs="Arial"/>
          <w:sz w:val="24"/>
          <w:szCs w:val="24"/>
        </w:rPr>
        <w:t>Institui e inclui no Calendário Oficial de Eventos do Município de Araraquara</w:t>
      </w:r>
      <w:r w:rsidR="00695790">
        <w:rPr>
          <w:rFonts w:ascii="Arial" w:hAnsi="Arial" w:cs="Arial"/>
          <w:sz w:val="24"/>
          <w:szCs w:val="24"/>
        </w:rPr>
        <w:t xml:space="preserve"> </w:t>
      </w:r>
      <w:r w:rsidR="00F2189F" w:rsidRPr="00717C3A">
        <w:rPr>
          <w:rFonts w:ascii="Arial" w:hAnsi="Arial" w:cs="Arial"/>
          <w:sz w:val="24"/>
          <w:szCs w:val="24"/>
        </w:rPr>
        <w:t xml:space="preserve">o </w:t>
      </w:r>
      <w:r w:rsidR="00F2189F" w:rsidRPr="00717C3A">
        <w:rPr>
          <w:rFonts w:ascii="Arial" w:hAnsi="Arial" w:cs="Arial"/>
          <w:b/>
          <w:i/>
          <w:sz w:val="24"/>
          <w:szCs w:val="24"/>
        </w:rPr>
        <w:t>Mês do Aleitamento Materno - "Agosto Dourado"</w:t>
      </w:r>
      <w:r w:rsidR="00CC5290" w:rsidRPr="00717C3A">
        <w:rPr>
          <w:rFonts w:ascii="Arial" w:hAnsi="Arial" w:cs="Arial"/>
          <w:sz w:val="24"/>
          <w:szCs w:val="24"/>
        </w:rPr>
        <w:t xml:space="preserve"> a ser comemorado anualmente no mês de agosto</w:t>
      </w:r>
      <w:r w:rsidR="00F2189F" w:rsidRPr="00717C3A">
        <w:rPr>
          <w:rFonts w:ascii="Arial" w:hAnsi="Arial" w:cs="Arial"/>
          <w:sz w:val="24"/>
          <w:szCs w:val="24"/>
        </w:rPr>
        <w:t>,</w:t>
      </w:r>
      <w:r w:rsidR="003A2914" w:rsidRPr="00717C3A">
        <w:rPr>
          <w:rFonts w:ascii="Arial" w:hAnsi="Arial" w:cs="Arial"/>
          <w:sz w:val="24"/>
          <w:szCs w:val="24"/>
        </w:rPr>
        <w:t xml:space="preserve"> e dá outras providências.</w:t>
      </w:r>
    </w:p>
    <w:p w:rsidR="008C0933" w:rsidRPr="00717C3A" w:rsidRDefault="008C0933" w:rsidP="00717C3A">
      <w:pPr>
        <w:jc w:val="both"/>
        <w:rPr>
          <w:rFonts w:ascii="Arial" w:hAnsi="Arial" w:cs="Arial"/>
          <w:sz w:val="24"/>
          <w:szCs w:val="24"/>
        </w:rPr>
      </w:pPr>
    </w:p>
    <w:p w:rsidR="008C0933" w:rsidRPr="00717C3A" w:rsidRDefault="008C0933" w:rsidP="00717C3A">
      <w:pPr>
        <w:jc w:val="both"/>
        <w:rPr>
          <w:rFonts w:ascii="Arial" w:hAnsi="Arial" w:cs="Arial"/>
          <w:sz w:val="24"/>
          <w:szCs w:val="24"/>
        </w:rPr>
      </w:pPr>
    </w:p>
    <w:p w:rsidR="008C0933" w:rsidRPr="00717C3A" w:rsidRDefault="00BA5C95" w:rsidP="00717C3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 w:rsidRPr="00717C3A">
        <w:rPr>
          <w:rFonts w:ascii="Arial" w:hAnsi="Arial" w:cs="Arial"/>
          <w:sz w:val="24"/>
          <w:szCs w:val="24"/>
        </w:rPr>
        <w:tab/>
      </w:r>
      <w:r w:rsidR="00717C3A">
        <w:rPr>
          <w:rFonts w:ascii="Arial" w:hAnsi="Arial" w:cs="Arial"/>
          <w:sz w:val="24"/>
          <w:szCs w:val="24"/>
        </w:rPr>
        <w:t xml:space="preserve">          </w:t>
      </w:r>
      <w:r w:rsidR="008849BD" w:rsidRPr="00717C3A">
        <w:rPr>
          <w:rFonts w:ascii="Arial" w:hAnsi="Arial" w:cs="Arial"/>
          <w:sz w:val="24"/>
          <w:szCs w:val="24"/>
        </w:rPr>
        <w:t xml:space="preserve"> </w:t>
      </w:r>
      <w:r w:rsidR="00717C3A">
        <w:rPr>
          <w:rFonts w:ascii="Arial" w:hAnsi="Arial" w:cs="Arial"/>
          <w:sz w:val="24"/>
          <w:szCs w:val="24"/>
        </w:rPr>
        <w:t xml:space="preserve"> </w:t>
      </w:r>
      <w:r w:rsidR="008849BD" w:rsidRPr="00717C3A">
        <w:rPr>
          <w:rFonts w:ascii="Arial" w:hAnsi="Arial" w:cs="Arial"/>
          <w:sz w:val="24"/>
          <w:szCs w:val="24"/>
        </w:rPr>
        <w:t xml:space="preserve"> </w:t>
      </w:r>
      <w:r w:rsidR="003A2914" w:rsidRPr="00717C3A">
        <w:rPr>
          <w:rFonts w:ascii="Arial" w:hAnsi="Arial" w:cs="Arial"/>
          <w:bCs/>
          <w:sz w:val="24"/>
          <w:szCs w:val="24"/>
        </w:rPr>
        <w:t>Art. 1º</w:t>
      </w:r>
      <w:r w:rsidR="00890FFE" w:rsidRPr="00717C3A">
        <w:rPr>
          <w:rFonts w:ascii="Arial" w:hAnsi="Arial" w:cs="Arial"/>
          <w:bCs/>
          <w:sz w:val="24"/>
          <w:szCs w:val="24"/>
        </w:rPr>
        <w:t xml:space="preserve"> </w:t>
      </w:r>
      <w:r w:rsidR="003A2914" w:rsidRPr="00717C3A">
        <w:rPr>
          <w:rFonts w:ascii="Arial" w:hAnsi="Arial" w:cs="Arial"/>
          <w:bCs/>
          <w:sz w:val="24"/>
          <w:szCs w:val="24"/>
        </w:rPr>
        <w:t xml:space="preserve">Fica instituído e incluído no Calendário Oficial de Eventos do Município de Araraquara </w:t>
      </w:r>
      <w:r w:rsidR="00CC5290" w:rsidRPr="00717C3A">
        <w:rPr>
          <w:rFonts w:ascii="Arial" w:hAnsi="Arial" w:cs="Arial"/>
          <w:b/>
          <w:i/>
          <w:sz w:val="24"/>
          <w:szCs w:val="24"/>
        </w:rPr>
        <w:t>Mês do Aleitamento Materno - "Agosto Dourado"</w:t>
      </w:r>
      <w:r w:rsidR="00CC5290" w:rsidRPr="00717C3A">
        <w:rPr>
          <w:rFonts w:ascii="Arial" w:hAnsi="Arial" w:cs="Arial"/>
          <w:sz w:val="24"/>
          <w:szCs w:val="24"/>
        </w:rPr>
        <w:t xml:space="preserve">, </w:t>
      </w:r>
      <w:r w:rsidR="003A2914" w:rsidRPr="00717C3A">
        <w:rPr>
          <w:rFonts w:ascii="Arial" w:hAnsi="Arial" w:cs="Arial"/>
          <w:bCs/>
          <w:sz w:val="24"/>
          <w:szCs w:val="24"/>
        </w:rPr>
        <w:t>a ser c</w:t>
      </w:r>
      <w:r w:rsidR="00E35E06" w:rsidRPr="00717C3A">
        <w:rPr>
          <w:rFonts w:ascii="Arial" w:hAnsi="Arial" w:cs="Arial"/>
          <w:bCs/>
          <w:sz w:val="24"/>
          <w:szCs w:val="24"/>
        </w:rPr>
        <w:t>omemora</w:t>
      </w:r>
      <w:r w:rsidR="003A2914" w:rsidRPr="00717C3A">
        <w:rPr>
          <w:rFonts w:ascii="Arial" w:hAnsi="Arial" w:cs="Arial"/>
          <w:bCs/>
          <w:sz w:val="24"/>
          <w:szCs w:val="24"/>
        </w:rPr>
        <w:t xml:space="preserve">do anualmente no </w:t>
      </w:r>
      <w:r w:rsidR="00CC5290" w:rsidRPr="00717C3A">
        <w:rPr>
          <w:rFonts w:ascii="Arial" w:hAnsi="Arial" w:cs="Arial"/>
          <w:bCs/>
          <w:sz w:val="24"/>
          <w:szCs w:val="24"/>
        </w:rPr>
        <w:t>mês de agosto</w:t>
      </w:r>
      <w:r w:rsidR="003A2914" w:rsidRPr="00717C3A">
        <w:rPr>
          <w:rFonts w:ascii="Arial" w:hAnsi="Arial" w:cs="Arial"/>
          <w:bCs/>
          <w:sz w:val="24"/>
          <w:szCs w:val="24"/>
        </w:rPr>
        <w:t>.</w:t>
      </w:r>
    </w:p>
    <w:p w:rsidR="00E804D9" w:rsidRPr="00717C3A" w:rsidRDefault="002B37D9" w:rsidP="00717C3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 w:rsidRPr="00717C3A">
        <w:rPr>
          <w:rFonts w:ascii="Arial" w:hAnsi="Arial" w:cs="Arial"/>
          <w:sz w:val="24"/>
          <w:szCs w:val="24"/>
        </w:rPr>
        <w:tab/>
      </w:r>
      <w:r w:rsidRPr="00717C3A">
        <w:rPr>
          <w:rFonts w:ascii="Arial" w:hAnsi="Arial" w:cs="Arial"/>
          <w:sz w:val="24"/>
          <w:szCs w:val="24"/>
        </w:rPr>
        <w:tab/>
      </w:r>
    </w:p>
    <w:p w:rsidR="00E804D9" w:rsidRPr="00717C3A" w:rsidRDefault="00E804D9" w:rsidP="00717C3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E804D9" w:rsidRPr="00717C3A" w:rsidRDefault="008849BD" w:rsidP="00717C3A">
      <w:pPr>
        <w:tabs>
          <w:tab w:val="left" w:pos="709"/>
          <w:tab w:val="left" w:pos="1418"/>
          <w:tab w:val="left" w:pos="1560"/>
        </w:tabs>
        <w:jc w:val="both"/>
        <w:rPr>
          <w:rFonts w:ascii="Arial" w:hAnsi="Arial" w:cs="Arial"/>
          <w:sz w:val="24"/>
          <w:szCs w:val="24"/>
        </w:rPr>
      </w:pPr>
      <w:r w:rsidRPr="00717C3A">
        <w:rPr>
          <w:rFonts w:ascii="Arial" w:hAnsi="Arial" w:cs="Arial"/>
          <w:sz w:val="24"/>
          <w:szCs w:val="24"/>
        </w:rPr>
        <w:tab/>
        <w:t xml:space="preserve">       </w:t>
      </w:r>
      <w:r w:rsidR="00717C3A">
        <w:rPr>
          <w:rFonts w:ascii="Arial" w:hAnsi="Arial" w:cs="Arial"/>
          <w:sz w:val="24"/>
          <w:szCs w:val="24"/>
        </w:rPr>
        <w:t xml:space="preserve">  </w:t>
      </w:r>
      <w:r w:rsidRPr="00717C3A">
        <w:rPr>
          <w:rFonts w:ascii="Arial" w:hAnsi="Arial" w:cs="Arial"/>
          <w:sz w:val="24"/>
          <w:szCs w:val="24"/>
        </w:rPr>
        <w:t xml:space="preserve"> </w:t>
      </w:r>
      <w:r w:rsidR="00717C3A">
        <w:rPr>
          <w:rFonts w:ascii="Arial" w:hAnsi="Arial" w:cs="Arial"/>
          <w:sz w:val="24"/>
          <w:szCs w:val="24"/>
        </w:rPr>
        <w:t xml:space="preserve"> </w:t>
      </w:r>
      <w:r w:rsidRPr="00717C3A">
        <w:rPr>
          <w:rFonts w:ascii="Arial" w:hAnsi="Arial" w:cs="Arial"/>
          <w:sz w:val="24"/>
          <w:szCs w:val="24"/>
        </w:rPr>
        <w:t xml:space="preserve">  </w:t>
      </w:r>
      <w:r w:rsidR="00E804D9" w:rsidRPr="00717C3A">
        <w:rPr>
          <w:rFonts w:ascii="Arial" w:hAnsi="Arial" w:cs="Arial"/>
          <w:sz w:val="24"/>
          <w:szCs w:val="24"/>
        </w:rPr>
        <w:t>Art. 2º A data a que se refere o art. 1º poderá ser comemorada anualmente com reuniões, palestras, seminários, ou outros eventos.</w:t>
      </w:r>
    </w:p>
    <w:p w:rsidR="00E804D9" w:rsidRPr="00717C3A" w:rsidRDefault="00E804D9" w:rsidP="00717C3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CC5290" w:rsidRPr="00717C3A" w:rsidRDefault="00CC5290" w:rsidP="00717C3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  <w:r w:rsidRPr="00717C3A">
        <w:rPr>
          <w:rFonts w:ascii="Arial" w:hAnsi="Arial" w:cs="Arial"/>
          <w:sz w:val="24"/>
          <w:szCs w:val="24"/>
        </w:rPr>
        <w:t xml:space="preserve">                    </w:t>
      </w:r>
      <w:r w:rsidR="00717C3A">
        <w:rPr>
          <w:rFonts w:ascii="Arial" w:hAnsi="Arial" w:cs="Arial"/>
          <w:sz w:val="24"/>
          <w:szCs w:val="24"/>
        </w:rPr>
        <w:t xml:space="preserve">   </w:t>
      </w:r>
      <w:r w:rsidRPr="00717C3A">
        <w:rPr>
          <w:rFonts w:ascii="Arial" w:hAnsi="Arial" w:cs="Arial"/>
          <w:sz w:val="24"/>
          <w:szCs w:val="24"/>
        </w:rPr>
        <w:t xml:space="preserve"> Art. 3º No mês de agosto, prédios públicos e privados poderão ser enfeitados com laços dourados ou iluminados da cor dourada como forma de lembrar a população da necessidade do aleitamento materno.</w:t>
      </w:r>
    </w:p>
    <w:p w:rsidR="00CC5290" w:rsidRPr="00717C3A" w:rsidRDefault="00CC5290" w:rsidP="00717C3A">
      <w:pPr>
        <w:tabs>
          <w:tab w:val="left" w:pos="709"/>
          <w:tab w:val="left" w:pos="1418"/>
        </w:tabs>
        <w:jc w:val="both"/>
        <w:rPr>
          <w:rFonts w:ascii="Arial" w:hAnsi="Arial" w:cs="Arial"/>
          <w:sz w:val="24"/>
          <w:szCs w:val="24"/>
        </w:rPr>
      </w:pPr>
    </w:p>
    <w:p w:rsidR="00E804D9" w:rsidRPr="00717C3A" w:rsidRDefault="00E804D9" w:rsidP="00717C3A">
      <w:pPr>
        <w:tabs>
          <w:tab w:val="left" w:pos="709"/>
          <w:tab w:val="left" w:pos="1560"/>
        </w:tabs>
        <w:jc w:val="both"/>
        <w:rPr>
          <w:rFonts w:ascii="Arial" w:hAnsi="Arial" w:cs="Arial"/>
          <w:bCs/>
          <w:sz w:val="24"/>
          <w:szCs w:val="24"/>
        </w:rPr>
      </w:pPr>
      <w:r w:rsidRPr="00717C3A">
        <w:rPr>
          <w:rFonts w:ascii="Arial" w:hAnsi="Arial" w:cs="Arial"/>
          <w:bCs/>
          <w:sz w:val="24"/>
          <w:szCs w:val="24"/>
        </w:rPr>
        <w:tab/>
      </w:r>
      <w:r w:rsidR="008849BD" w:rsidRPr="00717C3A">
        <w:rPr>
          <w:rFonts w:ascii="Arial" w:hAnsi="Arial" w:cs="Arial"/>
          <w:bCs/>
          <w:sz w:val="24"/>
          <w:szCs w:val="24"/>
        </w:rPr>
        <w:t xml:space="preserve">      </w:t>
      </w:r>
      <w:r w:rsidR="00717C3A">
        <w:rPr>
          <w:rFonts w:ascii="Arial" w:hAnsi="Arial" w:cs="Arial"/>
          <w:bCs/>
          <w:sz w:val="24"/>
          <w:szCs w:val="24"/>
        </w:rPr>
        <w:t xml:space="preserve">  </w:t>
      </w:r>
      <w:r w:rsidR="008849BD" w:rsidRPr="00717C3A">
        <w:rPr>
          <w:rFonts w:ascii="Arial" w:hAnsi="Arial" w:cs="Arial"/>
          <w:bCs/>
          <w:sz w:val="24"/>
          <w:szCs w:val="24"/>
        </w:rPr>
        <w:t xml:space="preserve">   </w:t>
      </w:r>
      <w:r w:rsidR="00717C3A">
        <w:rPr>
          <w:rFonts w:ascii="Arial" w:hAnsi="Arial" w:cs="Arial"/>
          <w:bCs/>
          <w:sz w:val="24"/>
          <w:szCs w:val="24"/>
        </w:rPr>
        <w:t xml:space="preserve"> </w:t>
      </w:r>
      <w:r w:rsidR="008849BD" w:rsidRPr="00717C3A">
        <w:rPr>
          <w:rFonts w:ascii="Arial" w:hAnsi="Arial" w:cs="Arial"/>
          <w:bCs/>
          <w:sz w:val="24"/>
          <w:szCs w:val="24"/>
        </w:rPr>
        <w:t xml:space="preserve"> </w:t>
      </w:r>
      <w:r w:rsidRPr="00717C3A">
        <w:rPr>
          <w:rFonts w:ascii="Arial" w:hAnsi="Arial" w:cs="Arial"/>
          <w:bCs/>
          <w:sz w:val="24"/>
          <w:szCs w:val="24"/>
        </w:rPr>
        <w:t xml:space="preserve">Art. </w:t>
      </w:r>
      <w:r w:rsidR="00CC5290" w:rsidRPr="00717C3A">
        <w:rPr>
          <w:rFonts w:ascii="Arial" w:hAnsi="Arial" w:cs="Arial"/>
          <w:bCs/>
          <w:sz w:val="24"/>
          <w:szCs w:val="24"/>
        </w:rPr>
        <w:t>4</w:t>
      </w:r>
      <w:r w:rsidR="00717C3A" w:rsidRPr="00717C3A">
        <w:rPr>
          <w:rFonts w:ascii="Arial" w:hAnsi="Arial" w:cs="Arial"/>
          <w:bCs/>
          <w:sz w:val="24"/>
          <w:szCs w:val="24"/>
        </w:rPr>
        <w:t>º Os</w:t>
      </w:r>
      <w:r w:rsidRPr="00717C3A">
        <w:rPr>
          <w:rFonts w:ascii="Arial" w:hAnsi="Arial" w:cs="Arial"/>
          <w:bCs/>
          <w:sz w:val="24"/>
          <w:szCs w:val="24"/>
        </w:rPr>
        <w:t xml:space="preserve"> recursos necessários para atender as despesas com execução desta lei serão obtidos mediante doações e campanhas, sem acarretar ônus para o Município.</w:t>
      </w:r>
    </w:p>
    <w:p w:rsidR="00AB7BDB" w:rsidRPr="00717C3A" w:rsidRDefault="00AB7BDB" w:rsidP="00717C3A">
      <w:pPr>
        <w:tabs>
          <w:tab w:val="left" w:pos="709"/>
          <w:tab w:val="left" w:pos="1418"/>
        </w:tabs>
        <w:jc w:val="both"/>
        <w:rPr>
          <w:rFonts w:ascii="Arial" w:hAnsi="Arial" w:cs="Arial"/>
          <w:bCs/>
          <w:sz w:val="24"/>
          <w:szCs w:val="24"/>
        </w:rPr>
      </w:pPr>
    </w:p>
    <w:p w:rsidR="00D21567" w:rsidRPr="00717C3A" w:rsidRDefault="00D21567" w:rsidP="00717C3A">
      <w:pPr>
        <w:tabs>
          <w:tab w:val="left" w:pos="709"/>
          <w:tab w:val="left" w:pos="1418"/>
        </w:tabs>
        <w:jc w:val="both"/>
        <w:rPr>
          <w:rFonts w:ascii="Arial" w:hAnsi="Arial" w:cs="Arial"/>
          <w:bCs/>
          <w:sz w:val="24"/>
          <w:szCs w:val="24"/>
        </w:rPr>
      </w:pPr>
    </w:p>
    <w:p w:rsidR="00D21567" w:rsidRPr="00717C3A" w:rsidRDefault="00717C3A" w:rsidP="00717C3A">
      <w:pPr>
        <w:tabs>
          <w:tab w:val="left" w:pos="709"/>
          <w:tab w:val="left" w:pos="15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ab/>
        <w:t xml:space="preserve">             </w:t>
      </w:r>
      <w:r w:rsidR="00D21567" w:rsidRPr="00717C3A">
        <w:rPr>
          <w:rFonts w:ascii="Arial" w:hAnsi="Arial" w:cs="Arial"/>
          <w:bCs/>
          <w:sz w:val="24"/>
          <w:szCs w:val="24"/>
        </w:rPr>
        <w:t xml:space="preserve">Art. </w:t>
      </w:r>
      <w:r>
        <w:rPr>
          <w:rFonts w:ascii="Arial" w:hAnsi="Arial" w:cs="Arial"/>
          <w:bCs/>
          <w:sz w:val="24"/>
          <w:szCs w:val="24"/>
        </w:rPr>
        <w:t>5</w:t>
      </w:r>
      <w:r w:rsidRPr="00717C3A">
        <w:rPr>
          <w:rFonts w:ascii="Arial" w:hAnsi="Arial" w:cs="Arial"/>
          <w:bCs/>
          <w:sz w:val="24"/>
          <w:szCs w:val="24"/>
        </w:rPr>
        <w:t>º Esta</w:t>
      </w:r>
      <w:r w:rsidR="00D21567" w:rsidRPr="00717C3A">
        <w:rPr>
          <w:rFonts w:ascii="Arial" w:hAnsi="Arial" w:cs="Arial"/>
          <w:bCs/>
          <w:sz w:val="24"/>
          <w:szCs w:val="24"/>
        </w:rPr>
        <w:t xml:space="preserve"> lei entra em vigor na data de sua publicação.</w:t>
      </w:r>
    </w:p>
    <w:p w:rsidR="00F2098D" w:rsidRPr="00717C3A" w:rsidRDefault="00F2098D" w:rsidP="00717C3A">
      <w:pPr>
        <w:jc w:val="both"/>
        <w:rPr>
          <w:rFonts w:ascii="Arial" w:hAnsi="Arial" w:cs="Arial"/>
          <w:sz w:val="24"/>
          <w:szCs w:val="24"/>
        </w:rPr>
      </w:pPr>
    </w:p>
    <w:p w:rsidR="008849BD" w:rsidRPr="00717C3A" w:rsidRDefault="008849BD" w:rsidP="00717C3A">
      <w:pPr>
        <w:jc w:val="both"/>
        <w:rPr>
          <w:rFonts w:ascii="Arial" w:hAnsi="Arial" w:cs="Arial"/>
          <w:sz w:val="24"/>
          <w:szCs w:val="24"/>
        </w:rPr>
      </w:pPr>
      <w:r w:rsidRPr="00717C3A">
        <w:rPr>
          <w:rFonts w:ascii="Arial" w:hAnsi="Arial" w:cs="Arial"/>
          <w:sz w:val="24"/>
          <w:szCs w:val="24"/>
        </w:rPr>
        <w:t xml:space="preserve">                 </w:t>
      </w:r>
    </w:p>
    <w:p w:rsidR="008849BD" w:rsidRPr="00717C3A" w:rsidRDefault="008849BD" w:rsidP="00717C3A">
      <w:pPr>
        <w:jc w:val="both"/>
        <w:rPr>
          <w:rFonts w:ascii="Arial" w:hAnsi="Arial" w:cs="Arial"/>
          <w:sz w:val="24"/>
          <w:szCs w:val="24"/>
        </w:rPr>
      </w:pPr>
    </w:p>
    <w:p w:rsidR="00BD7B8E" w:rsidRPr="00717C3A" w:rsidRDefault="00717C3A" w:rsidP="00717C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8849BD" w:rsidRPr="00717C3A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 </w:t>
      </w:r>
      <w:r w:rsidR="008849BD" w:rsidRPr="00717C3A">
        <w:rPr>
          <w:rFonts w:ascii="Arial" w:hAnsi="Arial" w:cs="Arial"/>
          <w:sz w:val="24"/>
          <w:szCs w:val="24"/>
        </w:rPr>
        <w:t xml:space="preserve">   </w:t>
      </w:r>
      <w:r w:rsidR="008C0933" w:rsidRPr="00717C3A">
        <w:rPr>
          <w:rFonts w:ascii="Arial" w:hAnsi="Arial" w:cs="Arial"/>
          <w:sz w:val="24"/>
          <w:szCs w:val="24"/>
        </w:rPr>
        <w:t xml:space="preserve">Sala de </w:t>
      </w:r>
      <w:r w:rsidR="00163233" w:rsidRPr="00717C3A">
        <w:rPr>
          <w:rFonts w:ascii="Arial" w:hAnsi="Arial" w:cs="Arial"/>
          <w:sz w:val="24"/>
          <w:szCs w:val="24"/>
        </w:rPr>
        <w:t>S</w:t>
      </w:r>
      <w:r w:rsidR="008C0933" w:rsidRPr="00717C3A">
        <w:rPr>
          <w:rFonts w:ascii="Arial" w:hAnsi="Arial" w:cs="Arial"/>
          <w:sz w:val="24"/>
          <w:szCs w:val="24"/>
        </w:rPr>
        <w:t xml:space="preserve">essões Plínio de Carvalho, </w:t>
      </w:r>
      <w:r w:rsidR="005D75E5" w:rsidRPr="00717C3A">
        <w:rPr>
          <w:rFonts w:ascii="Arial" w:hAnsi="Arial" w:cs="Arial"/>
          <w:sz w:val="24"/>
          <w:szCs w:val="24"/>
        </w:rPr>
        <w:t>1</w:t>
      </w:r>
      <w:r w:rsidR="00210C31" w:rsidRPr="00717C3A">
        <w:rPr>
          <w:rFonts w:ascii="Arial" w:hAnsi="Arial" w:cs="Arial"/>
          <w:sz w:val="24"/>
          <w:szCs w:val="24"/>
        </w:rPr>
        <w:t>0</w:t>
      </w:r>
      <w:r w:rsidR="00BD7B8E" w:rsidRPr="00717C3A">
        <w:rPr>
          <w:rFonts w:ascii="Arial" w:hAnsi="Arial" w:cs="Arial"/>
          <w:sz w:val="24"/>
          <w:szCs w:val="24"/>
        </w:rPr>
        <w:t xml:space="preserve"> de </w:t>
      </w:r>
      <w:r w:rsidR="00210C31" w:rsidRPr="00717C3A">
        <w:rPr>
          <w:rFonts w:ascii="Arial" w:hAnsi="Arial" w:cs="Arial"/>
          <w:sz w:val="24"/>
          <w:szCs w:val="24"/>
        </w:rPr>
        <w:t>agosto</w:t>
      </w:r>
      <w:r w:rsidR="00BD7B8E" w:rsidRPr="00717C3A">
        <w:rPr>
          <w:rFonts w:ascii="Arial" w:hAnsi="Arial" w:cs="Arial"/>
          <w:sz w:val="24"/>
          <w:szCs w:val="24"/>
        </w:rPr>
        <w:t xml:space="preserve"> de 20</w:t>
      </w:r>
      <w:r w:rsidR="00210C31" w:rsidRPr="00717C3A">
        <w:rPr>
          <w:rFonts w:ascii="Arial" w:hAnsi="Arial" w:cs="Arial"/>
          <w:sz w:val="24"/>
          <w:szCs w:val="24"/>
        </w:rPr>
        <w:t>20</w:t>
      </w:r>
      <w:r w:rsidR="00BD7B8E" w:rsidRPr="00717C3A">
        <w:rPr>
          <w:rFonts w:ascii="Arial" w:hAnsi="Arial" w:cs="Arial"/>
          <w:sz w:val="24"/>
          <w:szCs w:val="24"/>
        </w:rPr>
        <w:t>.</w:t>
      </w:r>
    </w:p>
    <w:p w:rsidR="00617E3B" w:rsidRPr="00717C3A" w:rsidRDefault="00717C3A" w:rsidP="00717C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617E3B" w:rsidRPr="00717C3A" w:rsidRDefault="00617E3B" w:rsidP="00717C3A">
      <w:pPr>
        <w:jc w:val="both"/>
        <w:rPr>
          <w:rFonts w:ascii="Arial" w:hAnsi="Arial" w:cs="Arial"/>
          <w:sz w:val="24"/>
          <w:szCs w:val="24"/>
        </w:rPr>
      </w:pPr>
    </w:p>
    <w:p w:rsidR="008849BD" w:rsidRPr="00717C3A" w:rsidRDefault="008849BD" w:rsidP="00717C3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849BD" w:rsidRPr="00717C3A" w:rsidRDefault="008849BD" w:rsidP="00717C3A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8849BD" w:rsidRPr="00717C3A" w:rsidRDefault="008849BD" w:rsidP="00717C3A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1447E" w:rsidRDefault="00CD2110" w:rsidP="002144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17C3A">
        <w:rPr>
          <w:rFonts w:ascii="Arial" w:hAnsi="Arial" w:cs="Arial"/>
          <w:b/>
          <w:bCs/>
          <w:sz w:val="24"/>
          <w:szCs w:val="24"/>
        </w:rPr>
        <w:t>JÉFERSON YASHUDA</w:t>
      </w:r>
      <w:r w:rsidR="0021447E">
        <w:rPr>
          <w:rFonts w:ascii="Arial" w:hAnsi="Arial" w:cs="Arial"/>
          <w:b/>
          <w:bCs/>
          <w:sz w:val="24"/>
          <w:szCs w:val="24"/>
        </w:rPr>
        <w:t xml:space="preserve">               JOSÉ CARLOS PORSANI</w:t>
      </w:r>
    </w:p>
    <w:p w:rsidR="00617E3B" w:rsidRPr="0021447E" w:rsidRDefault="00617E3B" w:rsidP="002144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17C3A">
        <w:rPr>
          <w:rFonts w:ascii="Arial" w:hAnsi="Arial" w:cs="Arial"/>
          <w:sz w:val="24"/>
          <w:szCs w:val="24"/>
        </w:rPr>
        <w:t>Vereador</w:t>
      </w:r>
      <w:r w:rsidR="0021447E">
        <w:rPr>
          <w:rFonts w:ascii="Arial" w:hAnsi="Arial" w:cs="Arial"/>
          <w:sz w:val="24"/>
          <w:szCs w:val="24"/>
        </w:rPr>
        <w:t xml:space="preserve">                                    </w:t>
      </w:r>
      <w:proofErr w:type="spellStart"/>
      <w:r w:rsidR="0021447E">
        <w:rPr>
          <w:rFonts w:ascii="Arial" w:hAnsi="Arial" w:cs="Arial"/>
          <w:sz w:val="24"/>
          <w:szCs w:val="24"/>
        </w:rPr>
        <w:t>Vereador</w:t>
      </w:r>
      <w:proofErr w:type="spellEnd"/>
      <w:r w:rsidR="0021447E">
        <w:rPr>
          <w:rFonts w:ascii="Arial" w:hAnsi="Arial" w:cs="Arial"/>
          <w:sz w:val="24"/>
          <w:szCs w:val="24"/>
        </w:rPr>
        <w:t xml:space="preserve"> </w:t>
      </w:r>
    </w:p>
    <w:p w:rsidR="00D26508" w:rsidRPr="00717C3A" w:rsidRDefault="00D26508" w:rsidP="00717C3A">
      <w:pPr>
        <w:jc w:val="both"/>
        <w:rPr>
          <w:rFonts w:ascii="Arial" w:hAnsi="Arial" w:cs="Arial"/>
          <w:sz w:val="24"/>
          <w:szCs w:val="24"/>
        </w:rPr>
      </w:pPr>
    </w:p>
    <w:p w:rsidR="00717C3A" w:rsidRDefault="00A975D8" w:rsidP="00717C3A">
      <w:pPr>
        <w:autoSpaceDE/>
        <w:autoSpaceDN/>
        <w:jc w:val="both"/>
        <w:rPr>
          <w:rFonts w:ascii="Arial" w:hAnsi="Arial" w:cs="Arial"/>
          <w:sz w:val="24"/>
          <w:szCs w:val="24"/>
        </w:rPr>
      </w:pPr>
      <w:r w:rsidRPr="00717C3A">
        <w:rPr>
          <w:rFonts w:ascii="Arial" w:hAnsi="Arial" w:cs="Arial"/>
          <w:sz w:val="24"/>
          <w:szCs w:val="24"/>
        </w:rPr>
        <w:br w:type="page"/>
      </w:r>
    </w:p>
    <w:p w:rsidR="0021447E" w:rsidRDefault="0021447E" w:rsidP="00717C3A">
      <w:pPr>
        <w:autoSpaceDE/>
        <w:autoSpaceDN/>
        <w:jc w:val="both"/>
        <w:rPr>
          <w:rFonts w:ascii="Arial" w:hAnsi="Arial" w:cs="Arial"/>
          <w:sz w:val="24"/>
          <w:szCs w:val="24"/>
        </w:rPr>
      </w:pPr>
    </w:p>
    <w:p w:rsidR="0021447E" w:rsidRPr="00717C3A" w:rsidRDefault="0021447E" w:rsidP="00717C3A">
      <w:pPr>
        <w:autoSpaceDE/>
        <w:autoSpaceDN/>
        <w:jc w:val="both"/>
        <w:rPr>
          <w:rFonts w:ascii="Arial" w:hAnsi="Arial" w:cs="Arial"/>
          <w:sz w:val="24"/>
          <w:szCs w:val="24"/>
        </w:rPr>
      </w:pPr>
    </w:p>
    <w:p w:rsidR="009A459E" w:rsidRPr="00717C3A" w:rsidRDefault="0059185C" w:rsidP="00717C3A">
      <w:pPr>
        <w:tabs>
          <w:tab w:val="left" w:pos="1418"/>
        </w:tabs>
        <w:spacing w:before="60" w:after="60"/>
        <w:jc w:val="center"/>
        <w:rPr>
          <w:rFonts w:ascii="Arial" w:hAnsi="Arial" w:cs="Arial"/>
          <w:b/>
          <w:sz w:val="24"/>
          <w:szCs w:val="24"/>
        </w:rPr>
      </w:pPr>
      <w:r w:rsidRPr="00717C3A">
        <w:rPr>
          <w:rFonts w:ascii="Arial" w:hAnsi="Arial" w:cs="Arial"/>
          <w:b/>
          <w:sz w:val="24"/>
          <w:szCs w:val="24"/>
        </w:rPr>
        <w:t>JUSTIFICATIVA</w:t>
      </w:r>
    </w:p>
    <w:p w:rsidR="00E804D9" w:rsidRPr="00717C3A" w:rsidRDefault="00E804D9" w:rsidP="00717C3A">
      <w:pPr>
        <w:jc w:val="both"/>
        <w:rPr>
          <w:rFonts w:ascii="Arial" w:hAnsi="Arial" w:cs="Arial"/>
          <w:sz w:val="24"/>
          <w:szCs w:val="24"/>
        </w:rPr>
      </w:pPr>
    </w:p>
    <w:p w:rsidR="00210C31" w:rsidRDefault="00717C3A" w:rsidP="00717C3A">
      <w:pPr>
        <w:tabs>
          <w:tab w:val="left" w:pos="15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210C31" w:rsidRPr="00717C3A">
        <w:rPr>
          <w:rFonts w:ascii="Arial" w:hAnsi="Arial" w:cs="Arial"/>
          <w:sz w:val="24"/>
          <w:szCs w:val="24"/>
        </w:rPr>
        <w:t xml:space="preserve">Em julho de 2009 a Organização Mundial da Saúde (OMS) afirmou que “ensinar as mães a amamentar poderia salvar 1,3 milhão de crianças por ano”. A amamentação é um dos assuntos mais importantes de todos os organismos que se preocupam com a saúde pública. </w:t>
      </w:r>
    </w:p>
    <w:p w:rsidR="00717C3A" w:rsidRPr="00717C3A" w:rsidRDefault="00717C3A" w:rsidP="00717C3A">
      <w:pPr>
        <w:tabs>
          <w:tab w:val="left" w:pos="1560"/>
        </w:tabs>
        <w:jc w:val="both"/>
        <w:rPr>
          <w:rFonts w:ascii="Arial" w:hAnsi="Arial" w:cs="Arial"/>
          <w:sz w:val="24"/>
          <w:szCs w:val="24"/>
        </w:rPr>
      </w:pPr>
    </w:p>
    <w:p w:rsidR="00210C31" w:rsidRDefault="00717C3A" w:rsidP="00717C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210C31" w:rsidRPr="00717C3A">
        <w:rPr>
          <w:rFonts w:ascii="Arial" w:hAnsi="Arial" w:cs="Arial"/>
          <w:sz w:val="24"/>
          <w:szCs w:val="24"/>
        </w:rPr>
        <w:t xml:space="preserve">Nos países pobres é assunto absolutamente prioritário e significa diferença entre o sobreviver e o morrer para milhares de crianças. Os países ricos também tratam a amamentação como prioridade. Todos os que estudaram o tema, sob os vários ângulos – biológico, psicológico, antropológico, sociológico, econômico, e de qualquer outra natureza demonstraram que a amamentação é essencial, insubstituível e, o mais importante, um cuidado a oferecer às crianças nos primeiros meses de vida. </w:t>
      </w:r>
    </w:p>
    <w:p w:rsidR="00717C3A" w:rsidRPr="00717C3A" w:rsidRDefault="00717C3A" w:rsidP="00717C3A">
      <w:pPr>
        <w:jc w:val="both"/>
        <w:rPr>
          <w:rFonts w:ascii="Arial" w:hAnsi="Arial" w:cs="Arial"/>
          <w:sz w:val="24"/>
          <w:szCs w:val="24"/>
        </w:rPr>
      </w:pPr>
    </w:p>
    <w:p w:rsidR="00F2189F" w:rsidRDefault="00717C3A" w:rsidP="00717C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210C31" w:rsidRPr="00717C3A">
        <w:rPr>
          <w:rFonts w:ascii="Arial" w:hAnsi="Arial" w:cs="Arial"/>
          <w:sz w:val="24"/>
          <w:szCs w:val="24"/>
        </w:rPr>
        <w:t xml:space="preserve">O aleitamento materno fornece quantidades de água, proteínas, gorduras, açúcares, cálcio, magnésio, sódio, outros sais e vitaminas, necessários ao sadio crescimento das crianças, além de conter inúmeros fatores anti-infecciosos, anticorpos e células vivas, tudo pronto para agir no organismo do bebê. O leite materno é o melhor alimento que um bebê pode receber nos seus primeiros anos de vida, sendo indicado de 0 a 6 meses de vida de forma exclusiva e complemento de uma alimentação saudável até 2 anos de idade ou mais. É o alimento mais completo para promover o crescimento e desenvolvimento infantil. </w:t>
      </w:r>
    </w:p>
    <w:p w:rsidR="00717C3A" w:rsidRPr="00717C3A" w:rsidRDefault="00717C3A" w:rsidP="00717C3A">
      <w:pPr>
        <w:jc w:val="both"/>
        <w:rPr>
          <w:rFonts w:ascii="Arial" w:hAnsi="Arial" w:cs="Arial"/>
          <w:sz w:val="24"/>
          <w:szCs w:val="24"/>
        </w:rPr>
      </w:pPr>
    </w:p>
    <w:p w:rsidR="00F2189F" w:rsidRDefault="00717C3A" w:rsidP="00717C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210C31" w:rsidRPr="00717C3A">
        <w:rPr>
          <w:rFonts w:ascii="Arial" w:hAnsi="Arial" w:cs="Arial"/>
          <w:sz w:val="24"/>
          <w:szCs w:val="24"/>
        </w:rPr>
        <w:t>As crianças amamentadas também estão mais protegidas contra doenças infecciosas. Diversas organizações governamentais e não governamentais comunidades científicas e populares, grupos religiosos e tantos outros se mobilizam e são mobilizados para promover, proteger e apoiar a amamentação. São dias de intensas ativida</w:t>
      </w:r>
      <w:r w:rsidR="00695790">
        <w:rPr>
          <w:rFonts w:ascii="Arial" w:hAnsi="Arial" w:cs="Arial"/>
          <w:sz w:val="24"/>
          <w:szCs w:val="24"/>
        </w:rPr>
        <w:t>des em todos os cantos do mundo</w:t>
      </w:r>
      <w:r w:rsidR="00210C31" w:rsidRPr="00717C3A">
        <w:rPr>
          <w:rFonts w:ascii="Arial" w:hAnsi="Arial" w:cs="Arial"/>
          <w:sz w:val="24"/>
          <w:szCs w:val="24"/>
        </w:rPr>
        <w:t>.</w:t>
      </w:r>
    </w:p>
    <w:p w:rsidR="00695790" w:rsidRPr="00717C3A" w:rsidRDefault="00695790" w:rsidP="00717C3A">
      <w:pPr>
        <w:jc w:val="both"/>
        <w:rPr>
          <w:rFonts w:ascii="Arial" w:hAnsi="Arial" w:cs="Arial"/>
          <w:sz w:val="24"/>
          <w:szCs w:val="24"/>
        </w:rPr>
      </w:pPr>
    </w:p>
    <w:p w:rsidR="00F2189F" w:rsidRDefault="00695790" w:rsidP="00695790">
      <w:pPr>
        <w:tabs>
          <w:tab w:val="left" w:pos="1560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210C31" w:rsidRPr="00717C3A">
        <w:rPr>
          <w:rFonts w:ascii="Arial" w:hAnsi="Arial" w:cs="Arial"/>
          <w:sz w:val="24"/>
          <w:szCs w:val="24"/>
        </w:rPr>
        <w:t>Mesmo assim, muitas pessoas ainda desconhecem esse evento e até mesmo a sua importância para apoiar e proteger a saúde materno-infantil em toda sua integralidade.</w:t>
      </w:r>
    </w:p>
    <w:p w:rsidR="00717C3A" w:rsidRPr="00717C3A" w:rsidRDefault="00717C3A" w:rsidP="00717C3A">
      <w:pPr>
        <w:jc w:val="both"/>
        <w:rPr>
          <w:rFonts w:ascii="Arial" w:hAnsi="Arial" w:cs="Arial"/>
          <w:sz w:val="24"/>
          <w:szCs w:val="24"/>
        </w:rPr>
      </w:pPr>
    </w:p>
    <w:p w:rsidR="00F2189F" w:rsidRPr="00717C3A" w:rsidRDefault="00717C3A" w:rsidP="00717C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F2189F" w:rsidRPr="00717C3A">
        <w:rPr>
          <w:rFonts w:ascii="Arial" w:hAnsi="Arial" w:cs="Arial"/>
          <w:sz w:val="24"/>
          <w:szCs w:val="24"/>
        </w:rPr>
        <w:t xml:space="preserve">Na implementação do </w:t>
      </w:r>
      <w:r w:rsidR="00F2189F" w:rsidRPr="00695790">
        <w:rPr>
          <w:rFonts w:ascii="Arial" w:hAnsi="Arial" w:cs="Arial"/>
          <w:b/>
          <w:i/>
          <w:sz w:val="24"/>
          <w:szCs w:val="24"/>
        </w:rPr>
        <w:t>projeto “Agosto Dourado”</w:t>
      </w:r>
      <w:r w:rsidR="00F2189F" w:rsidRPr="00717C3A">
        <w:rPr>
          <w:rFonts w:ascii="Arial" w:hAnsi="Arial" w:cs="Arial"/>
          <w:sz w:val="24"/>
          <w:szCs w:val="24"/>
        </w:rPr>
        <w:t xml:space="preserve"> o reconhecimento e a conscientização sobre o valor do aleitamento materno para o vínculo entre mãe e filho interferindo diretamente para saúde física e emocional de ambos, tendo reflexos diretos na saúde da sociedade e no desenvolvimento das crianças. </w:t>
      </w:r>
    </w:p>
    <w:p w:rsidR="00F2189F" w:rsidRPr="00717C3A" w:rsidRDefault="00F2189F" w:rsidP="00717C3A">
      <w:pPr>
        <w:jc w:val="both"/>
        <w:rPr>
          <w:rFonts w:ascii="Arial" w:hAnsi="Arial" w:cs="Arial"/>
          <w:sz w:val="24"/>
          <w:szCs w:val="24"/>
        </w:rPr>
      </w:pPr>
    </w:p>
    <w:p w:rsidR="00CD2110" w:rsidRPr="00717C3A" w:rsidRDefault="00717C3A" w:rsidP="00717C3A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</w:t>
      </w:r>
      <w:r w:rsidR="00F2189F" w:rsidRPr="00717C3A">
        <w:rPr>
          <w:rFonts w:ascii="Arial" w:hAnsi="Arial" w:cs="Arial"/>
          <w:sz w:val="24"/>
          <w:szCs w:val="24"/>
        </w:rPr>
        <w:t>Diante do exposto e por sua relevância,</w:t>
      </w:r>
      <w:r w:rsidR="00CD2110" w:rsidRPr="00717C3A">
        <w:rPr>
          <w:rFonts w:ascii="Arial" w:hAnsi="Arial" w:cs="Arial"/>
          <w:sz w:val="24"/>
          <w:szCs w:val="24"/>
        </w:rPr>
        <w:t xml:space="preserve"> solicito aos pares a aprovação do projeto.</w:t>
      </w:r>
    </w:p>
    <w:p w:rsidR="00320540" w:rsidRPr="00717C3A" w:rsidRDefault="00320540" w:rsidP="00717C3A">
      <w:pPr>
        <w:jc w:val="both"/>
        <w:rPr>
          <w:rFonts w:ascii="Arial" w:hAnsi="Arial" w:cs="Arial"/>
          <w:sz w:val="24"/>
          <w:szCs w:val="24"/>
        </w:rPr>
      </w:pPr>
    </w:p>
    <w:p w:rsidR="0021447E" w:rsidRDefault="0021447E" w:rsidP="002144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1447E" w:rsidRDefault="0021447E" w:rsidP="002144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1447E" w:rsidRDefault="0021447E" w:rsidP="0021447E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21447E" w:rsidRDefault="0021447E" w:rsidP="002144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17C3A">
        <w:rPr>
          <w:rFonts w:ascii="Arial" w:hAnsi="Arial" w:cs="Arial"/>
          <w:b/>
          <w:bCs/>
          <w:sz w:val="24"/>
          <w:szCs w:val="24"/>
        </w:rPr>
        <w:t>JÉFERSON YASHUDA</w:t>
      </w:r>
      <w:r>
        <w:rPr>
          <w:rFonts w:ascii="Arial" w:hAnsi="Arial" w:cs="Arial"/>
          <w:b/>
          <w:bCs/>
          <w:sz w:val="24"/>
          <w:szCs w:val="24"/>
        </w:rPr>
        <w:t xml:space="preserve">               JOSÉ CARLOS PORSANI</w:t>
      </w:r>
    </w:p>
    <w:p w:rsidR="0021447E" w:rsidRPr="0021447E" w:rsidRDefault="0021447E" w:rsidP="0021447E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717C3A">
        <w:rPr>
          <w:rFonts w:ascii="Arial" w:hAnsi="Arial" w:cs="Arial"/>
          <w:sz w:val="24"/>
          <w:szCs w:val="24"/>
        </w:rPr>
        <w:t>Vereador</w:t>
      </w:r>
      <w:r>
        <w:rPr>
          <w:rFonts w:ascii="Arial" w:hAnsi="Arial" w:cs="Arial"/>
          <w:sz w:val="24"/>
          <w:szCs w:val="24"/>
        </w:rPr>
        <w:t xml:space="preserve">                                    </w:t>
      </w:r>
      <w:proofErr w:type="spellStart"/>
      <w:r>
        <w:rPr>
          <w:rFonts w:ascii="Arial" w:hAnsi="Arial" w:cs="Arial"/>
          <w:sz w:val="24"/>
          <w:szCs w:val="24"/>
        </w:rPr>
        <w:t>Vereador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:rsidR="00320540" w:rsidRPr="00717C3A" w:rsidRDefault="00320540" w:rsidP="00717C3A">
      <w:pPr>
        <w:jc w:val="both"/>
        <w:rPr>
          <w:rFonts w:ascii="Arial" w:hAnsi="Arial" w:cs="Arial"/>
          <w:sz w:val="24"/>
          <w:szCs w:val="24"/>
        </w:rPr>
      </w:pPr>
    </w:p>
    <w:p w:rsidR="008849BD" w:rsidRPr="00717C3A" w:rsidRDefault="008849BD" w:rsidP="00717C3A">
      <w:pPr>
        <w:jc w:val="both"/>
        <w:rPr>
          <w:rFonts w:ascii="Arial" w:hAnsi="Arial" w:cs="Arial"/>
          <w:b/>
          <w:bCs/>
          <w:sz w:val="24"/>
          <w:szCs w:val="24"/>
        </w:rPr>
      </w:pPr>
    </w:p>
    <w:sectPr w:rsidR="008849BD" w:rsidRPr="00717C3A" w:rsidSect="00101B90">
      <w:headerReference w:type="default" r:id="rId9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7861" w:rsidRDefault="00D67861">
      <w:r>
        <w:separator/>
      </w:r>
    </w:p>
  </w:endnote>
  <w:endnote w:type="continuationSeparator" w:id="0">
    <w:p w:rsidR="00D67861" w:rsidRDefault="00D67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7861" w:rsidRDefault="00D67861">
      <w:r>
        <w:separator/>
      </w:r>
    </w:p>
  </w:footnote>
  <w:footnote w:type="continuationSeparator" w:id="0">
    <w:p w:rsidR="00D67861" w:rsidRDefault="00D678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472B" w:rsidRDefault="00D67861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02F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45E82"/>
    <w:rsid w:val="00163233"/>
    <w:rsid w:val="00183748"/>
    <w:rsid w:val="00183B87"/>
    <w:rsid w:val="001931CA"/>
    <w:rsid w:val="001A7F62"/>
    <w:rsid w:val="001D007C"/>
    <w:rsid w:val="001D0813"/>
    <w:rsid w:val="001D0DC9"/>
    <w:rsid w:val="001D147E"/>
    <w:rsid w:val="001D6609"/>
    <w:rsid w:val="0020503D"/>
    <w:rsid w:val="0021057F"/>
    <w:rsid w:val="00210C31"/>
    <w:rsid w:val="0021447E"/>
    <w:rsid w:val="002261F3"/>
    <w:rsid w:val="002525FC"/>
    <w:rsid w:val="00252967"/>
    <w:rsid w:val="00257D58"/>
    <w:rsid w:val="00260483"/>
    <w:rsid w:val="00274DE2"/>
    <w:rsid w:val="002B37D9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87544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4E57AD"/>
    <w:rsid w:val="00507EFA"/>
    <w:rsid w:val="005154B2"/>
    <w:rsid w:val="0052640F"/>
    <w:rsid w:val="00540C68"/>
    <w:rsid w:val="00544D0F"/>
    <w:rsid w:val="0055287E"/>
    <w:rsid w:val="0057375E"/>
    <w:rsid w:val="00573A56"/>
    <w:rsid w:val="00576550"/>
    <w:rsid w:val="0059185C"/>
    <w:rsid w:val="005A7B8E"/>
    <w:rsid w:val="005C2A62"/>
    <w:rsid w:val="005C5C7B"/>
    <w:rsid w:val="005C70B1"/>
    <w:rsid w:val="005D0D82"/>
    <w:rsid w:val="005D75E5"/>
    <w:rsid w:val="006153EB"/>
    <w:rsid w:val="00617E3B"/>
    <w:rsid w:val="00630418"/>
    <w:rsid w:val="0064240C"/>
    <w:rsid w:val="00685ED8"/>
    <w:rsid w:val="00695790"/>
    <w:rsid w:val="006A50F2"/>
    <w:rsid w:val="006B00F5"/>
    <w:rsid w:val="006B7903"/>
    <w:rsid w:val="006C2E63"/>
    <w:rsid w:val="006E2518"/>
    <w:rsid w:val="006E56A3"/>
    <w:rsid w:val="00717C3A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4B14"/>
    <w:rsid w:val="00816562"/>
    <w:rsid w:val="00824568"/>
    <w:rsid w:val="00853A8E"/>
    <w:rsid w:val="008576D9"/>
    <w:rsid w:val="00860C6A"/>
    <w:rsid w:val="008632B2"/>
    <w:rsid w:val="00866A33"/>
    <w:rsid w:val="0087078D"/>
    <w:rsid w:val="008849BD"/>
    <w:rsid w:val="00884EBE"/>
    <w:rsid w:val="00890FFE"/>
    <w:rsid w:val="00895D59"/>
    <w:rsid w:val="008C0933"/>
    <w:rsid w:val="008D0571"/>
    <w:rsid w:val="008E22C8"/>
    <w:rsid w:val="008F57D4"/>
    <w:rsid w:val="008F6B6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B6F47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4498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06DB"/>
    <w:rsid w:val="00C81486"/>
    <w:rsid w:val="00C859EC"/>
    <w:rsid w:val="00C93492"/>
    <w:rsid w:val="00CA1DC7"/>
    <w:rsid w:val="00CB740E"/>
    <w:rsid w:val="00CC5290"/>
    <w:rsid w:val="00CD2110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67861"/>
    <w:rsid w:val="00D72349"/>
    <w:rsid w:val="00D81FC3"/>
    <w:rsid w:val="00D84A08"/>
    <w:rsid w:val="00D850B7"/>
    <w:rsid w:val="00D911B6"/>
    <w:rsid w:val="00D936A2"/>
    <w:rsid w:val="00DD4356"/>
    <w:rsid w:val="00DE3BB1"/>
    <w:rsid w:val="00DE60FE"/>
    <w:rsid w:val="00DF145D"/>
    <w:rsid w:val="00DF2244"/>
    <w:rsid w:val="00E16B67"/>
    <w:rsid w:val="00E30C35"/>
    <w:rsid w:val="00E34A2A"/>
    <w:rsid w:val="00E35E06"/>
    <w:rsid w:val="00E3689D"/>
    <w:rsid w:val="00E51BD2"/>
    <w:rsid w:val="00E56631"/>
    <w:rsid w:val="00E71ADC"/>
    <w:rsid w:val="00E75637"/>
    <w:rsid w:val="00E80411"/>
    <w:rsid w:val="00E804D9"/>
    <w:rsid w:val="00E944AC"/>
    <w:rsid w:val="00E9551F"/>
    <w:rsid w:val="00EA047A"/>
    <w:rsid w:val="00EA54AC"/>
    <w:rsid w:val="00EA5A02"/>
    <w:rsid w:val="00ED5B86"/>
    <w:rsid w:val="00EE7289"/>
    <w:rsid w:val="00F0577D"/>
    <w:rsid w:val="00F2098D"/>
    <w:rsid w:val="00F2189F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EEE43172-99EC-403E-A3BF-4D54D19346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07CAFF-2DB7-4178-AAEF-7790DCB678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602</Words>
  <Characters>3255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3850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Valdemar M. Neto Mendonça</cp:lastModifiedBy>
  <cp:revision>2</cp:revision>
  <cp:lastPrinted>2020-08-10T19:27:00Z</cp:lastPrinted>
  <dcterms:created xsi:type="dcterms:W3CDTF">2020-08-13T16:42:00Z</dcterms:created>
  <dcterms:modified xsi:type="dcterms:W3CDTF">2020-08-13T16:42:00Z</dcterms:modified>
</cp:coreProperties>
</file>