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DD7A1A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B36C0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>
        <w:rPr>
          <w:rFonts w:ascii="Calibri" w:eastAsia="Arial Unicode MS" w:hAnsi="Calibri" w:cs="Calibri"/>
          <w:b/>
          <w:sz w:val="24"/>
          <w:szCs w:val="24"/>
        </w:rPr>
        <w:t>82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>
        <w:rPr>
          <w:rFonts w:ascii="Calibri" w:eastAsia="Arial Unicode MS" w:hAnsi="Calibri" w:cs="Calibri"/>
          <w:sz w:val="24"/>
          <w:szCs w:val="24"/>
        </w:rPr>
        <w:t>6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B17FF8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3B00D2" w:rsidRPr="00B17FF8">
        <w:rPr>
          <w:rFonts w:asciiTheme="minorHAnsi" w:hAnsiTheme="minorHAnsi" w:cs="Calibri"/>
          <w:color w:val="000000"/>
          <w:sz w:val="24"/>
          <w:szCs w:val="24"/>
        </w:rPr>
        <w:t>3</w:t>
      </w:r>
      <w:r w:rsidR="00BE0009">
        <w:rPr>
          <w:rFonts w:asciiTheme="minorHAnsi" w:hAnsiTheme="minorHAnsi" w:cs="Calibri"/>
          <w:color w:val="000000"/>
          <w:sz w:val="24"/>
          <w:szCs w:val="24"/>
        </w:rPr>
        <w:t>28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BE0009">
        <w:rPr>
          <w:rFonts w:asciiTheme="minorHAnsi" w:hAnsiTheme="minorHAnsi" w:cs="Calibri"/>
          <w:color w:val="000000"/>
          <w:sz w:val="24"/>
          <w:szCs w:val="24"/>
        </w:rPr>
        <w:t xml:space="preserve">30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0D2ACE" w:rsidRPr="00B17FF8">
        <w:rPr>
          <w:rFonts w:asciiTheme="minorHAnsi" w:hAnsiTheme="minorHAnsi" w:cs="Calibri"/>
          <w:color w:val="000000"/>
          <w:sz w:val="24"/>
          <w:szCs w:val="24"/>
        </w:rPr>
        <w:t>ju</w:t>
      </w:r>
      <w:r w:rsidR="004C4451" w:rsidRPr="00B17FF8">
        <w:rPr>
          <w:rFonts w:asciiTheme="minorHAnsi" w:hAnsiTheme="minorHAnsi" w:cs="Calibri"/>
          <w:color w:val="000000"/>
          <w:sz w:val="24"/>
          <w:szCs w:val="24"/>
        </w:rPr>
        <w:t>l</w:t>
      </w:r>
      <w:r w:rsidR="000D2ACE" w:rsidRPr="00B17FF8">
        <w:rPr>
          <w:rFonts w:asciiTheme="minorHAnsi" w:hAnsiTheme="minorHAnsi" w:cs="Calibri"/>
          <w:color w:val="000000"/>
          <w:sz w:val="24"/>
          <w:szCs w:val="24"/>
        </w:rPr>
        <w:t xml:space="preserve">ho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BD3E4F" w:rsidRPr="00B17FF8" w:rsidRDefault="00D23DBB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17FF8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:rsidR="00135BB6" w:rsidRPr="00135BB6" w:rsidRDefault="008E3795" w:rsidP="00135BB6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17FF8">
        <w:rPr>
          <w:rFonts w:asciiTheme="minorHAnsi" w:hAnsiTheme="minorHAnsi" w:cs="Calibri"/>
          <w:color w:val="000000"/>
          <w:sz w:val="24"/>
          <w:szCs w:val="24"/>
        </w:rPr>
        <w:t xml:space="preserve">Em específico, justifica-se a presente propositura </w:t>
      </w:r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 xml:space="preserve">para </w:t>
      </w:r>
      <w:r w:rsidR="00135BB6" w:rsidRPr="00135BB6">
        <w:rPr>
          <w:rFonts w:asciiTheme="minorHAnsi" w:hAnsiTheme="minorHAnsi" w:cs="Calibri"/>
          <w:color w:val="000000"/>
          <w:sz w:val="24"/>
          <w:szCs w:val="24"/>
        </w:rPr>
        <w:t xml:space="preserve">possibilitar a utilização dos recursos financeiros destinados ao combate </w:t>
      </w:r>
      <w:r w:rsidR="00135BB6">
        <w:rPr>
          <w:rFonts w:asciiTheme="minorHAnsi" w:hAnsiTheme="minorHAnsi" w:cs="Calibri"/>
          <w:color w:val="000000"/>
          <w:sz w:val="24"/>
          <w:szCs w:val="24"/>
        </w:rPr>
        <w:t>à COVID-19, englobando</w:t>
      </w:r>
      <w:r w:rsidR="00135BB6" w:rsidRPr="00135BB6">
        <w:rPr>
          <w:rFonts w:asciiTheme="minorHAnsi" w:hAnsiTheme="minorHAnsi" w:cs="Calibri"/>
          <w:color w:val="000000"/>
          <w:sz w:val="24"/>
          <w:szCs w:val="24"/>
        </w:rPr>
        <w:t xml:space="preserve"> a aquisição de testes para diagnostico rápido </w:t>
      </w:r>
      <w:r w:rsidR="00135BB6">
        <w:rPr>
          <w:rFonts w:asciiTheme="minorHAnsi" w:hAnsiTheme="minorHAnsi" w:cs="Calibri"/>
          <w:color w:val="000000"/>
          <w:sz w:val="24"/>
          <w:szCs w:val="24"/>
        </w:rPr>
        <w:t xml:space="preserve">da COVID-19 </w:t>
      </w:r>
      <w:r w:rsidR="00135BB6" w:rsidRPr="00135BB6">
        <w:rPr>
          <w:rFonts w:asciiTheme="minorHAnsi" w:hAnsiTheme="minorHAnsi" w:cs="Calibri"/>
          <w:color w:val="000000"/>
          <w:sz w:val="24"/>
          <w:szCs w:val="24"/>
        </w:rPr>
        <w:t xml:space="preserve">com tecnologia </w:t>
      </w:r>
      <w:proofErr w:type="spellStart"/>
      <w:r w:rsidR="00135BB6" w:rsidRPr="00135BB6">
        <w:rPr>
          <w:rFonts w:asciiTheme="minorHAnsi" w:hAnsiTheme="minorHAnsi" w:cs="Calibri"/>
          <w:color w:val="000000"/>
          <w:sz w:val="24"/>
          <w:szCs w:val="24"/>
        </w:rPr>
        <w:t>imunofluorescente</w:t>
      </w:r>
      <w:proofErr w:type="spellEnd"/>
      <w:r w:rsidR="00135BB6" w:rsidRPr="00135BB6">
        <w:rPr>
          <w:rFonts w:asciiTheme="minorHAnsi" w:hAnsiTheme="minorHAnsi" w:cs="Calibri"/>
          <w:color w:val="000000"/>
          <w:sz w:val="24"/>
          <w:szCs w:val="24"/>
        </w:rPr>
        <w:t xml:space="preserve"> do antígeno. Informamos que o saldo orçamentário atual se concentra na dotação destinada </w:t>
      </w:r>
      <w:r w:rsidR="00135BB6">
        <w:rPr>
          <w:rFonts w:asciiTheme="minorHAnsi" w:hAnsiTheme="minorHAnsi" w:cs="Calibri"/>
          <w:color w:val="000000"/>
          <w:sz w:val="24"/>
          <w:szCs w:val="24"/>
        </w:rPr>
        <w:t>à</w:t>
      </w:r>
      <w:r w:rsidR="00135BB6" w:rsidRPr="00135BB6">
        <w:rPr>
          <w:rFonts w:asciiTheme="minorHAnsi" w:hAnsiTheme="minorHAnsi" w:cs="Calibri"/>
          <w:color w:val="000000"/>
          <w:sz w:val="24"/>
          <w:szCs w:val="24"/>
        </w:rPr>
        <w:t xml:space="preserve"> aquisição de equipamentos destinados ao combate </w:t>
      </w:r>
      <w:r w:rsidR="00135BB6">
        <w:rPr>
          <w:rFonts w:asciiTheme="minorHAnsi" w:hAnsiTheme="minorHAnsi" w:cs="Calibri"/>
          <w:color w:val="000000"/>
          <w:sz w:val="24"/>
          <w:szCs w:val="24"/>
        </w:rPr>
        <w:t xml:space="preserve">à COVID-19 </w:t>
      </w:r>
      <w:r w:rsidR="00135BB6" w:rsidRPr="00135BB6">
        <w:rPr>
          <w:rFonts w:asciiTheme="minorHAnsi" w:hAnsiTheme="minorHAnsi" w:cs="Calibri"/>
          <w:color w:val="000000"/>
          <w:sz w:val="24"/>
          <w:szCs w:val="24"/>
        </w:rPr>
        <w:t xml:space="preserve">e em contrapartida </w:t>
      </w:r>
      <w:r w:rsidR="00135BB6">
        <w:rPr>
          <w:rFonts w:asciiTheme="minorHAnsi" w:hAnsiTheme="minorHAnsi" w:cs="Calibri"/>
          <w:color w:val="000000"/>
          <w:sz w:val="24"/>
          <w:szCs w:val="24"/>
        </w:rPr>
        <w:t>à</w:t>
      </w:r>
      <w:r w:rsidR="00135BB6" w:rsidRPr="00135BB6">
        <w:rPr>
          <w:rFonts w:asciiTheme="minorHAnsi" w:hAnsiTheme="minorHAnsi" w:cs="Calibri"/>
          <w:color w:val="000000"/>
          <w:sz w:val="24"/>
          <w:szCs w:val="24"/>
        </w:rPr>
        <w:t xml:space="preserve"> dotação destinada </w:t>
      </w:r>
      <w:r w:rsidR="00135BB6">
        <w:rPr>
          <w:rFonts w:asciiTheme="minorHAnsi" w:hAnsiTheme="minorHAnsi" w:cs="Calibri"/>
          <w:color w:val="000000"/>
          <w:sz w:val="24"/>
          <w:szCs w:val="24"/>
        </w:rPr>
        <w:t>à</w:t>
      </w:r>
      <w:r w:rsidR="00135BB6" w:rsidRPr="00135BB6">
        <w:rPr>
          <w:rFonts w:asciiTheme="minorHAnsi" w:hAnsiTheme="minorHAnsi" w:cs="Calibri"/>
          <w:color w:val="000000"/>
          <w:sz w:val="24"/>
          <w:szCs w:val="24"/>
        </w:rPr>
        <w:t xml:space="preserve"> aquisição de materiais de consumo se encontra com saldo insuficiente para aquisição dos materiais elencados.</w:t>
      </w:r>
    </w:p>
    <w:p w:rsidR="00135BB6" w:rsidRPr="00135BB6" w:rsidRDefault="00135BB6" w:rsidP="00135BB6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35BB6">
        <w:rPr>
          <w:rFonts w:asciiTheme="minorHAnsi" w:hAnsiTheme="minorHAnsi" w:cs="Calibri"/>
          <w:color w:val="000000"/>
          <w:sz w:val="24"/>
          <w:szCs w:val="24"/>
        </w:rPr>
        <w:t xml:space="preserve">O Crédito Adicional Extraordinário contempla ainda a inserção no orçamento de receitas recebidas do Governo Federal previstos na Lei Complementar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Federal nº </w:t>
      </w:r>
      <w:r w:rsidRPr="00135BB6">
        <w:rPr>
          <w:rFonts w:asciiTheme="minorHAnsi" w:hAnsiTheme="minorHAnsi" w:cs="Calibri"/>
          <w:color w:val="000000"/>
          <w:sz w:val="24"/>
          <w:szCs w:val="24"/>
        </w:rPr>
        <w:t>173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de 27 de maio de </w:t>
      </w:r>
      <w:r w:rsidRPr="00135BB6">
        <w:rPr>
          <w:rFonts w:asciiTheme="minorHAnsi" w:hAnsiTheme="minorHAnsi" w:cs="Calibri"/>
          <w:color w:val="000000"/>
          <w:sz w:val="24"/>
          <w:szCs w:val="24"/>
        </w:rPr>
        <w:t>2020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Pr="00135BB6">
        <w:rPr>
          <w:rFonts w:asciiTheme="minorHAnsi" w:hAnsiTheme="minorHAnsi" w:cs="Calibri"/>
          <w:color w:val="000000"/>
          <w:sz w:val="24"/>
          <w:szCs w:val="24"/>
        </w:rPr>
        <w:t xml:space="preserve"> destinados à pagamento de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empregados públicos </w:t>
      </w:r>
      <w:r w:rsidRPr="00135BB6">
        <w:rPr>
          <w:rFonts w:asciiTheme="minorHAnsi" w:hAnsiTheme="minorHAnsi" w:cs="Calibri"/>
          <w:color w:val="000000"/>
          <w:sz w:val="24"/>
          <w:szCs w:val="24"/>
        </w:rPr>
        <w:t>da Saúde.</w:t>
      </w:r>
    </w:p>
    <w:p w:rsidR="00196C7D" w:rsidRDefault="00C40DC7" w:rsidP="00196C7D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Na medida em que (i) 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>
        <w:rPr>
          <w:rFonts w:asciiTheme="minorHAnsi" w:hAnsiTheme="minorHAnsi" w:cs="Calibri"/>
          <w:color w:val="000000"/>
          <w:sz w:val="24"/>
          <w:szCs w:val="24"/>
        </w:rPr>
        <w:t>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de Saúde necessitava empregar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</w:t>
      </w:r>
      <w:proofErr w:type="gramStart"/>
      <w:r w:rsidRPr="003C0327">
        <w:rPr>
          <w:rFonts w:asciiTheme="minorHAnsi" w:hAnsiTheme="minorHAnsi" w:cs="Calibri"/>
          <w:color w:val="000000"/>
          <w:sz w:val="24"/>
          <w:szCs w:val="24"/>
        </w:rPr>
        <w:t>propositura</w:t>
      </w:r>
      <w:proofErr w:type="gramEnd"/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legislativa para a autorização de abertura do correspondente crédito adicional suplementar</w:t>
      </w:r>
      <w:r w:rsidR="00DA547F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>
        <w:rPr>
          <w:rFonts w:asciiTheme="minorHAnsi" w:hAnsiTheme="minorHAnsi" w:cs="Calibri"/>
          <w:color w:val="000000"/>
          <w:sz w:val="24"/>
          <w:szCs w:val="24"/>
        </w:rPr>
        <w:t>especial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, (iii) optou-se pela abertura do crédito adicional extraordinário cuja ratificação ora se solicita. </w:t>
      </w:r>
    </w:p>
    <w:p w:rsidR="00F471AE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BE0009" w:rsidRPr="00BE0009">
        <w:rPr>
          <w:rFonts w:ascii="Calibri" w:hAnsi="Calibri" w:cs="Calibri"/>
          <w:sz w:val="22"/>
          <w:szCs w:val="22"/>
        </w:rPr>
        <w:t>Decreto nº 12.328, de 30 de julho de 2020</w:t>
      </w:r>
      <w:r w:rsidR="004C4451" w:rsidRPr="004C4451">
        <w:rPr>
          <w:rFonts w:ascii="Calibri" w:hAnsi="Calibri" w:cs="Calibri"/>
          <w:sz w:val="22"/>
          <w:szCs w:val="22"/>
        </w:rPr>
        <w:t>,</w:t>
      </w:r>
      <w:r w:rsidR="004C44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no </w:t>
      </w:r>
      <w:r w:rsidR="00BE0009" w:rsidRPr="00BE0009">
        <w:rPr>
          <w:rFonts w:ascii="Calibri" w:hAnsi="Calibri"/>
          <w:sz w:val="24"/>
          <w:szCs w:val="24"/>
        </w:rPr>
        <w:t>Decreto nº 12.328, de 30 de julho de 2020</w:t>
      </w:r>
      <w:r w:rsidR="007466FC" w:rsidRPr="007466FC">
        <w:rPr>
          <w:rFonts w:ascii="Calibri" w:hAnsi="Calibri"/>
          <w:sz w:val="24"/>
          <w:szCs w:val="24"/>
        </w:rPr>
        <w:t>,</w:t>
      </w:r>
      <w:r w:rsidR="00107AED" w:rsidRPr="00B76C03">
        <w:rPr>
          <w:rFonts w:ascii="Calibri" w:hAnsi="Calibri"/>
          <w:sz w:val="24"/>
          <w:szCs w:val="24"/>
        </w:rPr>
        <w:t xml:space="preserve"> </w:t>
      </w:r>
      <w:r w:rsidR="00BE0009" w:rsidRPr="00BE0009">
        <w:rPr>
          <w:rFonts w:ascii="Calibri" w:hAnsi="Calibri"/>
          <w:sz w:val="24"/>
          <w:szCs w:val="24"/>
        </w:rPr>
        <w:t>no valor de R$ 2.015.540.41 (dois milhões, quinze mil, quinhentos e quarenta reais e quarenta e um centavos), destinado à contratação de serviços e à aquisição de materiais relacionados ao combate à pandemia de COVID-19, bem como à adequação da folha de pagamentos dos empregados públicos municipais, conforme demonstrativo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802"/>
        <w:gridCol w:w="1916"/>
      </w:tblGrid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6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506.000,00 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E0009" w:rsidRPr="00BE0009" w:rsidTr="001C1DF3">
        <w:trPr>
          <w:trHeight w:val="6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506.000,00 </w:t>
            </w:r>
          </w:p>
        </w:tc>
      </w:tr>
      <w:tr w:rsidR="00BE0009" w:rsidRPr="00BE0009" w:rsidTr="001C1DF3">
        <w:trPr>
          <w:trHeight w:val="36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6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1.509.540,41 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E0009" w:rsidRPr="00BE0009" w:rsidTr="001C1DF3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1.509.540,41 </w:t>
            </w:r>
          </w:p>
        </w:tc>
      </w:tr>
      <w:tr w:rsidR="00BE0009" w:rsidRPr="00BE0009" w:rsidTr="001C1DF3">
        <w:trPr>
          <w:trHeight w:val="36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BE0009" w:rsidRPr="00BE0009" w:rsidRDefault="00BE0009" w:rsidP="00BE0009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E0009">
        <w:rPr>
          <w:rFonts w:ascii="Calibri" w:eastAsia="Calibri" w:hAnsi="Calibri"/>
          <w:sz w:val="24"/>
          <w:szCs w:val="24"/>
          <w:lang w:eastAsia="en-US"/>
        </w:rPr>
        <w:t xml:space="preserve">Art. 2º </w:t>
      </w:r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bookmarkStart w:id="1" w:name="_Hlk42521160"/>
      <w:r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a lei </w:t>
      </w:r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orçamentários provenientes:</w:t>
      </w:r>
      <w:bookmarkEnd w:id="1"/>
    </w:p>
    <w:p w:rsidR="00BE0009" w:rsidRPr="00BE0009" w:rsidRDefault="00BE0009" w:rsidP="00BE0009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 – </w:t>
      </w:r>
      <w:proofErr w:type="gramStart"/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>de</w:t>
      </w:r>
      <w:proofErr w:type="gramEnd"/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excesso de arrecadação decorrente de repasse de recursos federais, na ordem de R$ 1.348.197,95 (um milhão, trezentos e quarenta e oito mil, cento e noventa e sete reais e noventa e cinco centavos), nos termos do inciso II do § 1º e no § 3º do art. 43 da Lei Federal nº 4.320, de 17 de março de 1964; e</w:t>
      </w:r>
    </w:p>
    <w:p w:rsidR="00BE0009" w:rsidRPr="00BE0009" w:rsidRDefault="00BE0009" w:rsidP="00BE0009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II – </w:t>
      </w:r>
      <w:proofErr w:type="gramStart"/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>da</w:t>
      </w:r>
      <w:proofErr w:type="gramEnd"/>
      <w:r w:rsidRPr="00BE0009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anulação parcial das dotações abaixo elencadas: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BE0009" w:rsidRPr="00BE0009" w:rsidTr="001C1DF3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BE0009" w:rsidRPr="00BE0009" w:rsidTr="001C1DF3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506.000,00 </w:t>
            </w:r>
          </w:p>
        </w:tc>
      </w:tr>
      <w:tr w:rsidR="00BE0009" w:rsidRPr="00BE0009" w:rsidTr="001C1DF3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506.000,00 </w:t>
            </w:r>
          </w:p>
        </w:tc>
      </w:tr>
      <w:tr w:rsidR="00BE0009" w:rsidRPr="00BE0009" w:rsidTr="001C1DF3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BE0009" w:rsidRPr="00BE0009" w:rsidTr="001C1DF3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161.342,46 </w:t>
            </w:r>
          </w:p>
        </w:tc>
      </w:tr>
      <w:tr w:rsidR="00BE0009" w:rsidRPr="00BE0009" w:rsidTr="001C1DF3">
        <w:trPr>
          <w:trHeight w:val="315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E0009" w:rsidRPr="00BE0009" w:rsidTr="001C1DF3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161.342,46 </w:t>
            </w:r>
          </w:p>
        </w:tc>
      </w:tr>
      <w:tr w:rsidR="00BE0009" w:rsidRPr="00BE0009" w:rsidTr="001C1DF3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9" w:rsidRPr="00BE0009" w:rsidRDefault="00BE0009" w:rsidP="00BE000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9" w:rsidRPr="00BE0009" w:rsidRDefault="00BE0009" w:rsidP="00BE000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E0009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54701A" w:rsidRPr="001B2618" w:rsidRDefault="0054701A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135BB6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135BB6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35BB6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35BB6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1F6D6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4C31"/>
    <w:rsid w:val="0038523B"/>
    <w:rsid w:val="003859C3"/>
    <w:rsid w:val="00390779"/>
    <w:rsid w:val="00392A83"/>
    <w:rsid w:val="003939F3"/>
    <w:rsid w:val="00394C32"/>
    <w:rsid w:val="00396F54"/>
    <w:rsid w:val="00397ADB"/>
    <w:rsid w:val="003A08B9"/>
    <w:rsid w:val="003A5787"/>
    <w:rsid w:val="003A57B0"/>
    <w:rsid w:val="003B00D2"/>
    <w:rsid w:val="003B24FA"/>
    <w:rsid w:val="003B2C2D"/>
    <w:rsid w:val="003B4B91"/>
    <w:rsid w:val="003C0327"/>
    <w:rsid w:val="003C1EDB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071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A547F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docId w15:val="{69439F71-7931-463A-9CBB-C63734A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A016C-7980-419E-A939-2AC7047E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855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4</cp:revision>
  <cp:lastPrinted>2020-07-22T17:27:00Z</cp:lastPrinted>
  <dcterms:created xsi:type="dcterms:W3CDTF">2020-08-04T19:32:00Z</dcterms:created>
  <dcterms:modified xsi:type="dcterms:W3CDTF">2020-08-04T19:37:00Z</dcterms:modified>
</cp:coreProperties>
</file>