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4F6AD2" w:rsidP="00857790">
      <w:pPr>
        <w:rPr>
          <w:rFonts w:ascii="Calibri" w:eastAsia="Arial Unicode MS" w:hAnsi="Calibri" w:cs="Calibri"/>
          <w:sz w:val="24"/>
          <w:szCs w:val="24"/>
        </w:rPr>
      </w:pPr>
      <w:r w:rsidRPr="004F6AD2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7C051F">
        <w:rPr>
          <w:rFonts w:ascii="Calibri" w:eastAsia="Arial Unicode MS" w:hAnsi="Calibri" w:cs="Calibri"/>
          <w:b/>
          <w:sz w:val="24"/>
          <w:szCs w:val="24"/>
        </w:rPr>
        <w:t>7</w:t>
      </w:r>
      <w:r w:rsidR="009120B7">
        <w:rPr>
          <w:rFonts w:ascii="Calibri" w:eastAsia="Arial Unicode MS" w:hAnsi="Calibri" w:cs="Calibri"/>
          <w:b/>
          <w:sz w:val="24"/>
          <w:szCs w:val="24"/>
        </w:rPr>
        <w:t>6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C051F">
        <w:rPr>
          <w:rFonts w:ascii="Calibri" w:eastAsia="Arial Unicode MS" w:hAnsi="Calibri" w:cs="Calibri"/>
          <w:sz w:val="24"/>
          <w:szCs w:val="24"/>
        </w:rPr>
        <w:t>3</w:t>
      </w:r>
      <w:r w:rsidR="009120B7">
        <w:rPr>
          <w:rFonts w:ascii="Calibri" w:eastAsia="Arial Unicode MS" w:hAnsi="Calibri" w:cs="Calibri"/>
          <w:sz w:val="24"/>
          <w:szCs w:val="24"/>
        </w:rPr>
        <w:t>1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7C051F">
        <w:rPr>
          <w:rFonts w:ascii="Calibri" w:eastAsia="Arial Unicode MS" w:hAnsi="Calibri" w:cs="Calibri"/>
          <w:sz w:val="24"/>
          <w:szCs w:val="24"/>
        </w:rPr>
        <w:t>l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A7398C" w:rsidRPr="00A7398C">
        <w:rPr>
          <w:rFonts w:ascii="Calibri" w:hAnsi="Calibri" w:cs="Calibri"/>
          <w:color w:val="000000" w:themeColor="text1"/>
          <w:sz w:val="24"/>
          <w:szCs w:val="24"/>
        </w:rPr>
        <w:t>até o limite de R$ 39.000,00 (trinta e nove mil reais)</w:t>
      </w:r>
      <w:r w:rsidR="00C6791A" w:rsidRPr="00C6791A">
        <w:rPr>
          <w:rFonts w:ascii="Calibri" w:hAnsi="Calibri" w:cs="Calibri"/>
          <w:sz w:val="24"/>
          <w:szCs w:val="24"/>
        </w:rPr>
        <w:t>,</w:t>
      </w:r>
      <w:r w:rsidR="00FA4711" w:rsidRPr="00B14B4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A7398C" w:rsidRDefault="00FF1CFB" w:rsidP="0050406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="00504069">
        <w:rPr>
          <w:rFonts w:ascii="Calibri" w:hAnsi="Calibri" w:cs="Calibri"/>
          <w:sz w:val="24"/>
          <w:szCs w:val="24"/>
        </w:rPr>
        <w:t xml:space="preserve">a viabilização do </w:t>
      </w:r>
      <w:r w:rsidR="00504069" w:rsidRPr="00504069">
        <w:rPr>
          <w:rFonts w:ascii="Calibri" w:hAnsi="Calibri" w:cs="Calibri"/>
          <w:sz w:val="24"/>
          <w:szCs w:val="24"/>
        </w:rPr>
        <w:t xml:space="preserve">remanejamento de recursos suplementares para </w:t>
      </w:r>
      <w:r w:rsidR="00A7398C">
        <w:rPr>
          <w:rFonts w:ascii="Calibri" w:hAnsi="Calibri" w:cs="Calibri"/>
          <w:sz w:val="24"/>
          <w:szCs w:val="24"/>
        </w:rPr>
        <w:t xml:space="preserve">a aquisição de microcomputadores, freezer, fogão e geladeiras, nos termos do Convênio nº </w:t>
      </w:r>
      <w:r w:rsidR="00A7398C" w:rsidRPr="00A7398C">
        <w:rPr>
          <w:rFonts w:ascii="Calibri" w:hAnsi="Calibri" w:cs="Calibri"/>
          <w:sz w:val="24"/>
          <w:szCs w:val="24"/>
        </w:rPr>
        <w:t xml:space="preserve">854538/2017, </w:t>
      </w:r>
      <w:r w:rsidR="00A7398C">
        <w:rPr>
          <w:rFonts w:ascii="Calibri" w:hAnsi="Calibri" w:cs="Calibri"/>
          <w:sz w:val="24"/>
          <w:szCs w:val="24"/>
        </w:rPr>
        <w:t>que possui como beneficiário</w:t>
      </w:r>
      <w:r w:rsidR="00A7398C" w:rsidRPr="00A7398C">
        <w:rPr>
          <w:rFonts w:ascii="Calibri" w:hAnsi="Calibri" w:cs="Calibri"/>
          <w:sz w:val="24"/>
          <w:szCs w:val="24"/>
        </w:rPr>
        <w:t xml:space="preserve"> o Centro Educacional e Assistencial Oficina das Meninas</w:t>
      </w:r>
      <w:r w:rsidR="00A7398C">
        <w:rPr>
          <w:rFonts w:ascii="Calibri" w:hAnsi="Calibri" w:cs="Calibri"/>
          <w:sz w:val="24"/>
          <w:szCs w:val="24"/>
        </w:rPr>
        <w:t xml:space="preserve">. Anote-se que o repasse dos recursos federais foi viabilizado pelo </w:t>
      </w:r>
      <w:r w:rsidR="00A7398C" w:rsidRPr="00A7398C">
        <w:rPr>
          <w:rFonts w:ascii="Calibri" w:hAnsi="Calibri" w:cs="Calibri"/>
          <w:sz w:val="24"/>
          <w:szCs w:val="24"/>
        </w:rPr>
        <w:t xml:space="preserve">Deputado Federal Luiz Felipe Baleia </w:t>
      </w:r>
      <w:proofErr w:type="spellStart"/>
      <w:r w:rsidR="00A7398C" w:rsidRPr="00A7398C">
        <w:rPr>
          <w:rFonts w:ascii="Calibri" w:hAnsi="Calibri" w:cs="Calibri"/>
          <w:sz w:val="24"/>
          <w:szCs w:val="24"/>
        </w:rPr>
        <w:t>Tenuto</w:t>
      </w:r>
      <w:proofErr w:type="spellEnd"/>
      <w:r w:rsidR="00A7398C" w:rsidRPr="00A7398C">
        <w:rPr>
          <w:rFonts w:ascii="Calibri" w:hAnsi="Calibri" w:cs="Calibri"/>
          <w:sz w:val="24"/>
          <w:szCs w:val="24"/>
        </w:rPr>
        <w:t xml:space="preserve"> Rossi (MDB/SP)</w:t>
      </w:r>
      <w:r w:rsidR="00A7398C">
        <w:rPr>
          <w:rFonts w:ascii="Calibri" w:hAnsi="Calibri" w:cs="Calibri"/>
          <w:sz w:val="24"/>
          <w:szCs w:val="24"/>
        </w:rPr>
        <w:t>, mediante articulação do Vereador Gerson da Farmácia (MDB)</w:t>
      </w:r>
      <w:r w:rsidR="00A7398C" w:rsidRPr="00A7398C">
        <w:rPr>
          <w:rFonts w:ascii="Calibri" w:hAnsi="Calibri" w:cs="Calibri"/>
          <w:sz w:val="24"/>
          <w:szCs w:val="24"/>
        </w:rPr>
        <w:t>.</w:t>
      </w:r>
    </w:p>
    <w:p w:rsidR="00CC04DE" w:rsidRPr="00BE4DA8" w:rsidRDefault="00CC04DE" w:rsidP="0050406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83FF0" w:rsidRPr="00683FF0">
        <w:rPr>
          <w:rFonts w:ascii="Calibri" w:hAnsi="Calibri" w:cs="Calibri"/>
          <w:color w:val="000000" w:themeColor="text1"/>
          <w:sz w:val="24"/>
          <w:szCs w:val="24"/>
        </w:rPr>
        <w:t>até o limite de R$ 39.000,00</w:t>
      </w:r>
      <w:r w:rsidR="00683FF0">
        <w:rPr>
          <w:rFonts w:ascii="Calibri" w:hAnsi="Calibri" w:cs="Calibri"/>
          <w:color w:val="000000" w:themeColor="text1"/>
          <w:sz w:val="24"/>
          <w:szCs w:val="24"/>
        </w:rPr>
        <w:t xml:space="preserve"> (trinta e nove mil reais), referentes a</w:t>
      </w:r>
      <w:r w:rsidR="00683FF0" w:rsidRPr="00683FF0">
        <w:rPr>
          <w:rFonts w:ascii="Calibri" w:hAnsi="Calibri" w:cs="Calibri"/>
          <w:color w:val="000000" w:themeColor="text1"/>
          <w:sz w:val="24"/>
          <w:szCs w:val="24"/>
        </w:rPr>
        <w:t xml:space="preserve"> desembolso pelo Governo Federal</w:t>
      </w:r>
      <w:r w:rsidR="00683FF0">
        <w:rPr>
          <w:rFonts w:ascii="Calibri" w:hAnsi="Calibri" w:cs="Calibri"/>
          <w:color w:val="000000" w:themeColor="text1"/>
          <w:sz w:val="24"/>
          <w:szCs w:val="24"/>
        </w:rPr>
        <w:t xml:space="preserve"> – i</w:t>
      </w:r>
      <w:r w:rsidR="00683FF0" w:rsidRPr="00683FF0">
        <w:rPr>
          <w:rFonts w:ascii="Calibri" w:hAnsi="Calibri" w:cs="Calibri"/>
          <w:color w:val="000000" w:themeColor="text1"/>
          <w:sz w:val="24"/>
          <w:szCs w:val="24"/>
        </w:rPr>
        <w:t>ncremento temporário da Proteção Social Básica</w:t>
      </w:r>
      <w:r w:rsidR="00683FF0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683FF0" w:rsidRPr="00683FF0">
        <w:rPr>
          <w:rFonts w:ascii="Calibri" w:hAnsi="Calibri" w:cs="Calibri"/>
          <w:color w:val="000000" w:themeColor="text1"/>
          <w:sz w:val="24"/>
          <w:szCs w:val="24"/>
        </w:rPr>
        <w:t xml:space="preserve"> para fins de</w:t>
      </w:r>
      <w:r w:rsidR="00683FF0">
        <w:rPr>
          <w:rFonts w:ascii="Calibri" w:hAnsi="Calibri" w:cs="Calibri"/>
          <w:color w:val="000000" w:themeColor="text1"/>
          <w:sz w:val="24"/>
          <w:szCs w:val="24"/>
        </w:rPr>
        <w:t xml:space="preserve"> aquisição de</w:t>
      </w:r>
      <w:r w:rsidR="00683FF0" w:rsidRPr="00683FF0">
        <w:rPr>
          <w:rFonts w:ascii="Calibri" w:hAnsi="Calibri" w:cs="Calibri"/>
          <w:color w:val="000000" w:themeColor="text1"/>
          <w:sz w:val="24"/>
          <w:szCs w:val="24"/>
        </w:rPr>
        <w:t xml:space="preserve"> equipamentos, conforme demonstrativo abaixo</w:t>
      </w:r>
      <w:r w:rsidR="00504069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253"/>
        <w:gridCol w:w="709"/>
        <w:gridCol w:w="1275"/>
      </w:tblGrid>
      <w:tr w:rsidR="00683FF0" w:rsidRPr="00683FF0" w:rsidTr="00683F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83FF0" w:rsidRPr="00683FF0" w:rsidTr="00683FF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83FF0" w:rsidRPr="00683FF0" w:rsidTr="00683F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08.244.0041.2.017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39.000,00</w:t>
            </w:r>
          </w:p>
        </w:tc>
      </w:tr>
      <w:tr w:rsidR="00683FF0" w:rsidRPr="00683FF0" w:rsidTr="00683FF0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83FF0" w:rsidRPr="00683FF0" w:rsidTr="00683FF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Equipamento e Material Permanente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39.000,00</w:t>
            </w: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05 – Federal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683FF0">
        <w:rPr>
          <w:rFonts w:ascii="Calibri" w:hAnsi="Calibri" w:cs="Calibri"/>
          <w:sz w:val="24"/>
          <w:szCs w:val="24"/>
        </w:rPr>
        <w:t xml:space="preserve"> dotação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646" w:type="dxa"/>
        <w:jc w:val="center"/>
        <w:tblInd w:w="-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7"/>
        <w:gridCol w:w="781"/>
        <w:gridCol w:w="4464"/>
        <w:gridCol w:w="709"/>
        <w:gridCol w:w="1275"/>
      </w:tblGrid>
      <w:tr w:rsidR="00683FF0" w:rsidRPr="00683FF0" w:rsidTr="00683FF0">
        <w:trPr>
          <w:trHeight w:val="29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83FF0" w:rsidRPr="00683FF0" w:rsidTr="00683FF0">
        <w:trPr>
          <w:trHeight w:val="29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683FF0" w:rsidRPr="00683FF0" w:rsidTr="00683FF0">
        <w:trPr>
          <w:trHeight w:val="2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83FF0" w:rsidRPr="00683FF0" w:rsidTr="00683FF0">
        <w:trPr>
          <w:cantSplit/>
          <w:trHeight w:val="284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84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 xml:space="preserve">Centro de Referência para Pessoas e Famílias em Situação de Rua-Centro </w:t>
            </w:r>
            <w:proofErr w:type="gramStart"/>
            <w:r w:rsidRPr="00683FF0">
              <w:rPr>
                <w:rFonts w:ascii="Calibri" w:hAnsi="Calibri"/>
                <w:sz w:val="24"/>
                <w:szCs w:val="24"/>
              </w:rPr>
              <w:t>Pop(</w:t>
            </w:r>
            <w:proofErr w:type="gramEnd"/>
            <w:r w:rsidRPr="00683FF0">
              <w:rPr>
                <w:rFonts w:ascii="Calibri" w:hAnsi="Calibri"/>
                <w:sz w:val="24"/>
                <w:szCs w:val="24"/>
              </w:rPr>
              <w:t>Programa Novos Caminhos)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39.000,00</w:t>
            </w:r>
          </w:p>
        </w:tc>
      </w:tr>
      <w:tr w:rsidR="00683FF0" w:rsidRPr="00683FF0" w:rsidTr="00683FF0">
        <w:trPr>
          <w:cantSplit/>
          <w:trHeight w:val="206"/>
          <w:jc w:val="center"/>
        </w:trPr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83FF0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83FF0" w:rsidRPr="00683FF0" w:rsidTr="00683FF0">
        <w:trPr>
          <w:cantSplit/>
          <w:trHeight w:val="22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44.90.52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39.000,00</w:t>
            </w:r>
          </w:p>
        </w:tc>
      </w:tr>
      <w:tr w:rsidR="00683FF0" w:rsidRPr="00683FF0" w:rsidTr="00683FF0">
        <w:trPr>
          <w:cantSplit/>
          <w:trHeight w:val="267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F0" w:rsidRPr="00683FF0" w:rsidRDefault="00683FF0" w:rsidP="00E93B9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3FF0">
              <w:rPr>
                <w:rFonts w:ascii="Calibri" w:hAnsi="Calibri"/>
                <w:sz w:val="24"/>
                <w:szCs w:val="24"/>
              </w:rPr>
              <w:t>05 – FEDERAL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 xml:space="preserve">PAÇO MUNICIPAL “PREFEITO RUBENS CRUZ”, </w:t>
      </w:r>
      <w:r w:rsidR="007C051F">
        <w:rPr>
          <w:rFonts w:ascii="Calibri" w:hAnsi="Calibri"/>
          <w:sz w:val="24"/>
          <w:szCs w:val="24"/>
        </w:rPr>
        <w:t>3</w:t>
      </w:r>
      <w:r w:rsidR="009120B7">
        <w:rPr>
          <w:rFonts w:ascii="Calibri" w:hAnsi="Calibri"/>
          <w:sz w:val="24"/>
          <w:szCs w:val="24"/>
        </w:rPr>
        <w:t>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>ju</w:t>
      </w:r>
      <w:r w:rsidR="007C051F">
        <w:rPr>
          <w:rFonts w:ascii="Calibri" w:hAnsi="Calibri"/>
          <w:sz w:val="24"/>
          <w:szCs w:val="24"/>
        </w:rPr>
        <w:t>l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bookmarkStart w:id="0" w:name="_GoBack"/>
      <w:bookmarkEnd w:id="0"/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1" w:rsidRDefault="00F015B1" w:rsidP="008166A0">
      <w:r>
        <w:separator/>
      </w:r>
    </w:p>
  </w:endnote>
  <w:endnote w:type="continuationSeparator" w:id="0">
    <w:p w:rsidR="00F015B1" w:rsidRDefault="00F015B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F6AD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F6AD2" w:rsidRPr="00E42A39">
      <w:rPr>
        <w:rFonts w:ascii="Calibri" w:hAnsi="Calibri"/>
        <w:b/>
        <w:bCs/>
        <w:sz w:val="24"/>
        <w:szCs w:val="24"/>
      </w:rPr>
      <w:fldChar w:fldCharType="separate"/>
    </w:r>
    <w:r w:rsidR="00FF79F9">
      <w:rPr>
        <w:rFonts w:ascii="Calibri" w:hAnsi="Calibri"/>
        <w:b/>
        <w:bCs/>
        <w:noProof/>
      </w:rPr>
      <w:t>3</w:t>
    </w:r>
    <w:r w:rsidR="004F6AD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F6AD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F6AD2" w:rsidRPr="00E42A39">
      <w:rPr>
        <w:rFonts w:ascii="Calibri" w:hAnsi="Calibri"/>
        <w:b/>
        <w:bCs/>
        <w:sz w:val="24"/>
        <w:szCs w:val="24"/>
      </w:rPr>
      <w:fldChar w:fldCharType="separate"/>
    </w:r>
    <w:r w:rsidR="00FF79F9">
      <w:rPr>
        <w:rFonts w:ascii="Calibri" w:hAnsi="Calibri"/>
        <w:b/>
        <w:bCs/>
        <w:noProof/>
      </w:rPr>
      <w:t>3</w:t>
    </w:r>
    <w:r w:rsidR="004F6AD2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1" w:rsidRDefault="00F015B1" w:rsidP="008166A0">
      <w:r>
        <w:separator/>
      </w:r>
    </w:p>
  </w:footnote>
  <w:footnote w:type="continuationSeparator" w:id="0">
    <w:p w:rsidR="00F015B1" w:rsidRDefault="00F015B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2A64D5" w:rsidRDefault="00F015B1" w:rsidP="002A64D5"/>
  <w:p w:rsidR="00F015B1" w:rsidRPr="00857790" w:rsidRDefault="00F015B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70A71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AD2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3FF0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20B7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647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398C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6C09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FA45-B65C-4807-ACDF-731AFB10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23</cp:revision>
  <cp:lastPrinted>2020-07-31T18:20:00Z</cp:lastPrinted>
  <dcterms:created xsi:type="dcterms:W3CDTF">2020-06-26T17:33:00Z</dcterms:created>
  <dcterms:modified xsi:type="dcterms:W3CDTF">2020-07-31T18:23:00Z</dcterms:modified>
</cp:coreProperties>
</file>