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410D2B" w:rsidP="00857790">
      <w:pPr>
        <w:rPr>
          <w:rFonts w:ascii="Calibri" w:eastAsia="Arial Unicode MS" w:hAnsi="Calibri" w:cs="Calibri"/>
          <w:sz w:val="24"/>
          <w:szCs w:val="24"/>
        </w:rPr>
      </w:pPr>
      <w:r w:rsidRPr="00410D2B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7C051F">
        <w:rPr>
          <w:rFonts w:ascii="Calibri" w:eastAsia="Arial Unicode MS" w:hAnsi="Calibri" w:cs="Calibri"/>
          <w:b/>
          <w:sz w:val="24"/>
          <w:szCs w:val="24"/>
        </w:rPr>
        <w:t>71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7C051F">
        <w:rPr>
          <w:rFonts w:ascii="Calibri" w:eastAsia="Arial Unicode MS" w:hAnsi="Calibri" w:cs="Calibri"/>
          <w:sz w:val="24"/>
          <w:szCs w:val="24"/>
        </w:rPr>
        <w:t>30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>ju</w:t>
      </w:r>
      <w:r w:rsidR="007C051F">
        <w:rPr>
          <w:rFonts w:ascii="Calibri" w:eastAsia="Arial Unicode MS" w:hAnsi="Calibri" w:cs="Calibri"/>
          <w:sz w:val="24"/>
          <w:szCs w:val="24"/>
        </w:rPr>
        <w:t>l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>até o limite de R$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 xml:space="preserve"> 1.000.000,00 (um milhão de mil reais)</w:t>
      </w:r>
      <w:r w:rsidR="00C6791A" w:rsidRPr="00C6791A">
        <w:rPr>
          <w:rFonts w:ascii="Calibri" w:hAnsi="Calibri" w:cs="Calibri"/>
          <w:sz w:val="24"/>
          <w:szCs w:val="24"/>
        </w:rPr>
        <w:t>,</w:t>
      </w:r>
      <w:r w:rsidR="00FA4711" w:rsidRPr="00B14B4E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504069" w:rsidRDefault="00FF1CFB" w:rsidP="0050406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propositura tem por objetivo </w:t>
      </w:r>
      <w:r w:rsidR="00504069">
        <w:rPr>
          <w:rFonts w:ascii="Calibri" w:hAnsi="Calibri" w:cs="Calibri"/>
          <w:sz w:val="24"/>
          <w:szCs w:val="24"/>
        </w:rPr>
        <w:t xml:space="preserve">a viabilização do </w:t>
      </w:r>
      <w:r w:rsidR="00504069" w:rsidRPr="00504069">
        <w:rPr>
          <w:rFonts w:ascii="Calibri" w:hAnsi="Calibri" w:cs="Calibri"/>
          <w:sz w:val="24"/>
          <w:szCs w:val="24"/>
        </w:rPr>
        <w:t>remanejamento de recursos suplementares para contratação de e</w:t>
      </w:r>
      <w:r w:rsidR="00504069">
        <w:rPr>
          <w:rFonts w:ascii="Calibri" w:hAnsi="Calibri" w:cs="Calibri"/>
          <w:sz w:val="24"/>
          <w:szCs w:val="24"/>
        </w:rPr>
        <w:t>mpresa especializada na prestaçã</w:t>
      </w:r>
      <w:r w:rsidR="00504069" w:rsidRPr="00504069">
        <w:rPr>
          <w:rFonts w:ascii="Calibri" w:hAnsi="Calibri" w:cs="Calibri"/>
          <w:sz w:val="24"/>
          <w:szCs w:val="24"/>
        </w:rPr>
        <w:t>o de serviços de melhoria, recuperação e</w:t>
      </w:r>
      <w:r w:rsidR="00504069">
        <w:rPr>
          <w:rFonts w:ascii="Calibri" w:hAnsi="Calibri" w:cs="Calibri"/>
          <w:sz w:val="24"/>
          <w:szCs w:val="24"/>
        </w:rPr>
        <w:t xml:space="preserve"> manutenção da pavimentação </w:t>
      </w:r>
      <w:proofErr w:type="spellStart"/>
      <w:r w:rsidR="00504069">
        <w:rPr>
          <w:rFonts w:ascii="Calibri" w:hAnsi="Calibri" w:cs="Calibri"/>
          <w:sz w:val="24"/>
          <w:szCs w:val="24"/>
        </w:rPr>
        <w:t>asfá</w:t>
      </w:r>
      <w:r w:rsidR="00504069" w:rsidRPr="00504069">
        <w:rPr>
          <w:rFonts w:ascii="Calibri" w:hAnsi="Calibri" w:cs="Calibri"/>
          <w:sz w:val="24"/>
          <w:szCs w:val="24"/>
        </w:rPr>
        <w:t>ltica</w:t>
      </w:r>
      <w:proofErr w:type="spellEnd"/>
      <w:r w:rsidR="00504069" w:rsidRPr="00504069">
        <w:rPr>
          <w:rFonts w:ascii="Calibri" w:hAnsi="Calibri" w:cs="Calibri"/>
          <w:sz w:val="24"/>
          <w:szCs w:val="24"/>
        </w:rPr>
        <w:t xml:space="preserve"> de ruas e avenidas (tapa-buracos), com fornecimento de mão de obra, máquinas, equipamentos, ferramentas e material, e tudo o mais necessário à execução dos serviços, tanto em corredores centrais quando em vias arteriais, realizados de forma contínua e ininterrupta, buscando atender à demanda dos munícipes, proporcionando maior segurança e melhor fluxo no trânsito da cidade.</w:t>
      </w:r>
    </w:p>
    <w:p w:rsidR="00CC04DE" w:rsidRPr="00BE4DA8" w:rsidRDefault="00CC04DE" w:rsidP="0050406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04069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 até o limite de R$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 xml:space="preserve"> 1.000.000,00 (um milhão de mil reais)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04069" w:rsidRPr="00BA0D25">
        <w:rPr>
          <w:rFonts w:ascii="Calibri" w:hAnsi="Calibri" w:cs="Calibri"/>
          <w:color w:val="000000" w:themeColor="text1"/>
          <w:sz w:val="24"/>
          <w:szCs w:val="24"/>
        </w:rPr>
        <w:t xml:space="preserve">para fins de contratação de empresa especializada para prestação de serviços de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tapa-buraco nas vias do município de Araraquara</w:t>
      </w:r>
      <w:r w:rsidR="00504069" w:rsidRPr="00BA0D25">
        <w:rPr>
          <w:rFonts w:ascii="Calibri" w:hAnsi="Calibri" w:cs="Calibri"/>
          <w:color w:val="000000" w:themeColor="text1"/>
          <w:sz w:val="24"/>
          <w:szCs w:val="24"/>
        </w:rPr>
        <w:t>, conforme demonstrativo abaixo</w:t>
      </w:r>
      <w:r w:rsidR="00504069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2153"/>
        <w:gridCol w:w="4771"/>
        <w:gridCol w:w="1916"/>
      </w:tblGrid>
      <w:tr w:rsidR="00504069" w:rsidRPr="00504069" w:rsidTr="00504069">
        <w:trPr>
          <w:trHeight w:val="31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TRANSITO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26.451.0038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26.451.0038.2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3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26.451.0038.2.273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ENGENHARIA DE CAMPO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1.000.000,00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1.000.000,00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4069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53"/>
        <w:gridCol w:w="4771"/>
        <w:gridCol w:w="1916"/>
      </w:tblGrid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04069" w:rsidRPr="00504069" w:rsidTr="00504069">
        <w:trPr>
          <w:trHeight w:val="39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504069" w:rsidRPr="00504069" w:rsidTr="00504069">
        <w:trPr>
          <w:trHeight w:val="43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TRANSITO</w:t>
            </w:r>
          </w:p>
        </w:tc>
      </w:tr>
      <w:tr w:rsidR="00504069" w:rsidRPr="00504069" w:rsidTr="00504069">
        <w:trPr>
          <w:trHeight w:val="28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4069" w:rsidRPr="00504069" w:rsidTr="00504069">
        <w:trPr>
          <w:trHeight w:val="27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3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4069" w:rsidRPr="00504069" w:rsidTr="00504069">
        <w:trPr>
          <w:trHeight w:val="263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504069" w:rsidRPr="00504069" w:rsidTr="00504069">
        <w:trPr>
          <w:trHeight w:val="254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OUTROS SERVIÇOS DE TERCEIROS - PESSOA </w:t>
            </w: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FÍSICA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 xml:space="preserve"> R$        20.000,00 </w:t>
            </w:r>
          </w:p>
        </w:tc>
      </w:tr>
      <w:tr w:rsidR="00504069" w:rsidRPr="00504069" w:rsidTr="00504069">
        <w:trPr>
          <w:trHeight w:val="67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504069" w:rsidRPr="00504069" w:rsidTr="00504069">
        <w:trPr>
          <w:trHeight w:val="254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26.122.0038.2.066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Atividades de Educação para o Trânsito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121.000,00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24.000,00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PREMIAÇÕES CULTURAIS, ARTÍSTICAS, CIENTÍFICAS, DESPORTIVAS E </w:t>
            </w:r>
            <w:proofErr w:type="gramStart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OUTRAS</w:t>
            </w:r>
            <w:proofErr w:type="gramEnd"/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26.122.0038.2.260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PROGRAMA MOVIMENTO PAULISTA DE SEGURANÇA NO TRANSITO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26.122.0038.2.068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Multas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244.000,00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230.000,00 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gramStart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26.451.0038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26.451.0038.2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26.451.0038.2.272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SINALIZAÇÃO VERTICAL, HORIZONTAL E </w:t>
            </w:r>
            <w:proofErr w:type="gramStart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SEMAFÓRICA</w:t>
            </w:r>
            <w:proofErr w:type="gramEnd"/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26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340.000,00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4069" w:rsidRPr="00504069" w:rsidTr="00504069">
        <w:trPr>
          <w:trHeight w:val="217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340.000,00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04069" w:rsidRPr="00504069" w:rsidTr="00504069">
        <w:trPr>
          <w:trHeight w:val="172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26.122.0038.2.020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Comunicação Institucional/Publicidade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4069" w:rsidRPr="00504069" w:rsidTr="00504069">
        <w:trPr>
          <w:trHeight w:val="630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04069" w:rsidRPr="00504069" w:rsidTr="00504069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504069" w:rsidRPr="00504069" w:rsidRDefault="00504069" w:rsidP="00C52832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504069" w:rsidRPr="00504069" w:rsidRDefault="00504069" w:rsidP="00C52832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504069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7C051F">
        <w:rPr>
          <w:rFonts w:ascii="Calibri" w:hAnsi="Calibri"/>
          <w:sz w:val="24"/>
          <w:szCs w:val="24"/>
        </w:rPr>
        <w:t>30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>ju</w:t>
      </w:r>
      <w:r w:rsidR="007C051F">
        <w:rPr>
          <w:rFonts w:ascii="Calibri" w:hAnsi="Calibri"/>
          <w:sz w:val="24"/>
          <w:szCs w:val="24"/>
        </w:rPr>
        <w:t>l</w:t>
      </w:r>
      <w:r w:rsidR="00FA4711">
        <w:rPr>
          <w:rFonts w:ascii="Calibri" w:hAnsi="Calibri"/>
          <w:sz w:val="24"/>
          <w:szCs w:val="24"/>
        </w:rPr>
        <w:t xml:space="preserve">ho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bookmarkStart w:id="0" w:name="_GoBack"/>
      <w:bookmarkEnd w:id="0"/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B1" w:rsidRDefault="00F015B1" w:rsidP="008166A0">
      <w:r>
        <w:separator/>
      </w:r>
    </w:p>
  </w:endnote>
  <w:endnote w:type="continuationSeparator" w:id="0">
    <w:p w:rsidR="00F015B1" w:rsidRDefault="00F015B1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Pr="00E42A39" w:rsidRDefault="00F015B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10D2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10D2B" w:rsidRPr="00E42A39">
      <w:rPr>
        <w:rFonts w:ascii="Calibri" w:hAnsi="Calibri"/>
        <w:b/>
        <w:bCs/>
        <w:sz w:val="24"/>
        <w:szCs w:val="24"/>
      </w:rPr>
      <w:fldChar w:fldCharType="separate"/>
    </w:r>
    <w:r w:rsidR="000234B4">
      <w:rPr>
        <w:rFonts w:ascii="Calibri" w:hAnsi="Calibri"/>
        <w:b/>
        <w:bCs/>
        <w:noProof/>
      </w:rPr>
      <w:t>5</w:t>
    </w:r>
    <w:r w:rsidR="00410D2B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10D2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10D2B" w:rsidRPr="00E42A39">
      <w:rPr>
        <w:rFonts w:ascii="Calibri" w:hAnsi="Calibri"/>
        <w:b/>
        <w:bCs/>
        <w:sz w:val="24"/>
        <w:szCs w:val="24"/>
      </w:rPr>
      <w:fldChar w:fldCharType="separate"/>
    </w:r>
    <w:r w:rsidR="000234B4">
      <w:rPr>
        <w:rFonts w:ascii="Calibri" w:hAnsi="Calibri"/>
        <w:b/>
        <w:bCs/>
        <w:noProof/>
      </w:rPr>
      <w:t>5</w:t>
    </w:r>
    <w:r w:rsidR="00410D2B" w:rsidRPr="00E42A39">
      <w:rPr>
        <w:rFonts w:ascii="Calibri" w:hAnsi="Calibri"/>
        <w:b/>
        <w:bCs/>
        <w:sz w:val="24"/>
        <w:szCs w:val="24"/>
      </w:rPr>
      <w:fldChar w:fldCharType="end"/>
    </w:r>
  </w:p>
  <w:p w:rsidR="00F015B1" w:rsidRDefault="00F015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B1" w:rsidRDefault="00F015B1" w:rsidP="008166A0">
      <w:r>
        <w:separator/>
      </w:r>
    </w:p>
  </w:footnote>
  <w:footnote w:type="continuationSeparator" w:id="0">
    <w:p w:rsidR="00F015B1" w:rsidRDefault="00F015B1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Default="00F015B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15B1" w:rsidRDefault="00F015B1" w:rsidP="00857790">
    <w:pPr>
      <w:pStyle w:val="Legenda"/>
    </w:pPr>
  </w:p>
  <w:p w:rsidR="00F015B1" w:rsidRDefault="00F015B1" w:rsidP="00857790">
    <w:pPr>
      <w:pStyle w:val="Legenda"/>
    </w:pPr>
    <w:r>
      <w:t xml:space="preserve"> </w:t>
    </w:r>
  </w:p>
  <w:p w:rsidR="00F015B1" w:rsidRDefault="00F015B1" w:rsidP="00857790">
    <w:pPr>
      <w:pStyle w:val="Legenda"/>
    </w:pPr>
  </w:p>
  <w:p w:rsidR="00F015B1" w:rsidRPr="00BE4DA8" w:rsidRDefault="00F015B1" w:rsidP="00857790">
    <w:pPr>
      <w:pStyle w:val="Legenda"/>
      <w:rPr>
        <w:sz w:val="12"/>
        <w:szCs w:val="24"/>
      </w:rPr>
    </w:pPr>
  </w:p>
  <w:p w:rsidR="00F015B1" w:rsidRDefault="00F015B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015B1" w:rsidRPr="002A64D5" w:rsidRDefault="00F015B1" w:rsidP="002A64D5"/>
  <w:p w:rsidR="00F015B1" w:rsidRPr="00857790" w:rsidRDefault="00F015B1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30E70"/>
    <w:rsid w:val="00040CA8"/>
    <w:rsid w:val="00043D87"/>
    <w:rsid w:val="00063F0C"/>
    <w:rsid w:val="00066693"/>
    <w:rsid w:val="00070A71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5201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A2979-1F27-4E2B-AF01-790571B0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17</cp:revision>
  <cp:lastPrinted>2020-07-29T19:23:00Z</cp:lastPrinted>
  <dcterms:created xsi:type="dcterms:W3CDTF">2020-06-26T17:33:00Z</dcterms:created>
  <dcterms:modified xsi:type="dcterms:W3CDTF">2020-07-29T19:25:00Z</dcterms:modified>
</cp:coreProperties>
</file>