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a prorrogação dos mandatos dos membros do Conselho Municipal de Desenvolvimento Econômico e Social.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EC" w:rsidRDefault="00C71CEC" w:rsidP="00126850">
      <w:pPr>
        <w:spacing w:line="240" w:lineRule="auto"/>
      </w:pPr>
      <w:r>
        <w:separator/>
      </w:r>
    </w:p>
  </w:endnote>
  <w:endnote w:type="continuationSeparator" w:id="0">
    <w:p w:rsidR="00C71CEC" w:rsidRDefault="00C71CE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20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20D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EC" w:rsidRDefault="00C71CEC" w:rsidP="00126850">
      <w:pPr>
        <w:spacing w:line="240" w:lineRule="auto"/>
      </w:pPr>
      <w:r>
        <w:separator/>
      </w:r>
    </w:p>
  </w:footnote>
  <w:footnote w:type="continuationSeparator" w:id="0">
    <w:p w:rsidR="00C71CEC" w:rsidRDefault="00C71CE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20D1"/>
    <w:rsid w:val="00C33F64"/>
    <w:rsid w:val="00C670FA"/>
    <w:rsid w:val="00C67C79"/>
    <w:rsid w:val="00C71281"/>
    <w:rsid w:val="00C71CEC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5C9-A5A2-48F0-B113-71AE3737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2020-07-17T17:39:00Z</dcterms:modified>
</cp:coreProperties>
</file>