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155/2020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202/2020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R$ 218.211.38 (duzentos e dezoito mil, duzentos e onze reais e trinta e oito centavos), com desembolso pelo Governo Municipal, Estadual e Federal, para atender a despesas com acolhimento judicial para idosos e subvenção social,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731" w:rsidRDefault="00C70731" w:rsidP="00126850">
      <w:pPr>
        <w:spacing w:line="240" w:lineRule="auto"/>
      </w:pPr>
      <w:r>
        <w:separator/>
      </w:r>
    </w:p>
  </w:endnote>
  <w:endnote w:type="continuationSeparator" w:id="0">
    <w:p w:rsidR="00C70731" w:rsidRDefault="00C7073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455A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455A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731" w:rsidRDefault="00C70731" w:rsidP="00126850">
      <w:pPr>
        <w:spacing w:line="240" w:lineRule="auto"/>
      </w:pPr>
      <w:r>
        <w:separator/>
      </w:r>
    </w:p>
  </w:footnote>
  <w:footnote w:type="continuationSeparator" w:id="0">
    <w:p w:rsidR="00C70731" w:rsidRDefault="00C7073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55AF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0731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F2E70-2782-4939-B1DD-0DAF5201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2020-07-10T18:57:00Z</dcterms:modified>
</cp:coreProperties>
</file>