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D6359B">
        <w:rPr>
          <w:rFonts w:ascii="Calibri" w:hAnsi="Calibri" w:cs="Calibri"/>
          <w:b/>
          <w:sz w:val="24"/>
          <w:szCs w:val="24"/>
        </w:rPr>
        <w:t>149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D6359B">
        <w:rPr>
          <w:rFonts w:ascii="Calibri" w:hAnsi="Calibri" w:cs="Calibri"/>
          <w:b/>
          <w:sz w:val="24"/>
          <w:szCs w:val="24"/>
        </w:rPr>
        <w:t>142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6359B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6359B">
        <w:rPr>
          <w:rFonts w:ascii="Calibri" w:hAnsi="Calibri" w:cs="Calibri"/>
          <w:sz w:val="22"/>
          <w:szCs w:val="22"/>
        </w:rPr>
        <w:t>Ratifica a abertura, pelo Poder Executivo, do crédito adicional extraordinário previsto no Decreto nº 12.290, de 4 de junho de 2020,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6359B" w:rsidRDefault="00D6359B" w:rsidP="00D6359B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Art. 1º</w:t>
      </w:r>
      <w:r>
        <w:rPr>
          <w:rFonts w:ascii="Calibri" w:hAnsi="Calibri"/>
          <w:sz w:val="24"/>
          <w:szCs w:val="24"/>
        </w:rPr>
        <w:t xml:space="preserve"> Fica ratificada a abertura, pelo Poder Executivo, do crédito adicional extraordinário previsto no Decreto nº 12.290, de 4 de junho de 2020, até o limite de R$ 6.505.851,82 (seis milhões, quinhentos e cinco mil, oitocentos e cinquenta e um reais e oitenta e dois centavos), para suplementar as dotações extraordinárias para atender despesas com a </w:t>
      </w:r>
      <w:bookmarkStart w:id="0" w:name="_Hlk42522898"/>
      <w:r>
        <w:rPr>
          <w:rFonts w:ascii="Calibri" w:hAnsi="Calibri"/>
          <w:sz w:val="24"/>
          <w:szCs w:val="24"/>
        </w:rPr>
        <w:t>gestão de serviços de saúde inerentes à prevenção e ao combate da pandemia da COVID-19</w:t>
      </w:r>
      <w:bookmarkEnd w:id="0"/>
      <w:r>
        <w:rPr>
          <w:rFonts w:ascii="Calibri" w:hAnsi="Calibri"/>
          <w:sz w:val="24"/>
          <w:szCs w:val="24"/>
        </w:rPr>
        <w:t>, conforme demonstrativo abaixo:</w:t>
      </w: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119"/>
        <w:gridCol w:w="1984"/>
      </w:tblGrid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6359B" w:rsidTr="00D6359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5.905.161,82</w:t>
            </w:r>
            <w:r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5.905.161,82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– TRANSFERÊNCIA E CONVÊNIOS FEDERAIS - VINCULADOS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6359B" w:rsidTr="00D6359B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600.690,00</w:t>
            </w:r>
            <w:r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250.000,00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 – TRANSFERÊNCIA E CONVÊNIOS ESTADUAIS - VINCULADOS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31.190.11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   690,00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350.000,00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 – Recursos Próprios de Fundos Especiais de Despesa</w:t>
            </w:r>
          </w:p>
        </w:tc>
      </w:tr>
    </w:tbl>
    <w:p w:rsidR="00D6359B" w:rsidRPr="00D6359B" w:rsidRDefault="00D6359B" w:rsidP="00D6359B">
      <w:pPr>
        <w:tabs>
          <w:tab w:val="left" w:pos="2835"/>
        </w:tabs>
        <w:spacing w:before="120"/>
        <w:ind w:firstLine="1418"/>
        <w:jc w:val="both"/>
        <w:rPr>
          <w:rFonts w:ascii="Calibri" w:hAnsi="Calibri" w:cs="Calibri"/>
          <w:sz w:val="24"/>
          <w:szCs w:val="24"/>
        </w:rPr>
      </w:pPr>
      <w:r w:rsidRPr="00D6359B">
        <w:rPr>
          <w:rFonts w:ascii="Calibri" w:hAnsi="Calibri" w:cs="Calibri"/>
          <w:bCs/>
          <w:sz w:val="24"/>
          <w:szCs w:val="24"/>
        </w:rPr>
        <w:lastRenderedPageBreak/>
        <w:t xml:space="preserve">Art. 2º A abertura do crédito adicional extraordinário previsto art. 1º desta lei </w:t>
      </w:r>
      <w:r w:rsidRPr="00D6359B">
        <w:rPr>
          <w:rFonts w:ascii="Calibri" w:hAnsi="Calibri"/>
          <w:sz w:val="24"/>
          <w:szCs w:val="24"/>
        </w:rPr>
        <w:t xml:space="preserve">será coberta </w:t>
      </w:r>
      <w:r w:rsidRPr="00D6359B">
        <w:rPr>
          <w:rFonts w:ascii="Calibri" w:hAnsi="Calibri" w:cs="Calibri"/>
          <w:sz w:val="24"/>
          <w:szCs w:val="24"/>
        </w:rPr>
        <w:t>por meio de:</w:t>
      </w:r>
    </w:p>
    <w:p w:rsidR="00D6359B" w:rsidRPr="00D6359B" w:rsidRDefault="00D6359B" w:rsidP="00D6359B">
      <w:pPr>
        <w:tabs>
          <w:tab w:val="left" w:pos="2835"/>
        </w:tabs>
        <w:autoSpaceDE w:val="0"/>
        <w:autoSpaceDN w:val="0"/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D6359B">
        <w:rPr>
          <w:rFonts w:ascii="Calibri" w:hAnsi="Calibri"/>
          <w:sz w:val="24"/>
          <w:szCs w:val="24"/>
        </w:rPr>
        <w:t>I – recursos provenientes de anulações parciais ou totais de dotações orçamentárias vigentes, no valor de R$ 1.032.943,08 (um milhão, trinta e dois mil, novecentos e quarenta e três reais e oito centavos), conforme abaixo especificado: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119"/>
        <w:gridCol w:w="1984"/>
      </w:tblGrid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6359B" w:rsidTr="00D6359B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1</w:t>
            </w:r>
            <w:r>
              <w:rPr>
                <w:rFonts w:ascii="Calibri" w:hAnsi="Calibri" w:cs="Calibri"/>
                <w:sz w:val="24"/>
                <w:szCs w:val="24"/>
              </w:rPr>
              <w:t>.032.943,08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350.690,00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 – Recursos Próprios de Fundos Especiais de Despesa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682.253,08</w:t>
            </w:r>
          </w:p>
        </w:tc>
      </w:tr>
      <w:tr w:rsidR="00D6359B" w:rsidTr="00D6359B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59B" w:rsidRDefault="00D6359B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9B" w:rsidRDefault="00D6359B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– TRANSFERÊNCIA E CONVÊNIOS FEDERAIS - VINCULADOS</w:t>
            </w:r>
          </w:p>
        </w:tc>
      </w:tr>
    </w:tbl>
    <w:p w:rsidR="00D6359B" w:rsidRDefault="00D6359B" w:rsidP="00D6359B">
      <w:pPr>
        <w:tabs>
          <w:tab w:val="left" w:pos="2835"/>
        </w:tabs>
        <w:autoSpaceDE w:val="0"/>
        <w:autoSpaceDN w:val="0"/>
        <w:spacing w:before="12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II – recursos provenientes de excesso de arrecadação, conforme disposto no inciso II do § 1º </w:t>
      </w:r>
      <w:proofErr w:type="spellStart"/>
      <w:r>
        <w:rPr>
          <w:rFonts w:ascii="Calibri" w:eastAsia="Calibri" w:hAnsi="Calibri"/>
          <w:spacing w:val="-2"/>
          <w:sz w:val="24"/>
          <w:szCs w:val="24"/>
          <w:lang w:eastAsia="en-US"/>
        </w:rPr>
        <w:t>c.c</w:t>
      </w:r>
      <w:proofErr w:type="spellEnd"/>
      <w:r>
        <w:rPr>
          <w:rFonts w:ascii="Calibri" w:eastAsia="Calibri" w:hAnsi="Calibri"/>
          <w:spacing w:val="-2"/>
          <w:sz w:val="24"/>
          <w:szCs w:val="24"/>
          <w:lang w:eastAsia="en-US"/>
        </w:rPr>
        <w:t>. § 3º, todos do art. 43 da Lei Federal nº 4.320, de 1964, decorrentes de:</w:t>
      </w:r>
    </w:p>
    <w:p w:rsidR="00D6359B" w:rsidRDefault="00D6359B" w:rsidP="00D6359B">
      <w:pPr>
        <w:tabs>
          <w:tab w:val="left" w:pos="2835"/>
        </w:tabs>
        <w:autoSpaceDE w:val="0"/>
        <w:autoSpaceDN w:val="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>
        <w:rPr>
          <w:rFonts w:ascii="Calibri" w:eastAsia="Calibri" w:hAnsi="Calibri"/>
          <w:spacing w:val="-2"/>
          <w:sz w:val="24"/>
          <w:szCs w:val="24"/>
          <w:lang w:eastAsia="en-US"/>
        </w:rPr>
        <w:t>a) repasse de recursos financeiros da Secretaria da Saúde do Estado de São Paulo, conforme Demanda processada sob o nº 2020SES3214, no valor de R$ 100.000,00 (cem mil reais);</w:t>
      </w:r>
    </w:p>
    <w:p w:rsidR="00D6359B" w:rsidRDefault="00D6359B" w:rsidP="00D6359B">
      <w:pPr>
        <w:tabs>
          <w:tab w:val="left" w:pos="2835"/>
        </w:tabs>
        <w:autoSpaceDE w:val="0"/>
        <w:autoSpaceDN w:val="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>
        <w:rPr>
          <w:rFonts w:ascii="Calibri" w:eastAsia="Calibri" w:hAnsi="Calibri"/>
          <w:spacing w:val="-2"/>
          <w:sz w:val="24"/>
          <w:szCs w:val="24"/>
          <w:lang w:eastAsia="en-US"/>
        </w:rPr>
        <w:t>b) repasse de recursos financeiros da Secretaria da Saúde do Estado de São Paulo, conforme Demanda processada sob o nº 2020SES3215, no valor de R$ 150.000,00 (cento e cinquenta mil reais);</w:t>
      </w:r>
    </w:p>
    <w:p w:rsidR="00D6359B" w:rsidRDefault="00D6359B" w:rsidP="00D6359B">
      <w:pPr>
        <w:tabs>
          <w:tab w:val="left" w:pos="2835"/>
        </w:tabs>
        <w:autoSpaceDE w:val="0"/>
        <w:autoSpaceDN w:val="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>
        <w:rPr>
          <w:rFonts w:ascii="Calibri" w:eastAsia="Calibri" w:hAnsi="Calibri"/>
          <w:spacing w:val="-2"/>
          <w:sz w:val="24"/>
          <w:szCs w:val="24"/>
          <w:lang w:eastAsia="en-US"/>
        </w:rPr>
        <w:t>c) repasse de recursos financeiros do Ministério da Saúde/Fundo Nacional de Saúde, conforme descrito na Portaria nº 1.424, de 27 de maio de 2020, do Gabinete do Ministro da Saúde, no valor de R$ 1.440.000,00 (um milhão, quatrocentos e quarenta mil reais); e</w:t>
      </w:r>
    </w:p>
    <w:p w:rsidR="00D6359B" w:rsidRDefault="00D6359B" w:rsidP="00D6359B">
      <w:pPr>
        <w:tabs>
          <w:tab w:val="left" w:pos="2835"/>
        </w:tabs>
        <w:autoSpaceDE w:val="0"/>
        <w:autoSpaceDN w:val="0"/>
        <w:spacing w:after="12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>
        <w:rPr>
          <w:rFonts w:ascii="Calibri" w:eastAsia="Calibri" w:hAnsi="Calibri"/>
          <w:spacing w:val="-2"/>
          <w:sz w:val="24"/>
          <w:szCs w:val="24"/>
          <w:lang w:eastAsia="en-US"/>
        </w:rPr>
        <w:t>d) repasse de recursos financeiros do Ministério da Saúde/Fundo Nacional de Saúde, conforme descrito na Portaria nº 1.448, de 29 de maio de 2020, do Gabinete do Ministro da Saúde, no valor de R$ 3.782.908,74 (três milhões, setecentos e oitenta e dois mil, novecentos e oito reais e setenta e quatro centavos).</w:t>
      </w:r>
    </w:p>
    <w:p w:rsidR="00D6359B" w:rsidRDefault="00D6359B" w:rsidP="00D6359B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Art. 3º Fica incluso o presente crédito adicional extraordinário na Lei nº 9.138, de 29 de novembro de 2017 (Plano Plurianual – PPA), na Lei nº 9.645, de 16 de julho </w:t>
      </w:r>
      <w:r>
        <w:rPr>
          <w:rFonts w:ascii="Calibri" w:hAnsi="Calibri" w:cs="Calibri"/>
          <w:bCs/>
          <w:sz w:val="24"/>
          <w:szCs w:val="24"/>
        </w:rPr>
        <w:lastRenderedPageBreak/>
        <w:t>de 2019 (Lei de Diretrizes Orçamentárias – LDO) e na Lei nº 9.844, de 17 de dezembro de 2019 (Lei Orçamentária Anual – LOA).</w:t>
      </w:r>
    </w:p>
    <w:p w:rsidR="00D6359B" w:rsidRDefault="00D6359B" w:rsidP="00D6359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Art. 4º </w:t>
      </w:r>
      <w:r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162273" w:rsidRPr="008A09C8" w:rsidRDefault="002F5453" w:rsidP="00D6359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bookmarkStart w:id="1" w:name="_GoBack"/>
      <w:bookmarkEnd w:id="1"/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BD7828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9C3C85">
        <w:rPr>
          <w:rFonts w:ascii="Calibri" w:hAnsi="Calibri" w:cs="Calibri"/>
          <w:sz w:val="24"/>
          <w:szCs w:val="24"/>
        </w:rPr>
        <w:t>junh</w:t>
      </w:r>
      <w:r w:rsidR="003250AE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476F31">
      <w:rPr>
        <w:rFonts w:asciiTheme="minorHAnsi" w:hAnsiTheme="minorHAnsi" w:cstheme="minorHAnsi"/>
        <w:b/>
        <w:bCs/>
        <w:noProof/>
        <w:sz w:val="20"/>
      </w:rPr>
      <w:t>3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476F31">
      <w:rPr>
        <w:rFonts w:asciiTheme="minorHAnsi" w:hAnsiTheme="minorHAnsi" w:cstheme="minorHAnsi"/>
        <w:b/>
        <w:bCs/>
        <w:noProof/>
        <w:sz w:val="20"/>
      </w:rPr>
      <w:t>3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76F3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76F31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76F3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3F93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76F31"/>
    <w:rsid w:val="004802E5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0E39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828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359B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1625"/>
    <w:rsid w:val="00EF20DE"/>
    <w:rsid w:val="00EF2845"/>
    <w:rsid w:val="00EF38A0"/>
    <w:rsid w:val="00EF4204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671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294</cp:revision>
  <cp:lastPrinted>2018-06-26T22:41:00Z</cp:lastPrinted>
  <dcterms:created xsi:type="dcterms:W3CDTF">2016-08-16T19:55:00Z</dcterms:created>
  <dcterms:modified xsi:type="dcterms:W3CDTF">2020-06-15T19:34:00Z</dcterms:modified>
</cp:coreProperties>
</file>