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34EEB" w14:textId="0C85A594" w:rsidR="00857790" w:rsidRPr="00BE4DA8" w:rsidRDefault="005C66DF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1F34F1C" wp14:editId="345AA088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0" b="63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3B135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61F34F1D" wp14:editId="78118EE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D6203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61F34F1E" wp14:editId="5165FD14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69523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1F34F1F" wp14:editId="7F73C9A0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93A1C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61F34F20" wp14:editId="50CA6293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B2C5A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61F34F21" wp14:editId="57159177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75097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1F34F22" wp14:editId="78D2CD4D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7487E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1F34F23" wp14:editId="4224484C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EC4ED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1F34F24" wp14:editId="6CD3D653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697C6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1F34F25" wp14:editId="79363860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A0CF7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1F34F26" wp14:editId="2F364CCB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F940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1F34F27" wp14:editId="2F4AFB6C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914D6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1F34F28" wp14:editId="4DD0988D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E9315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1F34F29" wp14:editId="0A624DC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9C071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A73BF7">
        <w:rPr>
          <w:rFonts w:ascii="Calibri" w:eastAsia="Arial Unicode MS" w:hAnsi="Calibri" w:cs="Calibri"/>
          <w:b/>
          <w:sz w:val="24"/>
          <w:szCs w:val="24"/>
        </w:rPr>
        <w:t>0</w:t>
      </w:r>
      <w:r w:rsidR="00F80CD5">
        <w:rPr>
          <w:rFonts w:ascii="Calibri" w:eastAsia="Arial Unicode MS" w:hAnsi="Calibri" w:cs="Calibri"/>
          <w:b/>
          <w:sz w:val="24"/>
          <w:szCs w:val="24"/>
        </w:rPr>
        <w:t>13</w:t>
      </w:r>
      <w:r w:rsidR="00735FCF">
        <w:rPr>
          <w:rFonts w:ascii="Calibri" w:eastAsia="Arial Unicode MS" w:hAnsi="Calibri" w:cs="Calibri"/>
          <w:b/>
          <w:sz w:val="24"/>
          <w:szCs w:val="24"/>
        </w:rPr>
        <w:t>5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</w:t>
      </w:r>
      <w:r w:rsidR="008F602C">
        <w:rPr>
          <w:rFonts w:ascii="Calibri" w:eastAsia="Arial Unicode MS" w:hAnsi="Calibri" w:cs="Calibri"/>
          <w:sz w:val="24"/>
          <w:szCs w:val="24"/>
        </w:rPr>
        <w:t xml:space="preserve"> </w:t>
      </w:r>
      <w:r w:rsidR="007B696E">
        <w:rPr>
          <w:rFonts w:ascii="Calibri" w:eastAsia="Arial Unicode MS" w:hAnsi="Calibri" w:cs="Calibri"/>
          <w:sz w:val="24"/>
          <w:szCs w:val="24"/>
        </w:rPr>
        <w:t xml:space="preserve">      </w:t>
      </w:r>
      <w:r w:rsidR="008F602C">
        <w:rPr>
          <w:rFonts w:ascii="Calibri" w:eastAsia="Arial Unicode MS" w:hAnsi="Calibri" w:cs="Calibri"/>
          <w:sz w:val="24"/>
          <w:szCs w:val="24"/>
        </w:rPr>
        <w:t xml:space="preserve">  </w:t>
      </w:r>
      <w:r w:rsidR="00735FCF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F80CD5">
        <w:rPr>
          <w:rFonts w:ascii="Calibri" w:eastAsia="Arial Unicode MS" w:hAnsi="Calibri" w:cs="Calibri"/>
          <w:sz w:val="24"/>
          <w:szCs w:val="24"/>
        </w:rPr>
        <w:t>2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735FCF">
        <w:rPr>
          <w:rFonts w:ascii="Calibri" w:eastAsia="Arial Unicode MS" w:hAnsi="Calibri" w:cs="Calibri"/>
          <w:sz w:val="24"/>
          <w:szCs w:val="24"/>
        </w:rPr>
        <w:t xml:space="preserve">junho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14:paraId="61F34EEC" w14:textId="77777777"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14:paraId="61F34EED" w14:textId="77777777"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61F34EEE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14:paraId="61F34EEF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14:paraId="61F34EF0" w14:textId="77777777"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14:paraId="61F34EF1" w14:textId="77777777"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14:paraId="61F34EF2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14:paraId="61F34EF3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61F34EF4" w14:textId="77777777"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61F34EF5" w14:textId="77777777"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14:paraId="61F34EF6" w14:textId="2C3B2904" w:rsidR="009E5EAF" w:rsidRDefault="00CC04DE" w:rsidP="00985BF9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incluso </w:t>
      </w:r>
      <w:r w:rsidR="00735FCF">
        <w:rPr>
          <w:rFonts w:asciiTheme="minorHAnsi" w:hAnsiTheme="minorHAnsi" w:cs="Calibri"/>
          <w:color w:val="000000"/>
          <w:sz w:val="24"/>
          <w:szCs w:val="24"/>
        </w:rPr>
        <w:t xml:space="preserve">Substitutivo ao </w:t>
      </w:r>
      <w:r w:rsidR="00582ECC" w:rsidRPr="00582ECC">
        <w:rPr>
          <w:rFonts w:asciiTheme="minorHAnsi" w:hAnsiTheme="minorHAnsi" w:cs="Calibri"/>
          <w:color w:val="000000"/>
          <w:sz w:val="24"/>
          <w:szCs w:val="24"/>
        </w:rPr>
        <w:t xml:space="preserve">Projeto de Lei </w:t>
      </w:r>
      <w:r w:rsidR="009E5EAF">
        <w:rPr>
          <w:rFonts w:asciiTheme="minorHAnsi" w:hAnsiTheme="minorHAnsi" w:cs="Calibri"/>
          <w:color w:val="000000"/>
          <w:sz w:val="24"/>
          <w:szCs w:val="24"/>
        </w:rPr>
        <w:t xml:space="preserve">Complementar </w:t>
      </w:r>
      <w:r w:rsidR="00735FCF">
        <w:rPr>
          <w:rFonts w:asciiTheme="minorHAnsi" w:hAnsiTheme="minorHAnsi" w:cs="Calibri"/>
          <w:color w:val="000000"/>
          <w:sz w:val="24"/>
          <w:szCs w:val="24"/>
        </w:rPr>
        <w:t xml:space="preserve">nº 16/2020, </w:t>
      </w:r>
      <w:r w:rsidR="009E5EAF">
        <w:rPr>
          <w:rFonts w:asciiTheme="minorHAnsi" w:hAnsiTheme="minorHAnsi" w:cs="Calibri"/>
          <w:color w:val="000000"/>
          <w:sz w:val="24"/>
          <w:szCs w:val="24"/>
        </w:rPr>
        <w:t xml:space="preserve">que </w:t>
      </w:r>
      <w:r w:rsidR="00270F22">
        <w:rPr>
          <w:rFonts w:asciiTheme="minorHAnsi" w:hAnsiTheme="minorHAnsi" w:cs="Calibri"/>
          <w:color w:val="000000"/>
          <w:sz w:val="24"/>
          <w:szCs w:val="24"/>
        </w:rPr>
        <w:t>a</w:t>
      </w:r>
      <w:r w:rsidR="00270F22" w:rsidRPr="00270F22">
        <w:rPr>
          <w:rFonts w:asciiTheme="minorHAnsi" w:hAnsiTheme="minorHAnsi" w:cs="Calibri"/>
          <w:color w:val="000000"/>
          <w:sz w:val="24"/>
          <w:szCs w:val="24"/>
        </w:rPr>
        <w:t>ltera a Lei Complementar nº 827, de 10 de julho de 2012, corrigindo titularidade de atribuição que especifica, bem como incluindo hipótese e condições para o recolhimento de animais nos termos em que especifica.</w:t>
      </w:r>
    </w:p>
    <w:p w14:paraId="178FA209" w14:textId="3090B431" w:rsidR="00735FCF" w:rsidRDefault="00270F22" w:rsidP="001B5E86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Justifica-se o presente Substitutivo na medida em que </w:t>
      </w:r>
      <w:r w:rsidR="001B5E86">
        <w:rPr>
          <w:rFonts w:asciiTheme="minorHAnsi" w:hAnsiTheme="minorHAnsi" w:cs="Calibri"/>
          <w:color w:val="000000"/>
          <w:sz w:val="24"/>
          <w:szCs w:val="24"/>
        </w:rPr>
        <w:t>identificamos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conflito</w:t>
      </w:r>
      <w:r w:rsidR="001B5E86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>
        <w:rPr>
          <w:rFonts w:asciiTheme="minorHAnsi" w:hAnsiTheme="minorHAnsi" w:cs="Calibri"/>
          <w:color w:val="000000"/>
          <w:sz w:val="24"/>
          <w:szCs w:val="24"/>
        </w:rPr>
        <w:t>entre a propositura originalmente apresentada e a redação vigente da Lei Complementar n.º 827, de 2012: no ponto,</w:t>
      </w:r>
      <w:r w:rsidR="001B5E86">
        <w:rPr>
          <w:rFonts w:asciiTheme="minorHAnsi" w:hAnsiTheme="minorHAnsi" w:cs="Calibri"/>
          <w:color w:val="000000"/>
          <w:sz w:val="24"/>
          <w:szCs w:val="24"/>
        </w:rPr>
        <w:t xml:space="preserve"> citada lei complementar já previa a cobrança de preço de público relativamente ao serviço de abrigo de animais – a “diária” prevista em seu § 1º do art. 22 –, bem como especificava seu valor. </w:t>
      </w:r>
    </w:p>
    <w:p w14:paraId="006950E5" w14:textId="7DD433AC" w:rsidR="001B5E86" w:rsidRDefault="001B5E86" w:rsidP="001B5E86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Com efeito, verificamos que, ademais de tais valores estarem desatualizados e não guardarem correspondência com tal serviço, a especificação de seu valor “ex lege” engessa sobremaneira a atuação do Poder Público – seja em sua atuação direta, seja na eventualidade de atuação de entidade conveniada. </w:t>
      </w:r>
    </w:p>
    <w:p w14:paraId="11F62DB0" w14:textId="0135D196" w:rsidR="001B5E86" w:rsidRDefault="001B5E86" w:rsidP="001B5E86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Visando à correção deste conflito</w:t>
      </w:r>
      <w:r w:rsidR="00FB4535">
        <w:rPr>
          <w:rFonts w:asciiTheme="minorHAnsi" w:hAnsiTheme="minorHAnsi" w:cs="Calibri"/>
          <w:color w:val="000000"/>
          <w:sz w:val="24"/>
          <w:szCs w:val="24"/>
        </w:rPr>
        <w:t xml:space="preserve"> é que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apresentamos o presente Substitutivo, </w:t>
      </w:r>
      <w:r w:rsidR="00FB4535">
        <w:rPr>
          <w:rFonts w:asciiTheme="minorHAnsi" w:hAnsiTheme="minorHAnsi" w:cs="Calibri"/>
          <w:color w:val="000000"/>
          <w:sz w:val="24"/>
          <w:szCs w:val="24"/>
        </w:rPr>
        <w:t>o qual disciplina e unifica, em seus §§ 2º e 3º do art. 32, a especificação dos preços públicos estabelecidos pela Lei Complementar nº 827, de 2012.</w:t>
      </w:r>
    </w:p>
    <w:p w14:paraId="61F34EFA" w14:textId="67A36523" w:rsidR="00CC04DE" w:rsidRPr="00BE4DA8" w:rsidRDefault="00CC04DE" w:rsidP="00985BF9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 xml:space="preserve">ue o </w:t>
      </w:r>
      <w:r w:rsidR="00FB4535">
        <w:rPr>
          <w:rFonts w:ascii="Calibri" w:hAnsi="Calibri" w:cs="Calibri"/>
          <w:sz w:val="24"/>
          <w:szCs w:val="24"/>
        </w:rPr>
        <w:t xml:space="preserve">Substitutivo ao </w:t>
      </w:r>
      <w:r w:rsidR="005A64B5">
        <w:rPr>
          <w:rFonts w:ascii="Calibri" w:hAnsi="Calibri" w:cs="Calibri"/>
          <w:sz w:val="24"/>
          <w:szCs w:val="24"/>
        </w:rPr>
        <w:t xml:space="preserve">Projeto de Lei </w:t>
      </w:r>
      <w:r w:rsidR="009E5EAF">
        <w:rPr>
          <w:rFonts w:ascii="Calibri" w:hAnsi="Calibri" w:cs="Calibri"/>
          <w:sz w:val="24"/>
          <w:szCs w:val="24"/>
        </w:rPr>
        <w:t xml:space="preserve">Complementar </w:t>
      </w:r>
      <w:r w:rsidR="00FB4535">
        <w:rPr>
          <w:rFonts w:ascii="Calibri" w:hAnsi="Calibri" w:cs="Calibri"/>
          <w:sz w:val="24"/>
          <w:szCs w:val="24"/>
        </w:rPr>
        <w:t xml:space="preserve">nº 16/2020 </w:t>
      </w:r>
      <w:r w:rsidR="005A64B5">
        <w:rPr>
          <w:rFonts w:ascii="Calibri" w:hAnsi="Calibri" w:cs="Calibri"/>
          <w:sz w:val="24"/>
          <w:szCs w:val="24"/>
        </w:rPr>
        <w:t>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14:paraId="61F34EFB" w14:textId="77777777"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14:paraId="61F34EFC" w14:textId="77777777" w:rsidR="00A35CB7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14:paraId="61F34EFD" w14:textId="77777777" w:rsidR="009A59CC" w:rsidRDefault="009A59CC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61F34EFE" w14:textId="77777777" w:rsidR="000F5EE1" w:rsidRDefault="0085779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14:paraId="61F34EFF" w14:textId="77777777"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14:paraId="61F34F00" w14:textId="51AECD75"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735FCF" w:rsidRPr="00735FCF">
        <w:rPr>
          <w:rFonts w:ascii="Calibri" w:hAnsi="Calibri" w:cs="Calibri"/>
          <w:b/>
          <w:sz w:val="24"/>
          <w:szCs w:val="24"/>
        </w:rPr>
        <w:lastRenderedPageBreak/>
        <w:t>SUB</w:t>
      </w:r>
      <w:r w:rsidR="00735FCF">
        <w:rPr>
          <w:rFonts w:ascii="Calibri" w:hAnsi="Calibri" w:cs="Calibri"/>
          <w:b/>
          <w:sz w:val="24"/>
          <w:szCs w:val="24"/>
        </w:rPr>
        <w:t xml:space="preserve">STITUTIVO AO </w:t>
      </w:r>
      <w:r w:rsidR="00CC04DE" w:rsidRPr="00A82693">
        <w:rPr>
          <w:rFonts w:ascii="Calibri" w:hAnsi="Calibri" w:cs="Calibri"/>
          <w:b/>
          <w:sz w:val="24"/>
          <w:szCs w:val="24"/>
        </w:rPr>
        <w:t>PROJETO DE LEI</w:t>
      </w:r>
      <w:r w:rsidR="009E5EAF">
        <w:rPr>
          <w:rFonts w:ascii="Calibri" w:hAnsi="Calibri" w:cs="Calibri"/>
          <w:b/>
          <w:sz w:val="24"/>
          <w:szCs w:val="24"/>
        </w:rPr>
        <w:t xml:space="preserve"> COMPLEMENTAR</w:t>
      </w:r>
      <w:r w:rsidR="00CC04DE" w:rsidRPr="00A82693">
        <w:rPr>
          <w:rFonts w:ascii="Calibri" w:hAnsi="Calibri" w:cs="Calibri"/>
          <w:b/>
          <w:sz w:val="24"/>
          <w:szCs w:val="24"/>
        </w:rPr>
        <w:t xml:space="preserve"> Nº</w:t>
      </w:r>
      <w:r w:rsidR="00735FCF">
        <w:rPr>
          <w:rFonts w:ascii="Calibri" w:hAnsi="Calibri" w:cs="Calibri"/>
          <w:b/>
          <w:sz w:val="24"/>
          <w:szCs w:val="24"/>
        </w:rPr>
        <w:t xml:space="preserve"> 16/2020</w:t>
      </w:r>
    </w:p>
    <w:p w14:paraId="61F34F01" w14:textId="77777777"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1F34F02" w14:textId="3C051F08" w:rsidR="00CC04DE" w:rsidRPr="00A82693" w:rsidRDefault="00C45108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bookmarkStart w:id="1" w:name="_Hlk38966868"/>
      <w:r>
        <w:rPr>
          <w:rFonts w:ascii="Calibri" w:hAnsi="Calibri" w:cs="Calibri"/>
          <w:sz w:val="22"/>
          <w:szCs w:val="22"/>
        </w:rPr>
        <w:t xml:space="preserve">Altera a </w:t>
      </w:r>
      <w:r w:rsidR="00927560" w:rsidRPr="00927560">
        <w:rPr>
          <w:rFonts w:ascii="Calibri" w:hAnsi="Calibri" w:cs="Calibri"/>
          <w:sz w:val="22"/>
          <w:szCs w:val="22"/>
        </w:rPr>
        <w:t>Lei Complementar nº 827, de 10 de julho de 2012</w:t>
      </w:r>
      <w:r w:rsidR="00927560">
        <w:rPr>
          <w:rFonts w:ascii="Calibri" w:hAnsi="Calibri" w:cs="Calibri"/>
          <w:sz w:val="22"/>
          <w:szCs w:val="22"/>
        </w:rPr>
        <w:t xml:space="preserve">, corrigindo </w:t>
      </w:r>
      <w:r w:rsidR="00F03F48">
        <w:rPr>
          <w:rFonts w:ascii="Calibri" w:hAnsi="Calibri" w:cs="Calibri"/>
          <w:sz w:val="22"/>
          <w:szCs w:val="22"/>
        </w:rPr>
        <w:t xml:space="preserve">titularidade de </w:t>
      </w:r>
      <w:r w:rsidR="00927560">
        <w:rPr>
          <w:rFonts w:ascii="Calibri" w:hAnsi="Calibri" w:cs="Calibri"/>
          <w:sz w:val="22"/>
          <w:szCs w:val="22"/>
        </w:rPr>
        <w:t>atribuição</w:t>
      </w:r>
      <w:r w:rsidR="00F03F48">
        <w:rPr>
          <w:rFonts w:ascii="Calibri" w:hAnsi="Calibri" w:cs="Calibri"/>
          <w:sz w:val="22"/>
          <w:szCs w:val="22"/>
        </w:rPr>
        <w:t xml:space="preserve"> que especifica</w:t>
      </w:r>
      <w:r w:rsidR="00270F22">
        <w:rPr>
          <w:rFonts w:ascii="Calibri" w:hAnsi="Calibri" w:cs="Calibri"/>
          <w:sz w:val="22"/>
          <w:szCs w:val="22"/>
        </w:rPr>
        <w:t>, bem como</w:t>
      </w:r>
      <w:r w:rsidR="00927560">
        <w:rPr>
          <w:rFonts w:ascii="Calibri" w:hAnsi="Calibri" w:cs="Calibri"/>
          <w:sz w:val="22"/>
          <w:szCs w:val="22"/>
        </w:rPr>
        <w:t xml:space="preserve"> incluindo hipótese </w:t>
      </w:r>
      <w:r w:rsidR="00270F22">
        <w:rPr>
          <w:rFonts w:ascii="Calibri" w:hAnsi="Calibri" w:cs="Calibri"/>
          <w:sz w:val="22"/>
          <w:szCs w:val="22"/>
        </w:rPr>
        <w:t>e condições para o</w:t>
      </w:r>
      <w:r w:rsidR="00927560">
        <w:rPr>
          <w:rFonts w:ascii="Calibri" w:hAnsi="Calibri" w:cs="Calibri"/>
          <w:sz w:val="22"/>
          <w:szCs w:val="22"/>
        </w:rPr>
        <w:t xml:space="preserve"> recolhimento de animais nos termos</w:t>
      </w:r>
      <w:r w:rsidR="00F03F48">
        <w:rPr>
          <w:rFonts w:ascii="Calibri" w:hAnsi="Calibri" w:cs="Calibri"/>
          <w:sz w:val="22"/>
          <w:szCs w:val="22"/>
        </w:rPr>
        <w:t xml:space="preserve"> em</w:t>
      </w:r>
      <w:r w:rsidR="00927560">
        <w:rPr>
          <w:rFonts w:ascii="Calibri" w:hAnsi="Calibri" w:cs="Calibri"/>
          <w:sz w:val="22"/>
          <w:szCs w:val="22"/>
        </w:rPr>
        <w:t xml:space="preserve"> que especifica.</w:t>
      </w:r>
    </w:p>
    <w:bookmarkEnd w:id="1"/>
    <w:p w14:paraId="61F34F03" w14:textId="77777777"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61F34F04" w14:textId="77777777" w:rsidR="00631442" w:rsidRDefault="00CC04DE" w:rsidP="00631442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9E5EAF" w:rsidRPr="009E5EAF">
        <w:rPr>
          <w:rFonts w:ascii="Calibri" w:hAnsi="Calibri"/>
          <w:sz w:val="24"/>
          <w:szCs w:val="24"/>
        </w:rPr>
        <w:t>A Lei Complementar nº 827, de 10 de julho de 2012, passa a vigorar com as seguintes alterações:</w:t>
      </w:r>
    </w:p>
    <w:p w14:paraId="61F34F05" w14:textId="77777777" w:rsidR="00927560" w:rsidRDefault="00631442" w:rsidP="00631442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“</w:t>
      </w:r>
      <w:r w:rsidR="00927560">
        <w:rPr>
          <w:rFonts w:ascii="Calibri" w:hAnsi="Calibri"/>
          <w:sz w:val="22"/>
          <w:szCs w:val="22"/>
        </w:rPr>
        <w:t>Art. 22. ...............................................................................</w:t>
      </w:r>
      <w:r w:rsidR="00A0787C">
        <w:rPr>
          <w:rFonts w:ascii="Calibri" w:hAnsi="Calibri"/>
          <w:sz w:val="22"/>
          <w:szCs w:val="22"/>
        </w:rPr>
        <w:t>...............................</w:t>
      </w:r>
    </w:p>
    <w:p w14:paraId="40ABA65F" w14:textId="79C38C66" w:rsidR="00735FCF" w:rsidRDefault="00735FCF" w:rsidP="00631442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 w:rsidRPr="00735FCF">
        <w:rPr>
          <w:rFonts w:ascii="Calibri" w:hAnsi="Calibri"/>
          <w:sz w:val="22"/>
          <w:szCs w:val="22"/>
        </w:rPr>
        <w:t xml:space="preserve">§ 1º  O animal resgatado em virtude de abandono, proposital ou não, deverá ser retirado </w:t>
      </w:r>
      <w:r>
        <w:rPr>
          <w:rFonts w:ascii="Calibri" w:hAnsi="Calibri"/>
          <w:sz w:val="22"/>
          <w:szCs w:val="22"/>
        </w:rPr>
        <w:t xml:space="preserve">no </w:t>
      </w:r>
      <w:r w:rsidRPr="00735FCF">
        <w:rPr>
          <w:rFonts w:ascii="Calibri" w:hAnsi="Calibri"/>
          <w:sz w:val="22"/>
          <w:szCs w:val="22"/>
        </w:rPr>
        <w:t xml:space="preserve">prazo máximo de 10 (dez) dias, </w:t>
      </w:r>
      <w:r>
        <w:rPr>
          <w:rFonts w:ascii="Calibri" w:hAnsi="Calibri"/>
          <w:sz w:val="22"/>
          <w:szCs w:val="22"/>
        </w:rPr>
        <w:t xml:space="preserve">devendo </w:t>
      </w:r>
      <w:r w:rsidRPr="00735FCF">
        <w:rPr>
          <w:rFonts w:ascii="Calibri" w:hAnsi="Calibri"/>
          <w:sz w:val="22"/>
          <w:szCs w:val="22"/>
        </w:rPr>
        <w:t xml:space="preserve">o </w:t>
      </w:r>
      <w:r w:rsidR="00111C94" w:rsidRPr="00111C94">
        <w:rPr>
          <w:rFonts w:ascii="Calibri" w:hAnsi="Calibri"/>
          <w:sz w:val="22"/>
          <w:szCs w:val="22"/>
        </w:rPr>
        <w:t>tutor, cuidador ou criado</w:t>
      </w:r>
      <w:r w:rsidR="00111C94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 xml:space="preserve"> arcar com as despesas correspondentes ao abrigo do animal,</w:t>
      </w:r>
      <w:r w:rsidR="00111C94">
        <w:rPr>
          <w:rFonts w:ascii="Calibri" w:hAnsi="Calibri"/>
          <w:sz w:val="22"/>
          <w:szCs w:val="22"/>
        </w:rPr>
        <w:t xml:space="preserve"> sem prejuízo de aplicação das sanções previstas no art. 25 desta lei complementar, as quais poderão ser substituídas</w:t>
      </w:r>
      <w:r w:rsidR="00EB55C8">
        <w:rPr>
          <w:rFonts w:ascii="Calibri" w:hAnsi="Calibri"/>
          <w:sz w:val="22"/>
          <w:szCs w:val="22"/>
        </w:rPr>
        <w:t>, exclusivamente na hipótese deste artigo,</w:t>
      </w:r>
      <w:r w:rsidR="00111C94">
        <w:rPr>
          <w:rFonts w:ascii="Calibri" w:hAnsi="Calibri"/>
          <w:sz w:val="22"/>
          <w:szCs w:val="22"/>
        </w:rPr>
        <w:t xml:space="preserve"> por pena de advertência, em se tratando de </w:t>
      </w:r>
      <w:r w:rsidR="00111C94" w:rsidRPr="00111C94">
        <w:rPr>
          <w:rFonts w:ascii="Calibri" w:hAnsi="Calibri"/>
          <w:sz w:val="22"/>
          <w:szCs w:val="22"/>
        </w:rPr>
        <w:t>tutor, cuidador ou criado</w:t>
      </w:r>
      <w:r w:rsidR="00111C94">
        <w:rPr>
          <w:rFonts w:ascii="Calibri" w:hAnsi="Calibri"/>
          <w:sz w:val="22"/>
          <w:szCs w:val="22"/>
        </w:rPr>
        <w:t xml:space="preserve">r primários na prática de tal infração. </w:t>
      </w:r>
    </w:p>
    <w:p w14:paraId="61F34F07" w14:textId="669B5822" w:rsidR="00927560" w:rsidRDefault="00927560" w:rsidP="00631442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 w:rsidRPr="00927560">
        <w:rPr>
          <w:rFonts w:ascii="Calibri" w:hAnsi="Calibri"/>
          <w:sz w:val="22"/>
          <w:szCs w:val="22"/>
        </w:rPr>
        <w:t xml:space="preserve">2º Em casos previstos e regulamentados </w:t>
      </w:r>
      <w:r>
        <w:rPr>
          <w:rFonts w:ascii="Calibri" w:hAnsi="Calibri"/>
          <w:sz w:val="22"/>
          <w:szCs w:val="22"/>
        </w:rPr>
        <w:t>pela</w:t>
      </w:r>
      <w:r w:rsidRPr="00927560">
        <w:rPr>
          <w:rFonts w:ascii="Calibri" w:hAnsi="Calibri"/>
          <w:sz w:val="22"/>
          <w:szCs w:val="22"/>
        </w:rPr>
        <w:t xml:space="preserve"> Coordenadoria Executiva de Bem-Estar Animal</w:t>
      </w:r>
      <w:r>
        <w:rPr>
          <w:rFonts w:ascii="Calibri" w:hAnsi="Calibri"/>
          <w:sz w:val="22"/>
          <w:szCs w:val="22"/>
        </w:rPr>
        <w:t xml:space="preserve"> </w:t>
      </w:r>
      <w:r w:rsidRPr="00927560">
        <w:rPr>
          <w:rFonts w:ascii="Calibri" w:hAnsi="Calibri"/>
          <w:sz w:val="22"/>
          <w:szCs w:val="22"/>
        </w:rPr>
        <w:t>poderão ser aplicadas penas alternativas.</w:t>
      </w:r>
    </w:p>
    <w:p w14:paraId="61F34F08" w14:textId="77777777" w:rsidR="00927560" w:rsidRDefault="00927560" w:rsidP="00927560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61F34F09" w14:textId="77777777" w:rsidR="00631442" w:rsidRDefault="00631442" w:rsidP="00631442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Art. </w:t>
      </w:r>
      <w:r w:rsidR="009E5EAF">
        <w:rPr>
          <w:rFonts w:ascii="Calibri" w:hAnsi="Calibri"/>
          <w:sz w:val="22"/>
          <w:szCs w:val="22"/>
        </w:rPr>
        <w:t>23.</w:t>
      </w:r>
      <w:r>
        <w:rPr>
          <w:rFonts w:ascii="Calibri" w:hAnsi="Calibri"/>
          <w:sz w:val="22"/>
          <w:szCs w:val="22"/>
        </w:rPr>
        <w:t xml:space="preserve"> ................................................................................</w:t>
      </w:r>
      <w:r w:rsidR="000605B2">
        <w:rPr>
          <w:rFonts w:ascii="Calibri" w:hAnsi="Calibri"/>
          <w:sz w:val="22"/>
          <w:szCs w:val="22"/>
        </w:rPr>
        <w:t>...............................</w:t>
      </w:r>
    </w:p>
    <w:p w14:paraId="61F34F0A" w14:textId="77777777" w:rsidR="009E5EAF" w:rsidRDefault="009E5EAF" w:rsidP="00631442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61F34F0B" w14:textId="77777777" w:rsidR="00D513DA" w:rsidRDefault="009E5EAF" w:rsidP="00631442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 – animais fêmeas</w:t>
      </w:r>
      <w:r w:rsidR="00927560">
        <w:rPr>
          <w:rFonts w:ascii="Calibri" w:hAnsi="Calibri"/>
          <w:sz w:val="22"/>
          <w:szCs w:val="22"/>
        </w:rPr>
        <w:t xml:space="preserve"> abandonadas ou errantes que</w:t>
      </w:r>
      <w:r>
        <w:rPr>
          <w:rFonts w:ascii="Calibri" w:hAnsi="Calibri"/>
          <w:sz w:val="22"/>
          <w:szCs w:val="22"/>
        </w:rPr>
        <w:t xml:space="preserve"> estejam no período de cio</w:t>
      </w:r>
      <w:r w:rsidR="00927560">
        <w:rPr>
          <w:rFonts w:ascii="Calibri" w:hAnsi="Calibri"/>
          <w:sz w:val="22"/>
          <w:szCs w:val="22"/>
        </w:rPr>
        <w:t>.</w:t>
      </w:r>
    </w:p>
    <w:p w14:paraId="61F34F0C" w14:textId="5DEE148C" w:rsidR="00D513DA" w:rsidRDefault="00D513DA" w:rsidP="00D513DA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1197237E" w14:textId="7AEF2840" w:rsidR="00EB55C8" w:rsidRDefault="00EB55C8" w:rsidP="00D513DA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29. ................................................................................................................</w:t>
      </w:r>
    </w:p>
    <w:p w14:paraId="43E80AEC" w14:textId="441B3C62" w:rsidR="00EB55C8" w:rsidRDefault="00EB55C8" w:rsidP="00D513DA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 w:rsidRPr="00EB55C8">
        <w:rPr>
          <w:rFonts w:ascii="Calibri" w:hAnsi="Calibri"/>
          <w:sz w:val="22"/>
          <w:szCs w:val="22"/>
        </w:rPr>
        <w:t xml:space="preserve">§ 1º Os animais resgatados estarão à disponibilidade de recuperação por seus tutores, cuidadores ou criadores, </w:t>
      </w:r>
      <w:r>
        <w:rPr>
          <w:rFonts w:ascii="Calibri" w:hAnsi="Calibri"/>
          <w:sz w:val="22"/>
          <w:szCs w:val="22"/>
        </w:rPr>
        <w:t xml:space="preserve">sem prejuízo do pagamento das multas </w:t>
      </w:r>
      <w:r w:rsidR="00270F22">
        <w:rPr>
          <w:rFonts w:ascii="Calibri" w:hAnsi="Calibri"/>
          <w:sz w:val="22"/>
          <w:szCs w:val="22"/>
        </w:rPr>
        <w:t xml:space="preserve">ou </w:t>
      </w:r>
      <w:r>
        <w:rPr>
          <w:rFonts w:ascii="Calibri" w:hAnsi="Calibri"/>
          <w:sz w:val="22"/>
          <w:szCs w:val="22"/>
        </w:rPr>
        <w:t xml:space="preserve">preços públicos estabelecidos nesta lei. </w:t>
      </w:r>
    </w:p>
    <w:p w14:paraId="212DB875" w14:textId="77777777" w:rsidR="00EB55C8" w:rsidRDefault="00EB55C8" w:rsidP="00EB55C8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61F34F0D" w14:textId="77777777" w:rsidR="00D513DA" w:rsidRPr="00D513DA" w:rsidRDefault="00D513DA" w:rsidP="00D513DA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 w:rsidRPr="00D513DA">
        <w:rPr>
          <w:rFonts w:ascii="Calibri" w:hAnsi="Calibri"/>
          <w:sz w:val="22"/>
          <w:szCs w:val="22"/>
        </w:rPr>
        <w:t>Art. 32.  Os animais</w:t>
      </w:r>
      <w:r>
        <w:rPr>
          <w:rFonts w:ascii="Calibri" w:hAnsi="Calibri"/>
          <w:sz w:val="22"/>
          <w:szCs w:val="22"/>
        </w:rPr>
        <w:t xml:space="preserve"> que forem </w:t>
      </w:r>
      <w:r w:rsidRPr="00D513DA">
        <w:rPr>
          <w:rFonts w:ascii="Calibri" w:hAnsi="Calibri"/>
          <w:sz w:val="22"/>
          <w:szCs w:val="22"/>
        </w:rPr>
        <w:t>apreendidos</w:t>
      </w:r>
      <w:r>
        <w:rPr>
          <w:rFonts w:ascii="Calibri" w:hAnsi="Calibri"/>
          <w:sz w:val="22"/>
          <w:szCs w:val="22"/>
        </w:rPr>
        <w:t>, recolhidos ou resgatados,</w:t>
      </w:r>
      <w:r w:rsidRPr="00D513D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em conformidade com esta lei complementar </w:t>
      </w:r>
      <w:r w:rsidRPr="00D513DA">
        <w:rPr>
          <w:rFonts w:ascii="Calibri" w:hAnsi="Calibri"/>
          <w:sz w:val="22"/>
          <w:szCs w:val="22"/>
        </w:rPr>
        <w:t>serão mantidos em recintos higienizados, com proteção contra intempéries naturais, cuidados médicos e alimentação adequada.</w:t>
      </w:r>
    </w:p>
    <w:p w14:paraId="61F34F0E" w14:textId="77777777" w:rsidR="00D513DA" w:rsidRDefault="00D513DA" w:rsidP="00D513DA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§ 1º </w:t>
      </w:r>
      <w:r w:rsidRPr="00D513DA">
        <w:rPr>
          <w:rFonts w:ascii="Calibri" w:hAnsi="Calibri"/>
          <w:sz w:val="22"/>
          <w:szCs w:val="22"/>
        </w:rPr>
        <w:t>Os cuidados médicos veterinários serão prestados pelo Município ou por entidade conveniada.</w:t>
      </w:r>
    </w:p>
    <w:p w14:paraId="61F34F0F" w14:textId="77777777" w:rsidR="00D513DA" w:rsidRDefault="00D513DA" w:rsidP="00D513DA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§ 2º Fica o Município autorizado a instituir, mediante decreto, preço público para custear as despesas relativas ao abrigo, cuidados médicos veterinários ou alimentação adequada de que trata este artigo, o qual será cobrado do </w:t>
      </w:r>
      <w:r w:rsidRPr="00D513DA">
        <w:rPr>
          <w:rFonts w:ascii="Calibri" w:hAnsi="Calibri"/>
          <w:sz w:val="22"/>
          <w:szCs w:val="22"/>
        </w:rPr>
        <w:lastRenderedPageBreak/>
        <w:t xml:space="preserve">tutor, </w:t>
      </w:r>
      <w:r>
        <w:rPr>
          <w:rFonts w:ascii="Calibri" w:hAnsi="Calibri"/>
          <w:sz w:val="22"/>
          <w:szCs w:val="22"/>
        </w:rPr>
        <w:t>d</w:t>
      </w:r>
      <w:r w:rsidRPr="00D513DA">
        <w:rPr>
          <w:rFonts w:ascii="Calibri" w:hAnsi="Calibri"/>
          <w:sz w:val="22"/>
          <w:szCs w:val="22"/>
        </w:rPr>
        <w:t xml:space="preserve">o cuidador ou </w:t>
      </w:r>
      <w:r>
        <w:rPr>
          <w:rFonts w:ascii="Calibri" w:hAnsi="Calibri"/>
          <w:sz w:val="22"/>
          <w:szCs w:val="22"/>
        </w:rPr>
        <w:t>d</w:t>
      </w:r>
      <w:r w:rsidRPr="00D513DA">
        <w:rPr>
          <w:rFonts w:ascii="Calibri" w:hAnsi="Calibri"/>
          <w:sz w:val="22"/>
          <w:szCs w:val="22"/>
        </w:rPr>
        <w:t>o criador</w:t>
      </w:r>
      <w:r>
        <w:rPr>
          <w:rFonts w:ascii="Calibri" w:hAnsi="Calibri"/>
          <w:sz w:val="22"/>
          <w:szCs w:val="22"/>
        </w:rPr>
        <w:t xml:space="preserve"> do respectivo animal apreendido, recolhido ou resgatado. </w:t>
      </w:r>
    </w:p>
    <w:p w14:paraId="61F34F10" w14:textId="77777777" w:rsidR="00175D8B" w:rsidRDefault="00D513DA" w:rsidP="00175D8B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3º A cobrança do preço público de que trata o § 2º deste artigo</w:t>
      </w:r>
      <w:r w:rsidR="00175D8B">
        <w:rPr>
          <w:rFonts w:ascii="Calibri" w:hAnsi="Calibri"/>
          <w:sz w:val="22"/>
          <w:szCs w:val="22"/>
        </w:rPr>
        <w:t xml:space="preserve"> está condicionada a ato de </w:t>
      </w:r>
      <w:r>
        <w:rPr>
          <w:rFonts w:ascii="Calibri" w:hAnsi="Calibri"/>
          <w:sz w:val="22"/>
          <w:szCs w:val="22"/>
        </w:rPr>
        <w:t xml:space="preserve">agente </w:t>
      </w:r>
      <w:r w:rsidRPr="00D513DA">
        <w:rPr>
          <w:rFonts w:ascii="Calibri" w:hAnsi="Calibri"/>
          <w:sz w:val="22"/>
          <w:szCs w:val="22"/>
        </w:rPr>
        <w:t>da Coordenadoria Executiva de Bem-Estar Animal</w:t>
      </w:r>
      <w:r>
        <w:rPr>
          <w:rFonts w:ascii="Calibri" w:hAnsi="Calibri"/>
          <w:sz w:val="22"/>
          <w:szCs w:val="22"/>
        </w:rPr>
        <w:t xml:space="preserve"> que</w:t>
      </w:r>
      <w:r w:rsidR="00175D8B">
        <w:rPr>
          <w:rFonts w:ascii="Calibri" w:hAnsi="Calibri"/>
          <w:sz w:val="22"/>
          <w:szCs w:val="22"/>
        </w:rPr>
        <w:t>:</w:t>
      </w:r>
    </w:p>
    <w:p w14:paraId="61F34F11" w14:textId="77777777" w:rsidR="00175D8B" w:rsidRDefault="00175D8B" w:rsidP="00175D8B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–</w:t>
      </w:r>
      <w:r w:rsidR="00D513D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discrimine</w:t>
      </w:r>
      <w:r w:rsidR="00D513DA">
        <w:rPr>
          <w:rFonts w:ascii="Calibri" w:hAnsi="Calibri"/>
          <w:sz w:val="22"/>
          <w:szCs w:val="22"/>
        </w:rPr>
        <w:t>, de maneira pormenorizad</w:t>
      </w:r>
      <w:r>
        <w:rPr>
          <w:rFonts w:ascii="Calibri" w:hAnsi="Calibri"/>
          <w:sz w:val="22"/>
          <w:szCs w:val="22"/>
        </w:rPr>
        <w:t>a,</w:t>
      </w:r>
      <w:r w:rsidR="00D513D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quais providências foram adotadas, relativamente ao animal apreendido, recolhido ou resgatado; e</w:t>
      </w:r>
    </w:p>
    <w:p w14:paraId="61F34F12" w14:textId="77777777" w:rsidR="00B36A6B" w:rsidRDefault="00175D8B" w:rsidP="00175D8B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II – identifique, por meio idôneo, o </w:t>
      </w:r>
      <w:r w:rsidRPr="00175D8B">
        <w:rPr>
          <w:rFonts w:ascii="Calibri" w:hAnsi="Calibri"/>
          <w:sz w:val="22"/>
          <w:szCs w:val="22"/>
        </w:rPr>
        <w:t xml:space="preserve">tutor, do cuidador ou do criador do respectivo animal </w:t>
      </w:r>
      <w:r>
        <w:rPr>
          <w:rFonts w:ascii="Calibri" w:hAnsi="Calibri"/>
          <w:sz w:val="22"/>
          <w:szCs w:val="22"/>
        </w:rPr>
        <w:t>apreendido, recolhido ou resgatado</w:t>
      </w:r>
      <w:r w:rsidR="00B36A6B">
        <w:rPr>
          <w:rFonts w:ascii="Calibri" w:hAnsi="Calibri"/>
          <w:sz w:val="22"/>
          <w:szCs w:val="22"/>
        </w:rPr>
        <w:t>.</w:t>
      </w:r>
    </w:p>
    <w:p w14:paraId="61F34F13" w14:textId="77777777" w:rsidR="00D513DA" w:rsidRDefault="00B36A6B" w:rsidP="00D513DA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§ 4º Presume-se a identificação do o </w:t>
      </w:r>
      <w:r w:rsidRPr="00175D8B">
        <w:rPr>
          <w:rFonts w:ascii="Calibri" w:hAnsi="Calibri"/>
          <w:sz w:val="22"/>
          <w:szCs w:val="22"/>
        </w:rPr>
        <w:t xml:space="preserve">tutor, do cuidador ou do criador do respectivo animal </w:t>
      </w:r>
      <w:r>
        <w:rPr>
          <w:rFonts w:ascii="Calibri" w:hAnsi="Calibri"/>
          <w:sz w:val="22"/>
          <w:szCs w:val="22"/>
        </w:rPr>
        <w:t xml:space="preserve">apreendido, recolhido ou resgatado em razão dos dados constantes do cadastro de que trata o art. 44 desta lei complementar, na hipótese de se tratar de animal que tenha aplicado o microchip de que trata o art. 38 desta lei complementar. </w:t>
      </w:r>
    </w:p>
    <w:p w14:paraId="61F34F14" w14:textId="77777777" w:rsidR="00B36A6B" w:rsidRDefault="00B36A6B" w:rsidP="00D513DA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61F34F15" w14:textId="77777777" w:rsidR="00B36A6B" w:rsidRDefault="00B36A6B" w:rsidP="00B36A6B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Art. 55. </w:t>
      </w:r>
      <w:r w:rsidR="00691902">
        <w:rPr>
          <w:rFonts w:ascii="Calibri" w:hAnsi="Calibri"/>
          <w:sz w:val="22"/>
          <w:szCs w:val="22"/>
        </w:rPr>
        <w:t>................................................................................................................</w:t>
      </w:r>
    </w:p>
    <w:p w14:paraId="61F34F16" w14:textId="77777777" w:rsidR="00DF58B8" w:rsidRPr="00DF58B8" w:rsidRDefault="00691902" w:rsidP="00B36A6B">
      <w:pPr>
        <w:spacing w:before="120" w:after="120"/>
        <w:ind w:left="2127"/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Calibri" w:hAnsi="Calibri"/>
          <w:sz w:val="22"/>
          <w:szCs w:val="22"/>
        </w:rPr>
        <w:t xml:space="preserve">Parágrafo único. Serão igualmente inscritos em dívida ativa os valores correspondentes ao preço público de que trata o § 2º do art. 32 desta lei que, devidamente cobrados, não forem pagos até o seu vencimento pelo </w:t>
      </w:r>
      <w:r w:rsidRPr="00691902">
        <w:rPr>
          <w:rFonts w:ascii="Calibri" w:hAnsi="Calibri"/>
          <w:sz w:val="22"/>
          <w:szCs w:val="22"/>
        </w:rPr>
        <w:t xml:space="preserve">tutor, </w:t>
      </w:r>
      <w:r>
        <w:rPr>
          <w:rFonts w:ascii="Calibri" w:hAnsi="Calibri"/>
          <w:sz w:val="22"/>
          <w:szCs w:val="22"/>
        </w:rPr>
        <w:t>pelo</w:t>
      </w:r>
      <w:r w:rsidRPr="00691902">
        <w:rPr>
          <w:rFonts w:ascii="Calibri" w:hAnsi="Calibri"/>
          <w:sz w:val="22"/>
          <w:szCs w:val="22"/>
        </w:rPr>
        <w:t xml:space="preserve"> cuidador ou </w:t>
      </w:r>
      <w:r>
        <w:rPr>
          <w:rFonts w:ascii="Calibri" w:hAnsi="Calibri"/>
          <w:sz w:val="22"/>
          <w:szCs w:val="22"/>
        </w:rPr>
        <w:t>pel</w:t>
      </w:r>
      <w:r w:rsidRPr="00691902">
        <w:rPr>
          <w:rFonts w:ascii="Calibri" w:hAnsi="Calibri"/>
          <w:sz w:val="22"/>
          <w:szCs w:val="22"/>
        </w:rPr>
        <w:t>o criador</w:t>
      </w:r>
      <w:r>
        <w:rPr>
          <w:rFonts w:ascii="Calibri" w:hAnsi="Calibri"/>
          <w:sz w:val="22"/>
          <w:szCs w:val="22"/>
        </w:rPr>
        <w:t xml:space="preserve"> do</w:t>
      </w:r>
      <w:r w:rsidR="0024730A" w:rsidRPr="00175D8B">
        <w:rPr>
          <w:rFonts w:ascii="Calibri" w:hAnsi="Calibri"/>
          <w:sz w:val="22"/>
          <w:szCs w:val="22"/>
        </w:rPr>
        <w:t xml:space="preserve"> respectivo animal </w:t>
      </w:r>
      <w:r w:rsidR="0024730A">
        <w:rPr>
          <w:rFonts w:ascii="Calibri" w:hAnsi="Calibri"/>
          <w:sz w:val="22"/>
          <w:szCs w:val="22"/>
        </w:rPr>
        <w:t>apreendido, recolhido ou resgatado.</w:t>
      </w:r>
      <w:r w:rsidR="00DF58B8">
        <w:rPr>
          <w:rFonts w:ascii="Calibri" w:hAnsi="Calibri"/>
          <w:sz w:val="22"/>
          <w:szCs w:val="22"/>
        </w:rPr>
        <w:t>”(NR)</w:t>
      </w:r>
    </w:p>
    <w:p w14:paraId="70E9B57A" w14:textId="29DE26EB" w:rsidR="00EB55C8" w:rsidRDefault="00CC04DE" w:rsidP="00DF58B8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</w:t>
      </w:r>
      <w:r w:rsidR="00DF58B8">
        <w:rPr>
          <w:rFonts w:ascii="Calibri" w:hAnsi="Calibri" w:cs="Calibri"/>
          <w:bCs/>
          <w:sz w:val="24"/>
          <w:szCs w:val="24"/>
        </w:rPr>
        <w:t>2</w:t>
      </w:r>
      <w:r w:rsidR="00AC140F" w:rsidRPr="00A82693">
        <w:rPr>
          <w:rFonts w:ascii="Calibri" w:hAnsi="Calibri" w:cs="Calibri"/>
          <w:bCs/>
          <w:sz w:val="24"/>
          <w:szCs w:val="24"/>
        </w:rPr>
        <w:t xml:space="preserve">º </w:t>
      </w:r>
      <w:r w:rsidR="00EB55C8">
        <w:rPr>
          <w:rFonts w:ascii="Calibri" w:hAnsi="Calibri" w:cs="Calibri"/>
          <w:bCs/>
          <w:sz w:val="24"/>
          <w:szCs w:val="24"/>
        </w:rPr>
        <w:t>Fica revogado o art. 30 da Lei Complementar nº 827, de 2012</w:t>
      </w:r>
    </w:p>
    <w:p w14:paraId="61F34F17" w14:textId="56EBF15A" w:rsidR="00CC04DE" w:rsidRPr="00A82693" w:rsidRDefault="00EB55C8" w:rsidP="00DF58B8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Art. 3º </w:t>
      </w:r>
      <w:r w:rsidR="00CC04DE" w:rsidRPr="00A82693">
        <w:rPr>
          <w:rFonts w:ascii="Calibri" w:hAnsi="Calibri" w:cs="Calibri"/>
          <w:sz w:val="24"/>
          <w:szCs w:val="24"/>
        </w:rPr>
        <w:t xml:space="preserve">Esta lei </w:t>
      </w:r>
      <w:r w:rsidR="00927560">
        <w:rPr>
          <w:rFonts w:ascii="Calibri" w:hAnsi="Calibri" w:cs="Calibri"/>
          <w:sz w:val="24"/>
          <w:szCs w:val="24"/>
        </w:rPr>
        <w:t xml:space="preserve">complementar </w:t>
      </w:r>
      <w:r w:rsidR="00CC04DE" w:rsidRPr="00A82693">
        <w:rPr>
          <w:rFonts w:ascii="Calibri" w:hAnsi="Calibri" w:cs="Calibri"/>
          <w:sz w:val="24"/>
          <w:szCs w:val="24"/>
        </w:rPr>
        <w:t>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14:paraId="61F34F18" w14:textId="2FC2E1F7"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F80CD5">
        <w:rPr>
          <w:rFonts w:ascii="Calibri" w:hAnsi="Calibri"/>
          <w:sz w:val="24"/>
          <w:szCs w:val="24"/>
        </w:rPr>
        <w:t>2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772512">
        <w:rPr>
          <w:rFonts w:ascii="Calibri" w:hAnsi="Calibri"/>
          <w:sz w:val="24"/>
          <w:szCs w:val="24"/>
        </w:rPr>
        <w:t>junh</w:t>
      </w:r>
      <w:r w:rsidR="00A73BF7">
        <w:rPr>
          <w:rFonts w:ascii="Calibri" w:hAnsi="Calibri"/>
          <w:sz w:val="24"/>
          <w:szCs w:val="24"/>
        </w:rPr>
        <w:t xml:space="preserve">o </w:t>
      </w:r>
      <w:r w:rsidRPr="00F15C41">
        <w:rPr>
          <w:rFonts w:ascii="Calibri" w:hAnsi="Calibri"/>
          <w:sz w:val="24"/>
          <w:szCs w:val="24"/>
        </w:rPr>
        <w:t>de 2020.</w:t>
      </w:r>
    </w:p>
    <w:p w14:paraId="61F34F19" w14:textId="77777777"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14:paraId="61F34F1A" w14:textId="77777777"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14:paraId="61F34F1B" w14:textId="77777777" w:rsidR="0059151E" w:rsidRPr="00AF6A2A" w:rsidRDefault="00985BF9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</w:t>
      </w:r>
      <w:r w:rsidR="00CC04DE" w:rsidRPr="0076125C">
        <w:rPr>
          <w:rFonts w:ascii="Calibri" w:hAnsi="Calibri"/>
          <w:sz w:val="24"/>
          <w:szCs w:val="24"/>
        </w:rPr>
        <w:t>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76947" w14:textId="77777777" w:rsidR="0038748F" w:rsidRDefault="0038748F" w:rsidP="008166A0">
      <w:r>
        <w:separator/>
      </w:r>
    </w:p>
  </w:endnote>
  <w:endnote w:type="continuationSeparator" w:id="0">
    <w:p w14:paraId="237687D9" w14:textId="77777777" w:rsidR="0038748F" w:rsidRDefault="0038748F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34F35" w14:textId="77777777" w:rsidR="000605B2" w:rsidRPr="00E42A39" w:rsidRDefault="000605B2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0C093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0C0931" w:rsidRPr="00E42A39">
      <w:rPr>
        <w:rFonts w:ascii="Calibri" w:hAnsi="Calibri"/>
        <w:b/>
        <w:bCs/>
        <w:sz w:val="24"/>
        <w:szCs w:val="24"/>
      </w:rPr>
      <w:fldChar w:fldCharType="separate"/>
    </w:r>
    <w:r w:rsidR="003A4AAF">
      <w:rPr>
        <w:rFonts w:ascii="Calibri" w:hAnsi="Calibri"/>
        <w:b/>
        <w:bCs/>
        <w:noProof/>
      </w:rPr>
      <w:t>3</w:t>
    </w:r>
    <w:r w:rsidR="000C0931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0C093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0C0931" w:rsidRPr="00E42A39">
      <w:rPr>
        <w:rFonts w:ascii="Calibri" w:hAnsi="Calibri"/>
        <w:b/>
        <w:bCs/>
        <w:sz w:val="24"/>
        <w:szCs w:val="24"/>
      </w:rPr>
      <w:fldChar w:fldCharType="separate"/>
    </w:r>
    <w:r w:rsidR="003A4AAF">
      <w:rPr>
        <w:rFonts w:ascii="Calibri" w:hAnsi="Calibri"/>
        <w:b/>
        <w:bCs/>
        <w:noProof/>
      </w:rPr>
      <w:t>3</w:t>
    </w:r>
    <w:r w:rsidR="000C0931" w:rsidRPr="00E42A39">
      <w:rPr>
        <w:rFonts w:ascii="Calibri" w:hAnsi="Calibri"/>
        <w:b/>
        <w:bCs/>
        <w:sz w:val="24"/>
        <w:szCs w:val="24"/>
      </w:rPr>
      <w:fldChar w:fldCharType="end"/>
    </w:r>
  </w:p>
  <w:p w14:paraId="61F34F36" w14:textId="77777777" w:rsidR="000605B2" w:rsidRDefault="000605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AA592" w14:textId="77777777" w:rsidR="0038748F" w:rsidRDefault="0038748F" w:rsidP="008166A0">
      <w:r>
        <w:separator/>
      </w:r>
    </w:p>
  </w:footnote>
  <w:footnote w:type="continuationSeparator" w:id="0">
    <w:p w14:paraId="217A21B0" w14:textId="77777777" w:rsidR="0038748F" w:rsidRDefault="0038748F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34F2E" w14:textId="77777777" w:rsidR="000605B2" w:rsidRDefault="000605B2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1F34F37" wp14:editId="61F34F38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F34F2F" w14:textId="77777777" w:rsidR="000605B2" w:rsidRDefault="000605B2" w:rsidP="00857790">
    <w:pPr>
      <w:pStyle w:val="Legenda"/>
    </w:pPr>
  </w:p>
  <w:p w14:paraId="61F34F30" w14:textId="77777777" w:rsidR="000605B2" w:rsidRDefault="000605B2" w:rsidP="00857790">
    <w:pPr>
      <w:pStyle w:val="Legenda"/>
    </w:pPr>
    <w:r>
      <w:t xml:space="preserve"> </w:t>
    </w:r>
  </w:p>
  <w:p w14:paraId="61F34F31" w14:textId="77777777" w:rsidR="000605B2" w:rsidRDefault="000605B2" w:rsidP="00857790">
    <w:pPr>
      <w:pStyle w:val="Legenda"/>
    </w:pPr>
  </w:p>
  <w:p w14:paraId="61F34F32" w14:textId="77777777" w:rsidR="000605B2" w:rsidRPr="00BE4DA8" w:rsidRDefault="000605B2" w:rsidP="00857790">
    <w:pPr>
      <w:pStyle w:val="Legenda"/>
      <w:rPr>
        <w:sz w:val="12"/>
        <w:szCs w:val="24"/>
      </w:rPr>
    </w:pPr>
  </w:p>
  <w:p w14:paraId="61F34F33" w14:textId="77777777" w:rsidR="000605B2" w:rsidRDefault="000605B2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 </w:t>
    </w:r>
    <w:r w:rsidRPr="00A01476">
      <w:rPr>
        <w:sz w:val="24"/>
        <w:szCs w:val="24"/>
      </w:rPr>
      <w:t>MUNICÍPIO DE ARARAQUARA</w:t>
    </w:r>
  </w:p>
  <w:p w14:paraId="61F34F34" w14:textId="77777777" w:rsidR="000605B2" w:rsidRPr="002A64D5" w:rsidRDefault="000605B2" w:rsidP="002A64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12399"/>
    <w:rsid w:val="00015444"/>
    <w:rsid w:val="00017563"/>
    <w:rsid w:val="00030E70"/>
    <w:rsid w:val="00040CA8"/>
    <w:rsid w:val="00043D87"/>
    <w:rsid w:val="000605B2"/>
    <w:rsid w:val="00063F0C"/>
    <w:rsid w:val="00066693"/>
    <w:rsid w:val="00070D53"/>
    <w:rsid w:val="00073004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C0931"/>
    <w:rsid w:val="000D1D73"/>
    <w:rsid w:val="000D22B7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103D"/>
    <w:rsid w:val="00111C94"/>
    <w:rsid w:val="00112A46"/>
    <w:rsid w:val="00113A50"/>
    <w:rsid w:val="00114717"/>
    <w:rsid w:val="00122CC2"/>
    <w:rsid w:val="001246AD"/>
    <w:rsid w:val="0012513A"/>
    <w:rsid w:val="00135EAD"/>
    <w:rsid w:val="0014117A"/>
    <w:rsid w:val="00142CFB"/>
    <w:rsid w:val="00144D51"/>
    <w:rsid w:val="001531F0"/>
    <w:rsid w:val="0016200C"/>
    <w:rsid w:val="00165F4A"/>
    <w:rsid w:val="00171ABC"/>
    <w:rsid w:val="00175D8B"/>
    <w:rsid w:val="00176265"/>
    <w:rsid w:val="00182302"/>
    <w:rsid w:val="00187AEB"/>
    <w:rsid w:val="00193F72"/>
    <w:rsid w:val="001B153C"/>
    <w:rsid w:val="001B51E3"/>
    <w:rsid w:val="001B5E86"/>
    <w:rsid w:val="001C1317"/>
    <w:rsid w:val="001D7FF9"/>
    <w:rsid w:val="001E084E"/>
    <w:rsid w:val="001E1A55"/>
    <w:rsid w:val="001E3046"/>
    <w:rsid w:val="001F32BB"/>
    <w:rsid w:val="001F5DD0"/>
    <w:rsid w:val="001F6300"/>
    <w:rsid w:val="001F665E"/>
    <w:rsid w:val="00214C31"/>
    <w:rsid w:val="0022000F"/>
    <w:rsid w:val="002202AD"/>
    <w:rsid w:val="0022453B"/>
    <w:rsid w:val="00230658"/>
    <w:rsid w:val="00234C68"/>
    <w:rsid w:val="002452E4"/>
    <w:rsid w:val="002455DD"/>
    <w:rsid w:val="0024730A"/>
    <w:rsid w:val="00250D64"/>
    <w:rsid w:val="00252F7D"/>
    <w:rsid w:val="002531F6"/>
    <w:rsid w:val="00263274"/>
    <w:rsid w:val="002644D7"/>
    <w:rsid w:val="00270F22"/>
    <w:rsid w:val="00274B8F"/>
    <w:rsid w:val="00275644"/>
    <w:rsid w:val="00275F8F"/>
    <w:rsid w:val="00285D23"/>
    <w:rsid w:val="00285FD4"/>
    <w:rsid w:val="00286BC6"/>
    <w:rsid w:val="00293472"/>
    <w:rsid w:val="002972AA"/>
    <w:rsid w:val="002A3AC8"/>
    <w:rsid w:val="002A64D5"/>
    <w:rsid w:val="002B203A"/>
    <w:rsid w:val="002C19A0"/>
    <w:rsid w:val="002C203E"/>
    <w:rsid w:val="002C5F6F"/>
    <w:rsid w:val="002D1B1C"/>
    <w:rsid w:val="002D6F18"/>
    <w:rsid w:val="002D7FBD"/>
    <w:rsid w:val="002E0A19"/>
    <w:rsid w:val="002E0B31"/>
    <w:rsid w:val="002E4BC7"/>
    <w:rsid w:val="002F5D59"/>
    <w:rsid w:val="003002D7"/>
    <w:rsid w:val="00301F83"/>
    <w:rsid w:val="0030245D"/>
    <w:rsid w:val="00307A83"/>
    <w:rsid w:val="00307F69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33B3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748F"/>
    <w:rsid w:val="00390779"/>
    <w:rsid w:val="00397ADB"/>
    <w:rsid w:val="003A4AAF"/>
    <w:rsid w:val="003A5787"/>
    <w:rsid w:val="003A57B0"/>
    <w:rsid w:val="003B24FA"/>
    <w:rsid w:val="003B2C2D"/>
    <w:rsid w:val="003B4B91"/>
    <w:rsid w:val="003B5096"/>
    <w:rsid w:val="003C72A9"/>
    <w:rsid w:val="003D2C3B"/>
    <w:rsid w:val="003D65E4"/>
    <w:rsid w:val="003E376C"/>
    <w:rsid w:val="003F7D7B"/>
    <w:rsid w:val="004005F2"/>
    <w:rsid w:val="00403A18"/>
    <w:rsid w:val="00410591"/>
    <w:rsid w:val="00411553"/>
    <w:rsid w:val="00415E62"/>
    <w:rsid w:val="00417731"/>
    <w:rsid w:val="00427C1F"/>
    <w:rsid w:val="00431648"/>
    <w:rsid w:val="00434A29"/>
    <w:rsid w:val="00440E6C"/>
    <w:rsid w:val="004419B2"/>
    <w:rsid w:val="00441B4F"/>
    <w:rsid w:val="004430E6"/>
    <w:rsid w:val="004462FD"/>
    <w:rsid w:val="00447E9E"/>
    <w:rsid w:val="00450E2A"/>
    <w:rsid w:val="004531B0"/>
    <w:rsid w:val="0045775E"/>
    <w:rsid w:val="00475C81"/>
    <w:rsid w:val="0048112F"/>
    <w:rsid w:val="00482234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2660B"/>
    <w:rsid w:val="0053288B"/>
    <w:rsid w:val="0053389F"/>
    <w:rsid w:val="00533E1E"/>
    <w:rsid w:val="00535DAA"/>
    <w:rsid w:val="00536820"/>
    <w:rsid w:val="00536EFE"/>
    <w:rsid w:val="00540C91"/>
    <w:rsid w:val="005431E2"/>
    <w:rsid w:val="00557B33"/>
    <w:rsid w:val="00560203"/>
    <w:rsid w:val="00567B81"/>
    <w:rsid w:val="00572389"/>
    <w:rsid w:val="00572808"/>
    <w:rsid w:val="00573070"/>
    <w:rsid w:val="005738DD"/>
    <w:rsid w:val="005803DB"/>
    <w:rsid w:val="00582B8E"/>
    <w:rsid w:val="00582ECC"/>
    <w:rsid w:val="0059151E"/>
    <w:rsid w:val="00594E78"/>
    <w:rsid w:val="005A351E"/>
    <w:rsid w:val="005A5EB4"/>
    <w:rsid w:val="005A64B5"/>
    <w:rsid w:val="005A7093"/>
    <w:rsid w:val="005B1022"/>
    <w:rsid w:val="005C597B"/>
    <w:rsid w:val="005C66DF"/>
    <w:rsid w:val="005C6C43"/>
    <w:rsid w:val="005D0C0B"/>
    <w:rsid w:val="005D36A7"/>
    <w:rsid w:val="005E09BF"/>
    <w:rsid w:val="005E1AEC"/>
    <w:rsid w:val="005E28DC"/>
    <w:rsid w:val="005E36C1"/>
    <w:rsid w:val="005E3C9A"/>
    <w:rsid w:val="005F0026"/>
    <w:rsid w:val="00604A36"/>
    <w:rsid w:val="006061AF"/>
    <w:rsid w:val="00615557"/>
    <w:rsid w:val="00615AF8"/>
    <w:rsid w:val="00624145"/>
    <w:rsid w:val="006267D1"/>
    <w:rsid w:val="0062683E"/>
    <w:rsid w:val="00631442"/>
    <w:rsid w:val="00632F11"/>
    <w:rsid w:val="00633FF8"/>
    <w:rsid w:val="00634FDF"/>
    <w:rsid w:val="00646223"/>
    <w:rsid w:val="00654662"/>
    <w:rsid w:val="006570A4"/>
    <w:rsid w:val="006629CA"/>
    <w:rsid w:val="00664F77"/>
    <w:rsid w:val="00667FC3"/>
    <w:rsid w:val="0067167E"/>
    <w:rsid w:val="00687D43"/>
    <w:rsid w:val="00690157"/>
    <w:rsid w:val="00691902"/>
    <w:rsid w:val="00692491"/>
    <w:rsid w:val="006A2880"/>
    <w:rsid w:val="006A3121"/>
    <w:rsid w:val="006A6F45"/>
    <w:rsid w:val="006A7C41"/>
    <w:rsid w:val="006B0E78"/>
    <w:rsid w:val="006B55B7"/>
    <w:rsid w:val="006B693B"/>
    <w:rsid w:val="006B6E1D"/>
    <w:rsid w:val="006C1F41"/>
    <w:rsid w:val="006C2B32"/>
    <w:rsid w:val="006C545C"/>
    <w:rsid w:val="006C6504"/>
    <w:rsid w:val="006C7CCA"/>
    <w:rsid w:val="006D038A"/>
    <w:rsid w:val="006D4C6E"/>
    <w:rsid w:val="006D7A97"/>
    <w:rsid w:val="006E10A5"/>
    <w:rsid w:val="006E24C1"/>
    <w:rsid w:val="006E48C4"/>
    <w:rsid w:val="006E63BA"/>
    <w:rsid w:val="006E7090"/>
    <w:rsid w:val="006F2741"/>
    <w:rsid w:val="006F33EC"/>
    <w:rsid w:val="006F3E1C"/>
    <w:rsid w:val="006F4949"/>
    <w:rsid w:val="006F71D5"/>
    <w:rsid w:val="00702207"/>
    <w:rsid w:val="00704BE2"/>
    <w:rsid w:val="00713B54"/>
    <w:rsid w:val="00713BA1"/>
    <w:rsid w:val="007164A2"/>
    <w:rsid w:val="00717BED"/>
    <w:rsid w:val="00723337"/>
    <w:rsid w:val="00723D9A"/>
    <w:rsid w:val="0072463D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5FCF"/>
    <w:rsid w:val="00741E77"/>
    <w:rsid w:val="00747301"/>
    <w:rsid w:val="007527E8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2512"/>
    <w:rsid w:val="007736EF"/>
    <w:rsid w:val="0077665E"/>
    <w:rsid w:val="00776790"/>
    <w:rsid w:val="00777B49"/>
    <w:rsid w:val="00786290"/>
    <w:rsid w:val="007941C9"/>
    <w:rsid w:val="007945CE"/>
    <w:rsid w:val="00795D70"/>
    <w:rsid w:val="007A0F06"/>
    <w:rsid w:val="007B696E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058C0"/>
    <w:rsid w:val="00810CBF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47FA0"/>
    <w:rsid w:val="00857790"/>
    <w:rsid w:val="00862FEE"/>
    <w:rsid w:val="0086648E"/>
    <w:rsid w:val="00866C70"/>
    <w:rsid w:val="00871EBD"/>
    <w:rsid w:val="0087521D"/>
    <w:rsid w:val="00881B7E"/>
    <w:rsid w:val="00885723"/>
    <w:rsid w:val="00886D95"/>
    <w:rsid w:val="00891921"/>
    <w:rsid w:val="008958E9"/>
    <w:rsid w:val="008A656C"/>
    <w:rsid w:val="008B2832"/>
    <w:rsid w:val="008B51FA"/>
    <w:rsid w:val="008C644A"/>
    <w:rsid w:val="008D222F"/>
    <w:rsid w:val="008E4DFD"/>
    <w:rsid w:val="008F602C"/>
    <w:rsid w:val="00904CAD"/>
    <w:rsid w:val="00910C70"/>
    <w:rsid w:val="009110E0"/>
    <w:rsid w:val="00913D56"/>
    <w:rsid w:val="0091420D"/>
    <w:rsid w:val="009148E4"/>
    <w:rsid w:val="00916814"/>
    <w:rsid w:val="00920F2E"/>
    <w:rsid w:val="009225AA"/>
    <w:rsid w:val="009245EB"/>
    <w:rsid w:val="00925496"/>
    <w:rsid w:val="00925527"/>
    <w:rsid w:val="00925FA8"/>
    <w:rsid w:val="0092664C"/>
    <w:rsid w:val="00927560"/>
    <w:rsid w:val="0093067B"/>
    <w:rsid w:val="00936A4C"/>
    <w:rsid w:val="0094057D"/>
    <w:rsid w:val="00943A6D"/>
    <w:rsid w:val="0094520F"/>
    <w:rsid w:val="009455E2"/>
    <w:rsid w:val="009460E9"/>
    <w:rsid w:val="0095121E"/>
    <w:rsid w:val="009515B0"/>
    <w:rsid w:val="00951F5F"/>
    <w:rsid w:val="00953C83"/>
    <w:rsid w:val="00956846"/>
    <w:rsid w:val="00961FE5"/>
    <w:rsid w:val="00965B11"/>
    <w:rsid w:val="009711BE"/>
    <w:rsid w:val="009761E6"/>
    <w:rsid w:val="00982D73"/>
    <w:rsid w:val="009832FE"/>
    <w:rsid w:val="00985BF9"/>
    <w:rsid w:val="009909A3"/>
    <w:rsid w:val="00991E06"/>
    <w:rsid w:val="0099494C"/>
    <w:rsid w:val="00994976"/>
    <w:rsid w:val="009960D4"/>
    <w:rsid w:val="00997C1D"/>
    <w:rsid w:val="009A59CC"/>
    <w:rsid w:val="009B54CE"/>
    <w:rsid w:val="009C0D50"/>
    <w:rsid w:val="009C34C9"/>
    <w:rsid w:val="009D0138"/>
    <w:rsid w:val="009D5376"/>
    <w:rsid w:val="009D5C27"/>
    <w:rsid w:val="009E3454"/>
    <w:rsid w:val="009E47A2"/>
    <w:rsid w:val="009E5EAF"/>
    <w:rsid w:val="009F0B7E"/>
    <w:rsid w:val="009F1B29"/>
    <w:rsid w:val="009F5919"/>
    <w:rsid w:val="00A012B9"/>
    <w:rsid w:val="00A01D73"/>
    <w:rsid w:val="00A0787C"/>
    <w:rsid w:val="00A116FA"/>
    <w:rsid w:val="00A1271F"/>
    <w:rsid w:val="00A26F23"/>
    <w:rsid w:val="00A343A6"/>
    <w:rsid w:val="00A35CB7"/>
    <w:rsid w:val="00A427CE"/>
    <w:rsid w:val="00A458D2"/>
    <w:rsid w:val="00A516D4"/>
    <w:rsid w:val="00A54A1E"/>
    <w:rsid w:val="00A553D6"/>
    <w:rsid w:val="00A73BF7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A77B4"/>
    <w:rsid w:val="00AB09CA"/>
    <w:rsid w:val="00AB1A6E"/>
    <w:rsid w:val="00AC140F"/>
    <w:rsid w:val="00AC2D21"/>
    <w:rsid w:val="00AC4AEA"/>
    <w:rsid w:val="00AC5267"/>
    <w:rsid w:val="00AC54E2"/>
    <w:rsid w:val="00AD16EA"/>
    <w:rsid w:val="00AD17F7"/>
    <w:rsid w:val="00AD6C74"/>
    <w:rsid w:val="00AE0A76"/>
    <w:rsid w:val="00AF1216"/>
    <w:rsid w:val="00AF2591"/>
    <w:rsid w:val="00AF287F"/>
    <w:rsid w:val="00AF3849"/>
    <w:rsid w:val="00AF5D56"/>
    <w:rsid w:val="00AF6A2A"/>
    <w:rsid w:val="00B04FF4"/>
    <w:rsid w:val="00B10161"/>
    <w:rsid w:val="00B17978"/>
    <w:rsid w:val="00B17C7F"/>
    <w:rsid w:val="00B22092"/>
    <w:rsid w:val="00B2469D"/>
    <w:rsid w:val="00B26AAF"/>
    <w:rsid w:val="00B31ADC"/>
    <w:rsid w:val="00B3230C"/>
    <w:rsid w:val="00B333B7"/>
    <w:rsid w:val="00B3513F"/>
    <w:rsid w:val="00B36A6B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87050"/>
    <w:rsid w:val="00B92D16"/>
    <w:rsid w:val="00B94567"/>
    <w:rsid w:val="00B95CCE"/>
    <w:rsid w:val="00B9654F"/>
    <w:rsid w:val="00BA34B6"/>
    <w:rsid w:val="00BA3A63"/>
    <w:rsid w:val="00BA3DAF"/>
    <w:rsid w:val="00BA6946"/>
    <w:rsid w:val="00BA7421"/>
    <w:rsid w:val="00BB01D7"/>
    <w:rsid w:val="00BB0F3E"/>
    <w:rsid w:val="00BB1D1F"/>
    <w:rsid w:val="00BB213C"/>
    <w:rsid w:val="00BB695F"/>
    <w:rsid w:val="00BC2244"/>
    <w:rsid w:val="00BC2906"/>
    <w:rsid w:val="00BC411A"/>
    <w:rsid w:val="00BD081D"/>
    <w:rsid w:val="00BD5CBE"/>
    <w:rsid w:val="00BE0027"/>
    <w:rsid w:val="00BE073A"/>
    <w:rsid w:val="00BE4869"/>
    <w:rsid w:val="00BE5E18"/>
    <w:rsid w:val="00BF386F"/>
    <w:rsid w:val="00C0562E"/>
    <w:rsid w:val="00C107D6"/>
    <w:rsid w:val="00C140C9"/>
    <w:rsid w:val="00C14E25"/>
    <w:rsid w:val="00C15D98"/>
    <w:rsid w:val="00C20C67"/>
    <w:rsid w:val="00C245F0"/>
    <w:rsid w:val="00C31A3A"/>
    <w:rsid w:val="00C34ECA"/>
    <w:rsid w:val="00C4341F"/>
    <w:rsid w:val="00C45108"/>
    <w:rsid w:val="00C52041"/>
    <w:rsid w:val="00C52996"/>
    <w:rsid w:val="00C52E50"/>
    <w:rsid w:val="00C53FB1"/>
    <w:rsid w:val="00C631EA"/>
    <w:rsid w:val="00C67691"/>
    <w:rsid w:val="00C7236E"/>
    <w:rsid w:val="00C77770"/>
    <w:rsid w:val="00C77A1F"/>
    <w:rsid w:val="00C83BFD"/>
    <w:rsid w:val="00C83DB2"/>
    <w:rsid w:val="00C872ED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E055F"/>
    <w:rsid w:val="00CE331A"/>
    <w:rsid w:val="00CE5E8B"/>
    <w:rsid w:val="00CE67CB"/>
    <w:rsid w:val="00CF4174"/>
    <w:rsid w:val="00CF45B5"/>
    <w:rsid w:val="00CF478F"/>
    <w:rsid w:val="00CF49ED"/>
    <w:rsid w:val="00D147CC"/>
    <w:rsid w:val="00D16BA0"/>
    <w:rsid w:val="00D2004C"/>
    <w:rsid w:val="00D211B9"/>
    <w:rsid w:val="00D26682"/>
    <w:rsid w:val="00D3316C"/>
    <w:rsid w:val="00D33EFC"/>
    <w:rsid w:val="00D43D7E"/>
    <w:rsid w:val="00D44DD7"/>
    <w:rsid w:val="00D513DA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0599"/>
    <w:rsid w:val="00DB15C4"/>
    <w:rsid w:val="00DB340D"/>
    <w:rsid w:val="00DB5AAD"/>
    <w:rsid w:val="00DC2EF2"/>
    <w:rsid w:val="00DC36CC"/>
    <w:rsid w:val="00DD015F"/>
    <w:rsid w:val="00DD098D"/>
    <w:rsid w:val="00DD63C6"/>
    <w:rsid w:val="00DD7BD4"/>
    <w:rsid w:val="00DE029D"/>
    <w:rsid w:val="00DE063F"/>
    <w:rsid w:val="00DE632F"/>
    <w:rsid w:val="00DF460B"/>
    <w:rsid w:val="00DF58B8"/>
    <w:rsid w:val="00DF5C57"/>
    <w:rsid w:val="00DF60FC"/>
    <w:rsid w:val="00DF67D2"/>
    <w:rsid w:val="00DF73FE"/>
    <w:rsid w:val="00E01823"/>
    <w:rsid w:val="00E02743"/>
    <w:rsid w:val="00E028ED"/>
    <w:rsid w:val="00E132DD"/>
    <w:rsid w:val="00E157F2"/>
    <w:rsid w:val="00E2204C"/>
    <w:rsid w:val="00E2284E"/>
    <w:rsid w:val="00E245CB"/>
    <w:rsid w:val="00E30531"/>
    <w:rsid w:val="00E35E71"/>
    <w:rsid w:val="00E42A39"/>
    <w:rsid w:val="00E4452E"/>
    <w:rsid w:val="00E47004"/>
    <w:rsid w:val="00E543CA"/>
    <w:rsid w:val="00E57F6A"/>
    <w:rsid w:val="00E61E5D"/>
    <w:rsid w:val="00E61F9F"/>
    <w:rsid w:val="00E64D72"/>
    <w:rsid w:val="00E6748A"/>
    <w:rsid w:val="00E67C82"/>
    <w:rsid w:val="00E72682"/>
    <w:rsid w:val="00E75CFD"/>
    <w:rsid w:val="00E84F56"/>
    <w:rsid w:val="00E87DD2"/>
    <w:rsid w:val="00E9030B"/>
    <w:rsid w:val="00E921A2"/>
    <w:rsid w:val="00E93E37"/>
    <w:rsid w:val="00E9594B"/>
    <w:rsid w:val="00E95DA1"/>
    <w:rsid w:val="00EA1A2E"/>
    <w:rsid w:val="00EA1A96"/>
    <w:rsid w:val="00EA2CB6"/>
    <w:rsid w:val="00EB008F"/>
    <w:rsid w:val="00EB04B7"/>
    <w:rsid w:val="00EB121E"/>
    <w:rsid w:val="00EB457F"/>
    <w:rsid w:val="00EB55C8"/>
    <w:rsid w:val="00EB72FC"/>
    <w:rsid w:val="00EC42B1"/>
    <w:rsid w:val="00EC6173"/>
    <w:rsid w:val="00EC7143"/>
    <w:rsid w:val="00EC73BF"/>
    <w:rsid w:val="00EC797F"/>
    <w:rsid w:val="00ED418C"/>
    <w:rsid w:val="00EE1CA9"/>
    <w:rsid w:val="00EF1465"/>
    <w:rsid w:val="00EF28FF"/>
    <w:rsid w:val="00EF662C"/>
    <w:rsid w:val="00F03F48"/>
    <w:rsid w:val="00F0597A"/>
    <w:rsid w:val="00F11E6C"/>
    <w:rsid w:val="00F1328B"/>
    <w:rsid w:val="00F15BB7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57E80"/>
    <w:rsid w:val="00F6680A"/>
    <w:rsid w:val="00F80CD5"/>
    <w:rsid w:val="00F845EF"/>
    <w:rsid w:val="00F91E1E"/>
    <w:rsid w:val="00FA3245"/>
    <w:rsid w:val="00FA63F1"/>
    <w:rsid w:val="00FA6EC2"/>
    <w:rsid w:val="00FB1C8A"/>
    <w:rsid w:val="00FB2110"/>
    <w:rsid w:val="00FB40E1"/>
    <w:rsid w:val="00FB4535"/>
    <w:rsid w:val="00FC3842"/>
    <w:rsid w:val="00FC444E"/>
    <w:rsid w:val="00FD000F"/>
    <w:rsid w:val="00FD0CA8"/>
    <w:rsid w:val="00FD1F41"/>
    <w:rsid w:val="00FD7A6B"/>
    <w:rsid w:val="00FE3F40"/>
    <w:rsid w:val="00FE3F7F"/>
    <w:rsid w:val="00FE58AE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F34EEB"/>
  <w15:docId w15:val="{9AC26F7E-8ABC-4067-8D7E-EEF41370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D3F30-F076-4A6D-A07D-F9405B55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2020-04-02T15:30:00Z</cp:lastPrinted>
  <dcterms:created xsi:type="dcterms:W3CDTF">2020-06-02T16:19:00Z</dcterms:created>
  <dcterms:modified xsi:type="dcterms:W3CDTF">2020-06-02T16:19:00Z</dcterms:modified>
</cp:coreProperties>
</file>