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12.271, de 18 de maio de 2020, e dá outras providências.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Prefeito Municipal (artigo 74, inciso IV, da Lei Orgânica do Município de Araraquara (LOMA). 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Compete ao Prefeito, nos termos do art. 112 da LOMA, expedir regulamento com o fito de abrir “crédito extraordinário nos casos de calamidade pública, em caráter excepcional, comunicando, imediatamente, o fato à Câmara”. 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Mencionado comando encontra-se, outrossim, disposto no art. 44 da Lei Federal nº 4.320, de 17 de março de 1964 (Normas Gerais de Direito Financeiro), o qual se posta respeitado. 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Ademais, não há dúvidas acerca da imprevisibilidade e urgência das despesas trazidas a lume, tendo em vista a situação de calamidade pública reconhecida em todos os âmbitos federativos, o que se coaduna com o § 2º do art. 228 da LOMA. 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FC5787" w:rsidRDefault="00FC5787" w:rsidP="00FC57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FC578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7B" w:rsidRDefault="00906D7B" w:rsidP="00126850">
      <w:pPr>
        <w:spacing w:line="240" w:lineRule="auto"/>
      </w:pPr>
      <w:r>
        <w:separator/>
      </w:r>
    </w:p>
  </w:endnote>
  <w:endnote w:type="continuationSeparator" w:id="0">
    <w:p w:rsidR="00906D7B" w:rsidRDefault="00906D7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57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C57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7B" w:rsidRDefault="00906D7B" w:rsidP="00126850">
      <w:pPr>
        <w:spacing w:line="240" w:lineRule="auto"/>
      </w:pPr>
      <w:r>
        <w:separator/>
      </w:r>
    </w:p>
  </w:footnote>
  <w:footnote w:type="continuationSeparator" w:id="0">
    <w:p w:rsidR="00906D7B" w:rsidRDefault="00906D7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6D7B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787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ECBD-2DCE-4D00-BE71-FFB12424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2020-06-01T19:41:00Z</dcterms:modified>
</cp:coreProperties>
</file>