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BE4DA8" w:rsidRDefault="00497478" w:rsidP="00857790">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17970"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4"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68684"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3"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B39C0"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8"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F961"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7"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573A"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6"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ABBDA"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01E98"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2B62D"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7A6D4"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1822"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425B5"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F5ED"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22CE"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1CE3A"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00857790" w:rsidRPr="00C53FB1">
        <w:rPr>
          <w:rFonts w:ascii="Calibri" w:eastAsia="Arial Unicode MS" w:hAnsi="Calibri" w:cs="Calibri"/>
          <w:b/>
          <w:sz w:val="24"/>
          <w:szCs w:val="24"/>
        </w:rPr>
        <w:t xml:space="preserve">OFÍCIO/SJC Nº </w:t>
      </w:r>
      <w:r w:rsidR="0062102A">
        <w:rPr>
          <w:rFonts w:ascii="Calibri" w:eastAsia="Arial Unicode MS" w:hAnsi="Calibri" w:cs="Calibri"/>
          <w:b/>
          <w:sz w:val="24"/>
          <w:szCs w:val="24"/>
        </w:rPr>
        <w:t>0125</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0C7667">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62102A">
        <w:rPr>
          <w:rFonts w:ascii="Calibri" w:eastAsia="Arial Unicode MS" w:hAnsi="Calibri" w:cs="Calibri"/>
          <w:sz w:val="24"/>
          <w:szCs w:val="24"/>
        </w:rPr>
        <w:t xml:space="preserve">  </w:t>
      </w:r>
      <w:r w:rsidR="00B95CCE">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62102A">
        <w:rPr>
          <w:rFonts w:ascii="Calibri" w:eastAsia="Arial Unicode MS" w:hAnsi="Calibri" w:cs="Calibri"/>
          <w:sz w:val="24"/>
          <w:szCs w:val="24"/>
        </w:rPr>
        <w:t>14</w:t>
      </w:r>
      <w:r w:rsidR="000C7667">
        <w:rPr>
          <w:rFonts w:ascii="Calibri" w:eastAsia="Arial Unicode MS" w:hAnsi="Calibri" w:cs="Calibri"/>
          <w:sz w:val="24"/>
          <w:szCs w:val="24"/>
        </w:rPr>
        <w:t xml:space="preserve"> de ma</w:t>
      </w:r>
      <w:r w:rsidR="0062102A">
        <w:rPr>
          <w:rFonts w:ascii="Calibri" w:eastAsia="Arial Unicode MS" w:hAnsi="Calibri" w:cs="Calibri"/>
          <w:sz w:val="24"/>
          <w:szCs w:val="24"/>
        </w:rPr>
        <w:t>io</w:t>
      </w:r>
      <w:r w:rsidR="00626A0F">
        <w:rPr>
          <w:rFonts w:ascii="Calibri" w:eastAsia="Arial Unicode MS" w:hAnsi="Calibri" w:cs="Calibri"/>
          <w:sz w:val="24"/>
          <w:szCs w:val="24"/>
        </w:rPr>
        <w:t xml:space="preserve"> </w:t>
      </w:r>
      <w:r w:rsidR="00E157F2">
        <w:rPr>
          <w:rFonts w:ascii="Calibri" w:eastAsia="Arial Unicode MS" w:hAnsi="Calibri" w:cs="Calibri"/>
          <w:sz w:val="24"/>
          <w:szCs w:val="24"/>
        </w:rPr>
        <w:t>de 2020</w:t>
      </w:r>
    </w:p>
    <w:p w:rsidR="00857790" w:rsidRPr="00BE4DA8" w:rsidRDefault="00857790" w:rsidP="00857790">
      <w:pPr>
        <w:jc w:val="both"/>
        <w:rPr>
          <w:rFonts w:ascii="Calibri" w:hAnsi="Calibri" w:cs="Calibri"/>
          <w:sz w:val="24"/>
          <w:szCs w:val="24"/>
        </w:rPr>
      </w:pPr>
    </w:p>
    <w:p w:rsidR="00857790" w:rsidRDefault="00857790" w:rsidP="00A86092">
      <w:pPr>
        <w:spacing w:before="120" w:after="120"/>
        <w:ind w:firstLine="1418"/>
        <w:jc w:val="both"/>
        <w:rPr>
          <w:rFonts w:ascii="Calibri" w:hAnsi="Calibri" w:cs="Calibri"/>
          <w:sz w:val="24"/>
          <w:szCs w:val="24"/>
        </w:rPr>
      </w:pP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Default="00390779" w:rsidP="00A86092">
      <w:pPr>
        <w:spacing w:before="120" w:after="120"/>
        <w:ind w:firstLine="1418"/>
        <w:jc w:val="both"/>
        <w:rPr>
          <w:rFonts w:ascii="Calibri" w:hAnsi="Calibri" w:cs="Calibri"/>
          <w:sz w:val="24"/>
          <w:szCs w:val="24"/>
        </w:rPr>
      </w:pPr>
    </w:p>
    <w:p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EB7584" w:rsidRDefault="00CC04DE" w:rsidP="00EB7584">
      <w:pPr>
        <w:spacing w:before="120" w:after="120"/>
        <w:ind w:firstLine="1418"/>
        <w:jc w:val="both"/>
        <w:rPr>
          <w:rFonts w:asciiTheme="minorHAnsi" w:hAnsiTheme="minorHAnsi"/>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w:t>
      </w:r>
      <w:r w:rsidR="001531F0" w:rsidRPr="003859C3">
        <w:rPr>
          <w:rFonts w:asciiTheme="minorHAnsi" w:hAnsiTheme="minorHAnsi" w:cs="Calibri"/>
          <w:color w:val="000000"/>
          <w:sz w:val="24"/>
          <w:szCs w:val="24"/>
        </w:rPr>
        <w:t>incluso Projeto de Lei que</w:t>
      </w:r>
      <w:r w:rsidR="00C245F0" w:rsidRPr="003859C3">
        <w:rPr>
          <w:rFonts w:asciiTheme="minorHAnsi" w:hAnsiTheme="minorHAnsi" w:cs="Calibri"/>
          <w:color w:val="000000"/>
          <w:sz w:val="24"/>
          <w:szCs w:val="24"/>
        </w:rPr>
        <w:t xml:space="preserve"> dispõe sobre a abertura de um c</w:t>
      </w:r>
      <w:r w:rsidR="001531F0" w:rsidRPr="003859C3">
        <w:rPr>
          <w:rFonts w:asciiTheme="minorHAnsi" w:hAnsiTheme="minorHAnsi" w:cs="Calibri"/>
          <w:color w:val="000000"/>
          <w:sz w:val="24"/>
          <w:szCs w:val="24"/>
        </w:rPr>
        <w:t xml:space="preserve">rédito </w:t>
      </w:r>
      <w:r w:rsidR="00C245F0" w:rsidRPr="003859C3">
        <w:rPr>
          <w:rFonts w:asciiTheme="minorHAnsi" w:hAnsiTheme="minorHAnsi" w:cs="Calibri"/>
          <w:color w:val="000000"/>
          <w:sz w:val="24"/>
          <w:szCs w:val="24"/>
        </w:rPr>
        <w:t>a</w:t>
      </w:r>
      <w:r w:rsidR="001531F0" w:rsidRPr="003859C3">
        <w:rPr>
          <w:rFonts w:asciiTheme="minorHAnsi" w:hAnsiTheme="minorHAnsi" w:cs="Calibri"/>
          <w:color w:val="000000"/>
          <w:sz w:val="24"/>
          <w:szCs w:val="24"/>
        </w:rPr>
        <w:t xml:space="preserve">dicional </w:t>
      </w:r>
      <w:r w:rsidR="00A90625" w:rsidRPr="003859C3">
        <w:rPr>
          <w:rFonts w:asciiTheme="minorHAnsi" w:hAnsiTheme="minorHAnsi" w:cs="Calibri"/>
          <w:color w:val="000000"/>
          <w:sz w:val="24"/>
          <w:szCs w:val="24"/>
        </w:rPr>
        <w:t>suplementar</w:t>
      </w:r>
      <w:r w:rsidR="00966C53">
        <w:rPr>
          <w:rFonts w:asciiTheme="minorHAnsi" w:hAnsiTheme="minorHAnsi" w:cs="Calibri"/>
          <w:color w:val="000000"/>
          <w:sz w:val="24"/>
          <w:szCs w:val="24"/>
        </w:rPr>
        <w:t>,</w:t>
      </w:r>
      <w:r w:rsidR="001531F0" w:rsidRPr="003859C3">
        <w:rPr>
          <w:rFonts w:asciiTheme="minorHAnsi" w:hAnsiTheme="minorHAnsi" w:cs="Calibri"/>
          <w:bCs/>
          <w:sz w:val="24"/>
          <w:szCs w:val="24"/>
        </w:rPr>
        <w:t xml:space="preserve"> </w:t>
      </w:r>
      <w:r w:rsidR="0062102A" w:rsidRPr="0062102A">
        <w:rPr>
          <w:rFonts w:ascii="Calibri" w:hAnsi="Calibri"/>
          <w:sz w:val="24"/>
          <w:szCs w:val="24"/>
        </w:rPr>
        <w:t>até o limite de R$ 431.000,00 (quatrocentos e trinta e um mil reais)</w:t>
      </w:r>
      <w:r w:rsidR="00DB5AAD" w:rsidRPr="003859C3">
        <w:rPr>
          <w:rFonts w:ascii="Calibri" w:hAnsi="Calibri" w:cs="Calibri"/>
          <w:bCs/>
          <w:sz w:val="24"/>
          <w:szCs w:val="24"/>
        </w:rPr>
        <w:t xml:space="preserve">, </w:t>
      </w:r>
      <w:r w:rsidR="00C34ECA" w:rsidRPr="003859C3">
        <w:rPr>
          <w:rFonts w:asciiTheme="minorHAnsi" w:hAnsiTheme="minorHAnsi"/>
          <w:sz w:val="24"/>
          <w:szCs w:val="24"/>
        </w:rPr>
        <w:t>e dá outra</w:t>
      </w:r>
      <w:r w:rsidR="00A90625" w:rsidRPr="003859C3">
        <w:rPr>
          <w:rFonts w:asciiTheme="minorHAnsi" w:hAnsiTheme="minorHAnsi"/>
          <w:sz w:val="24"/>
          <w:szCs w:val="24"/>
        </w:rPr>
        <w:t>s</w:t>
      </w:r>
      <w:r w:rsidR="006F3E1C" w:rsidRPr="003859C3">
        <w:rPr>
          <w:rFonts w:asciiTheme="minorHAnsi" w:hAnsiTheme="minorHAnsi"/>
          <w:sz w:val="24"/>
          <w:szCs w:val="24"/>
        </w:rPr>
        <w:t xml:space="preserve"> providência</w:t>
      </w:r>
      <w:r w:rsidR="00A90625" w:rsidRPr="003859C3">
        <w:rPr>
          <w:rFonts w:asciiTheme="minorHAnsi" w:hAnsiTheme="minorHAnsi"/>
          <w:sz w:val="24"/>
          <w:szCs w:val="24"/>
        </w:rPr>
        <w:t>s</w:t>
      </w:r>
      <w:r w:rsidR="006F3E1C" w:rsidRPr="003859C3">
        <w:rPr>
          <w:rFonts w:asciiTheme="minorHAnsi" w:hAnsiTheme="minorHAnsi"/>
          <w:sz w:val="24"/>
          <w:szCs w:val="24"/>
        </w:rPr>
        <w:t xml:space="preserve">. </w:t>
      </w:r>
      <w:r w:rsidR="00CE5E8B" w:rsidRPr="003859C3">
        <w:rPr>
          <w:rFonts w:asciiTheme="minorHAnsi" w:hAnsiTheme="minorHAnsi"/>
          <w:sz w:val="24"/>
          <w:szCs w:val="24"/>
        </w:rPr>
        <w:t xml:space="preserve"> </w:t>
      </w:r>
    </w:p>
    <w:p w:rsidR="0062102A" w:rsidRDefault="0062102A" w:rsidP="00AD59FE">
      <w:pPr>
        <w:spacing w:before="120" w:after="120"/>
        <w:ind w:firstLine="1418"/>
        <w:jc w:val="both"/>
        <w:rPr>
          <w:rFonts w:asciiTheme="minorHAnsi" w:hAnsiTheme="minorHAnsi" w:cstheme="minorHAnsi"/>
          <w:sz w:val="24"/>
          <w:szCs w:val="24"/>
        </w:rPr>
      </w:pPr>
      <w:r w:rsidRPr="0062102A">
        <w:rPr>
          <w:rFonts w:asciiTheme="minorHAnsi" w:hAnsiTheme="minorHAnsi" w:cstheme="minorHAnsi"/>
          <w:sz w:val="24"/>
          <w:szCs w:val="24"/>
        </w:rPr>
        <w:t>Em consonância com as políticas públicas d</w:t>
      </w:r>
      <w:r>
        <w:rPr>
          <w:rFonts w:asciiTheme="minorHAnsi" w:hAnsiTheme="minorHAnsi" w:cstheme="minorHAnsi"/>
          <w:sz w:val="24"/>
          <w:szCs w:val="24"/>
        </w:rPr>
        <w:t>esenvolvidas n</w:t>
      </w:r>
      <w:r w:rsidRPr="0062102A">
        <w:rPr>
          <w:rFonts w:asciiTheme="minorHAnsi" w:hAnsiTheme="minorHAnsi" w:cstheme="minorHAnsi"/>
          <w:sz w:val="24"/>
          <w:szCs w:val="24"/>
        </w:rPr>
        <w:t xml:space="preserve">o </w:t>
      </w:r>
      <w:r>
        <w:rPr>
          <w:rFonts w:asciiTheme="minorHAnsi" w:hAnsiTheme="minorHAnsi" w:cstheme="minorHAnsi"/>
          <w:sz w:val="24"/>
          <w:szCs w:val="24"/>
        </w:rPr>
        <w:t>M</w:t>
      </w:r>
      <w:r w:rsidRPr="0062102A">
        <w:rPr>
          <w:rFonts w:asciiTheme="minorHAnsi" w:hAnsiTheme="minorHAnsi" w:cstheme="minorHAnsi"/>
          <w:sz w:val="24"/>
          <w:szCs w:val="24"/>
        </w:rPr>
        <w:t xml:space="preserve">unicípio, </w:t>
      </w:r>
      <w:r>
        <w:rPr>
          <w:rFonts w:asciiTheme="minorHAnsi" w:hAnsiTheme="minorHAnsi" w:cstheme="minorHAnsi"/>
          <w:sz w:val="24"/>
          <w:szCs w:val="24"/>
        </w:rPr>
        <w:t>especificamente no que tange</w:t>
      </w:r>
      <w:r w:rsidRPr="0062102A">
        <w:rPr>
          <w:rFonts w:asciiTheme="minorHAnsi" w:hAnsiTheme="minorHAnsi" w:cstheme="minorHAnsi"/>
          <w:sz w:val="24"/>
          <w:szCs w:val="24"/>
        </w:rPr>
        <w:t xml:space="preserve"> ao fomento do esporte amador e </w:t>
      </w:r>
      <w:r>
        <w:rPr>
          <w:rFonts w:asciiTheme="minorHAnsi" w:hAnsiTheme="minorHAnsi" w:cstheme="minorHAnsi"/>
          <w:sz w:val="24"/>
          <w:szCs w:val="24"/>
        </w:rPr>
        <w:t>profissional, e em atendimento à</w:t>
      </w:r>
      <w:r w:rsidRPr="0062102A">
        <w:rPr>
          <w:rFonts w:asciiTheme="minorHAnsi" w:hAnsiTheme="minorHAnsi" w:cstheme="minorHAnsi"/>
          <w:sz w:val="24"/>
          <w:szCs w:val="24"/>
        </w:rPr>
        <w:t xml:space="preserve">s diversas ações e projetos realizados, sejam eles por meio de competições esportivas ou através de eventos de integração, conscientização e capacitação, se faz necessária </w:t>
      </w:r>
      <w:r>
        <w:rPr>
          <w:rFonts w:asciiTheme="minorHAnsi" w:hAnsiTheme="minorHAnsi" w:cstheme="minorHAnsi"/>
          <w:sz w:val="24"/>
          <w:szCs w:val="24"/>
        </w:rPr>
        <w:t>a</w:t>
      </w:r>
      <w:r w:rsidRPr="0062102A">
        <w:rPr>
          <w:rFonts w:asciiTheme="minorHAnsi" w:hAnsiTheme="minorHAnsi" w:cstheme="minorHAnsi"/>
          <w:sz w:val="24"/>
          <w:szCs w:val="24"/>
        </w:rPr>
        <w:t xml:space="preserve"> contratação</w:t>
      </w:r>
      <w:r>
        <w:rPr>
          <w:rFonts w:asciiTheme="minorHAnsi" w:hAnsiTheme="minorHAnsi" w:cstheme="minorHAnsi"/>
          <w:sz w:val="24"/>
          <w:szCs w:val="24"/>
        </w:rPr>
        <w:t xml:space="preserve"> </w:t>
      </w:r>
      <w:r w:rsidRPr="0062102A">
        <w:rPr>
          <w:rFonts w:ascii="Calibri" w:hAnsi="Calibri"/>
          <w:sz w:val="24"/>
          <w:szCs w:val="24"/>
        </w:rPr>
        <w:t>de empresa especializada para prestação de serviços eventuais de fretamento por meio de ônibus, micro-ônibus e van, para viagens municipais, intermunicipais e interestaduais, p</w:t>
      </w:r>
      <w:r>
        <w:rPr>
          <w:rFonts w:ascii="Calibri" w:hAnsi="Calibri"/>
          <w:sz w:val="24"/>
          <w:szCs w:val="24"/>
        </w:rPr>
        <w:t xml:space="preserve">elo período de aproximadamente </w:t>
      </w:r>
      <w:r w:rsidRPr="0062102A">
        <w:rPr>
          <w:rFonts w:ascii="Calibri" w:hAnsi="Calibri"/>
          <w:sz w:val="24"/>
          <w:szCs w:val="24"/>
        </w:rPr>
        <w:t>6 (seis) meses</w:t>
      </w:r>
      <w:r>
        <w:rPr>
          <w:rFonts w:ascii="Calibri" w:hAnsi="Calibri"/>
          <w:sz w:val="24"/>
          <w:szCs w:val="24"/>
        </w:rPr>
        <w:t>.</w:t>
      </w:r>
    </w:p>
    <w:p w:rsidR="0062102A" w:rsidRDefault="0062102A" w:rsidP="00AD59FE">
      <w:pPr>
        <w:spacing w:before="120" w:after="120"/>
        <w:ind w:firstLine="1418"/>
        <w:jc w:val="both"/>
        <w:rPr>
          <w:rFonts w:asciiTheme="minorHAnsi" w:hAnsiTheme="minorHAnsi" w:cstheme="minorHAnsi"/>
          <w:sz w:val="24"/>
          <w:szCs w:val="24"/>
        </w:rPr>
      </w:pPr>
      <w:r>
        <w:rPr>
          <w:rFonts w:asciiTheme="minorHAnsi" w:hAnsiTheme="minorHAnsi" w:cstheme="minorHAnsi"/>
          <w:sz w:val="24"/>
          <w:szCs w:val="24"/>
        </w:rPr>
        <w:t xml:space="preserve">Tal contratação tem por escopo </w:t>
      </w:r>
      <w:r w:rsidRPr="0062102A">
        <w:rPr>
          <w:rFonts w:asciiTheme="minorHAnsi" w:hAnsiTheme="minorHAnsi" w:cstheme="minorHAnsi"/>
          <w:sz w:val="24"/>
          <w:szCs w:val="24"/>
        </w:rPr>
        <w:t xml:space="preserve">atender a eventual demanda de transporte para a disputa das mais diversas competições esportivas, quais sejam: </w:t>
      </w:r>
    </w:p>
    <w:p w:rsidR="0062102A" w:rsidRDefault="0062102A" w:rsidP="00AD59FE">
      <w:pPr>
        <w:spacing w:before="120" w:after="120"/>
        <w:ind w:firstLine="1418"/>
        <w:jc w:val="both"/>
        <w:rPr>
          <w:rFonts w:asciiTheme="minorHAnsi" w:hAnsiTheme="minorHAnsi" w:cstheme="minorHAnsi"/>
          <w:sz w:val="24"/>
          <w:szCs w:val="24"/>
        </w:rPr>
      </w:pPr>
      <w:r>
        <w:rPr>
          <w:rFonts w:asciiTheme="minorHAnsi" w:hAnsiTheme="minorHAnsi" w:cstheme="minorHAnsi"/>
          <w:sz w:val="24"/>
          <w:szCs w:val="24"/>
        </w:rPr>
        <w:t xml:space="preserve">(i) </w:t>
      </w:r>
      <w:r w:rsidRPr="0062102A">
        <w:rPr>
          <w:rFonts w:asciiTheme="minorHAnsi" w:hAnsiTheme="minorHAnsi" w:cstheme="minorHAnsi"/>
          <w:sz w:val="24"/>
          <w:szCs w:val="24"/>
        </w:rPr>
        <w:t xml:space="preserve">Jogos Abertos do Interior </w:t>
      </w:r>
      <w:r>
        <w:rPr>
          <w:rFonts w:asciiTheme="minorHAnsi" w:hAnsiTheme="minorHAnsi" w:cstheme="minorHAnsi"/>
          <w:sz w:val="24"/>
          <w:szCs w:val="24"/>
        </w:rPr>
        <w:t>(</w:t>
      </w:r>
      <w:r w:rsidRPr="0062102A">
        <w:rPr>
          <w:rFonts w:asciiTheme="minorHAnsi" w:hAnsiTheme="minorHAnsi" w:cstheme="minorHAnsi"/>
          <w:sz w:val="24"/>
          <w:szCs w:val="24"/>
        </w:rPr>
        <w:t>várias categorias</w:t>
      </w:r>
      <w:r>
        <w:rPr>
          <w:rFonts w:asciiTheme="minorHAnsi" w:hAnsiTheme="minorHAnsi" w:cstheme="minorHAnsi"/>
          <w:sz w:val="24"/>
          <w:szCs w:val="24"/>
        </w:rPr>
        <w:t>)</w:t>
      </w:r>
      <w:r w:rsidRPr="0062102A">
        <w:rPr>
          <w:rFonts w:asciiTheme="minorHAnsi" w:hAnsiTheme="minorHAnsi" w:cstheme="minorHAnsi"/>
          <w:sz w:val="24"/>
          <w:szCs w:val="24"/>
        </w:rPr>
        <w:t xml:space="preserve">; </w:t>
      </w:r>
    </w:p>
    <w:p w:rsidR="0062102A" w:rsidRDefault="0062102A" w:rsidP="00AD59FE">
      <w:pPr>
        <w:spacing w:before="120" w:after="120"/>
        <w:ind w:firstLine="1418"/>
        <w:jc w:val="both"/>
        <w:rPr>
          <w:rFonts w:asciiTheme="minorHAnsi" w:hAnsiTheme="minorHAnsi" w:cstheme="minorHAnsi"/>
          <w:sz w:val="24"/>
          <w:szCs w:val="24"/>
        </w:rPr>
      </w:pPr>
      <w:r>
        <w:rPr>
          <w:rFonts w:asciiTheme="minorHAnsi" w:hAnsiTheme="minorHAnsi" w:cstheme="minorHAnsi"/>
          <w:sz w:val="24"/>
          <w:szCs w:val="24"/>
        </w:rPr>
        <w:t>(ii) Campeonatos Brasileiros: de f</w:t>
      </w:r>
      <w:r w:rsidRPr="0062102A">
        <w:rPr>
          <w:rFonts w:asciiTheme="minorHAnsi" w:hAnsiTheme="minorHAnsi" w:cstheme="minorHAnsi"/>
          <w:sz w:val="24"/>
          <w:szCs w:val="24"/>
        </w:rPr>
        <w:t xml:space="preserve">utebol </w:t>
      </w:r>
      <w:r>
        <w:rPr>
          <w:rFonts w:asciiTheme="minorHAnsi" w:hAnsiTheme="minorHAnsi" w:cstheme="minorHAnsi"/>
          <w:sz w:val="24"/>
          <w:szCs w:val="24"/>
        </w:rPr>
        <w:t>feminino, caratê, futsal, basquete, judô, c</w:t>
      </w:r>
      <w:r w:rsidRPr="0062102A">
        <w:rPr>
          <w:rFonts w:asciiTheme="minorHAnsi" w:hAnsiTheme="minorHAnsi" w:cstheme="minorHAnsi"/>
          <w:sz w:val="24"/>
          <w:szCs w:val="24"/>
        </w:rPr>
        <w:t>iclismo, entre outras;</w:t>
      </w:r>
    </w:p>
    <w:p w:rsidR="0062102A" w:rsidRDefault="0062102A" w:rsidP="00AD59FE">
      <w:pPr>
        <w:spacing w:before="120" w:after="120"/>
        <w:ind w:firstLine="1418"/>
        <w:jc w:val="both"/>
        <w:rPr>
          <w:rFonts w:asciiTheme="minorHAnsi" w:hAnsiTheme="minorHAnsi" w:cstheme="minorHAnsi"/>
          <w:sz w:val="24"/>
          <w:szCs w:val="24"/>
        </w:rPr>
      </w:pPr>
      <w:r>
        <w:rPr>
          <w:rFonts w:asciiTheme="minorHAnsi" w:hAnsiTheme="minorHAnsi" w:cstheme="minorHAnsi"/>
          <w:sz w:val="24"/>
          <w:szCs w:val="24"/>
        </w:rPr>
        <w:t>(iii) Campeonato Estadual:</w:t>
      </w:r>
      <w:r w:rsidRPr="0062102A">
        <w:rPr>
          <w:rFonts w:asciiTheme="minorHAnsi" w:hAnsiTheme="minorHAnsi" w:cstheme="minorHAnsi"/>
          <w:sz w:val="24"/>
          <w:szCs w:val="24"/>
        </w:rPr>
        <w:t xml:space="preserve"> </w:t>
      </w:r>
      <w:r>
        <w:rPr>
          <w:rFonts w:asciiTheme="minorHAnsi" w:hAnsiTheme="minorHAnsi" w:cstheme="minorHAnsi"/>
          <w:sz w:val="24"/>
          <w:szCs w:val="24"/>
        </w:rPr>
        <w:t>futebol, basquete, futsal, entre outras; e</w:t>
      </w:r>
    </w:p>
    <w:p w:rsidR="0062102A" w:rsidRDefault="0062102A" w:rsidP="00AD59FE">
      <w:pPr>
        <w:spacing w:before="120" w:after="120"/>
        <w:ind w:firstLine="1418"/>
        <w:jc w:val="both"/>
        <w:rPr>
          <w:rFonts w:asciiTheme="minorHAnsi" w:hAnsiTheme="minorHAnsi" w:cstheme="minorHAnsi"/>
          <w:sz w:val="24"/>
          <w:szCs w:val="24"/>
        </w:rPr>
      </w:pPr>
      <w:r>
        <w:rPr>
          <w:rFonts w:asciiTheme="minorHAnsi" w:hAnsiTheme="minorHAnsi" w:cstheme="minorHAnsi"/>
          <w:sz w:val="24"/>
          <w:szCs w:val="24"/>
        </w:rPr>
        <w:t>(iv) E</w:t>
      </w:r>
      <w:r w:rsidRPr="0062102A">
        <w:rPr>
          <w:rFonts w:asciiTheme="minorHAnsi" w:hAnsiTheme="minorHAnsi" w:cstheme="minorHAnsi"/>
          <w:sz w:val="24"/>
          <w:szCs w:val="24"/>
        </w:rPr>
        <w:t>ventual transporte de jovens e alunos inscrito</w:t>
      </w:r>
      <w:r>
        <w:rPr>
          <w:rFonts w:asciiTheme="minorHAnsi" w:hAnsiTheme="minorHAnsi" w:cstheme="minorHAnsi"/>
          <w:sz w:val="24"/>
          <w:szCs w:val="24"/>
        </w:rPr>
        <w:t>s nos projetos e escolinhas do Município.</w:t>
      </w:r>
    </w:p>
    <w:p w:rsidR="0062102A" w:rsidRDefault="0062102A" w:rsidP="00AD59FE">
      <w:pPr>
        <w:spacing w:before="120" w:after="120"/>
        <w:ind w:firstLine="1418"/>
        <w:jc w:val="both"/>
        <w:rPr>
          <w:rFonts w:asciiTheme="minorHAnsi" w:hAnsiTheme="minorHAnsi" w:cstheme="minorHAnsi"/>
          <w:sz w:val="24"/>
          <w:szCs w:val="24"/>
        </w:rPr>
      </w:pPr>
      <w:r>
        <w:rPr>
          <w:rFonts w:asciiTheme="minorHAnsi" w:hAnsiTheme="minorHAnsi" w:cstheme="minorHAnsi"/>
          <w:sz w:val="24"/>
          <w:szCs w:val="24"/>
        </w:rPr>
        <w:t>Anote-se que a</w:t>
      </w:r>
      <w:r w:rsidRPr="0062102A">
        <w:rPr>
          <w:rFonts w:asciiTheme="minorHAnsi" w:hAnsiTheme="minorHAnsi" w:cstheme="minorHAnsi"/>
          <w:sz w:val="24"/>
          <w:szCs w:val="24"/>
        </w:rPr>
        <w:t xml:space="preserve"> contratação deverá observar a qualidade do atendimento e a segurança dos passageiros, além da redução de custos, visto que manter uma frota com motoristas para todas as necessidades eventuais de serviços de transporte de pessoas, por meio de vans, micro-ônibus e ônibus, demandaria grande investimento e geraria altas despesas fixas de pessoal e de manutenção de veículos para o Município. </w:t>
      </w:r>
    </w:p>
    <w:p w:rsidR="0062102A" w:rsidRDefault="0062102A" w:rsidP="00AD59FE">
      <w:pPr>
        <w:spacing w:before="120" w:after="120"/>
        <w:ind w:firstLine="1418"/>
        <w:jc w:val="both"/>
        <w:rPr>
          <w:rFonts w:asciiTheme="minorHAnsi" w:hAnsiTheme="minorHAnsi" w:cstheme="minorHAnsi"/>
          <w:sz w:val="24"/>
          <w:szCs w:val="24"/>
        </w:rPr>
      </w:pPr>
      <w:r w:rsidRPr="0062102A">
        <w:rPr>
          <w:rFonts w:asciiTheme="minorHAnsi" w:hAnsiTheme="minorHAnsi" w:cstheme="minorHAnsi"/>
          <w:sz w:val="24"/>
          <w:szCs w:val="24"/>
        </w:rPr>
        <w:t xml:space="preserve">Diante </w:t>
      </w:r>
      <w:r>
        <w:rPr>
          <w:rFonts w:asciiTheme="minorHAnsi" w:hAnsiTheme="minorHAnsi" w:cstheme="minorHAnsi"/>
          <w:sz w:val="24"/>
          <w:szCs w:val="24"/>
        </w:rPr>
        <w:t>do apresentado</w:t>
      </w:r>
      <w:r w:rsidRPr="0062102A">
        <w:rPr>
          <w:rFonts w:asciiTheme="minorHAnsi" w:hAnsiTheme="minorHAnsi" w:cstheme="minorHAnsi"/>
          <w:sz w:val="24"/>
          <w:szCs w:val="24"/>
        </w:rPr>
        <w:t xml:space="preserve">, e considerando a legislação vigente quanto à contratação de prestação de serviços pelo setor público, faz-se necessária a abertura de um processo de licitação, a fim de garantir a observância ao princípio constitucional da isonomia e de selecionar a proposta mais vantajosa para a Administração. Para essa licitação, foi </w:t>
      </w:r>
      <w:r w:rsidRPr="0062102A">
        <w:rPr>
          <w:rFonts w:asciiTheme="minorHAnsi" w:hAnsiTheme="minorHAnsi" w:cstheme="minorHAnsi"/>
          <w:sz w:val="24"/>
          <w:szCs w:val="24"/>
        </w:rPr>
        <w:lastRenderedPageBreak/>
        <w:t>def</w:t>
      </w:r>
      <w:r>
        <w:rPr>
          <w:rFonts w:asciiTheme="minorHAnsi" w:hAnsiTheme="minorHAnsi" w:cstheme="minorHAnsi"/>
          <w:sz w:val="24"/>
          <w:szCs w:val="24"/>
        </w:rPr>
        <w:t>inida a modalidade licitatória p</w:t>
      </w:r>
      <w:r w:rsidRPr="0062102A">
        <w:rPr>
          <w:rFonts w:asciiTheme="minorHAnsi" w:hAnsiTheme="minorHAnsi" w:cstheme="minorHAnsi"/>
          <w:sz w:val="24"/>
          <w:szCs w:val="24"/>
        </w:rPr>
        <w:t>regão,</w:t>
      </w:r>
      <w:r>
        <w:rPr>
          <w:rFonts w:asciiTheme="minorHAnsi" w:hAnsiTheme="minorHAnsi" w:cstheme="minorHAnsi"/>
          <w:sz w:val="24"/>
          <w:szCs w:val="24"/>
        </w:rPr>
        <w:t xml:space="preserve"> tendo em vista que</w:t>
      </w:r>
      <w:r w:rsidRPr="0062102A">
        <w:rPr>
          <w:rFonts w:asciiTheme="minorHAnsi" w:hAnsiTheme="minorHAnsi" w:cstheme="minorHAnsi"/>
          <w:sz w:val="24"/>
          <w:szCs w:val="24"/>
        </w:rPr>
        <w:t xml:space="preserve"> os serviços prestados são de natureza comum. </w:t>
      </w:r>
    </w:p>
    <w:p w:rsidR="00CC04DE" w:rsidRPr="00BE4DA8" w:rsidRDefault="00CC04DE" w:rsidP="00AD59FE">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rsidR="00CC04DE" w:rsidRDefault="00CC04DE" w:rsidP="00A86092">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CC04DE" w:rsidRPr="00BE4DA8"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A35CB7" w:rsidRDefault="00CC04DE" w:rsidP="00A86092">
      <w:pPr>
        <w:spacing w:before="120" w:after="120"/>
        <w:ind w:firstLine="1418"/>
        <w:jc w:val="both"/>
        <w:rPr>
          <w:noProof/>
        </w:rPr>
      </w:pPr>
      <w:r w:rsidRPr="00BE4DA8">
        <w:rPr>
          <w:rFonts w:ascii="Calibri" w:hAnsi="Calibri" w:cs="Calibri"/>
          <w:sz w:val="24"/>
          <w:szCs w:val="24"/>
        </w:rPr>
        <w:t>Atenciosamente,</w:t>
      </w:r>
      <w:r w:rsidR="00626A0F" w:rsidRPr="00626A0F">
        <w:rPr>
          <w:noProof/>
        </w:rPr>
        <w:t xml:space="preserve"> </w:t>
      </w:r>
    </w:p>
    <w:p w:rsidR="00DF7BD3" w:rsidRDefault="00DF7BD3" w:rsidP="00A86092">
      <w:pPr>
        <w:spacing w:before="120" w:after="120"/>
        <w:ind w:firstLine="1418"/>
        <w:jc w:val="both"/>
        <w:rPr>
          <w:rFonts w:ascii="Calibri" w:hAnsi="Calibri" w:cs="Calibri"/>
          <w:sz w:val="24"/>
          <w:szCs w:val="24"/>
        </w:rPr>
      </w:pPr>
    </w:p>
    <w:p w:rsidR="000F5EE1" w:rsidRDefault="00857790" w:rsidP="00C14E25">
      <w:pPr>
        <w:spacing w:before="120" w:after="120"/>
        <w:jc w:val="center"/>
        <w:rPr>
          <w:rFonts w:ascii="Calibri" w:hAnsi="Calibri" w:cs="Calibri"/>
          <w:b/>
          <w:sz w:val="24"/>
          <w:szCs w:val="24"/>
        </w:rPr>
      </w:pPr>
      <w:r w:rsidRPr="00BE4DA8">
        <w:rPr>
          <w:rFonts w:ascii="Calibri" w:hAnsi="Calibri" w:cs="Calibri"/>
          <w:b/>
          <w:sz w:val="24"/>
          <w:szCs w:val="24"/>
        </w:rPr>
        <w:t>EDINHO SILVA</w:t>
      </w:r>
    </w:p>
    <w:p w:rsidR="008058C0" w:rsidRDefault="000F5EE1" w:rsidP="005A64B5">
      <w:pPr>
        <w:spacing w:before="120" w:after="120"/>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rsidR="00CC04DE" w:rsidRPr="00A82693" w:rsidRDefault="00FA6EC2" w:rsidP="00187AEB">
      <w:pPr>
        <w:jc w:val="center"/>
        <w:rPr>
          <w:rFonts w:ascii="Calibri" w:hAnsi="Calibri" w:cs="Calibri"/>
          <w:b/>
          <w:sz w:val="24"/>
          <w:szCs w:val="24"/>
        </w:rPr>
      </w:pPr>
      <w:r>
        <w:rPr>
          <w:rFonts w:ascii="Calibri" w:hAnsi="Calibri" w:cs="Calibri"/>
          <w:b/>
          <w:sz w:val="24"/>
          <w:szCs w:val="24"/>
          <w:u w:val="single"/>
        </w:rPr>
        <w:br w:type="page"/>
      </w:r>
      <w:r w:rsidR="00CC04DE" w:rsidRPr="00A82693">
        <w:rPr>
          <w:rFonts w:ascii="Calibri" w:hAnsi="Calibri" w:cs="Calibri"/>
          <w:b/>
          <w:sz w:val="24"/>
          <w:szCs w:val="24"/>
        </w:rPr>
        <w:lastRenderedPageBreak/>
        <w:t>PROJETO DE LEI Nº</w:t>
      </w:r>
    </w:p>
    <w:p w:rsidR="00CC04DE" w:rsidRDefault="00CC04DE" w:rsidP="00A82693">
      <w:pPr>
        <w:spacing w:before="120" w:after="120"/>
        <w:ind w:firstLine="1418"/>
        <w:jc w:val="center"/>
        <w:rPr>
          <w:rFonts w:ascii="Calibri" w:hAnsi="Calibri" w:cs="Calibri"/>
          <w:b/>
          <w:bCs/>
          <w:sz w:val="24"/>
          <w:szCs w:val="24"/>
        </w:rPr>
      </w:pPr>
    </w:p>
    <w:p w:rsidR="00CC04DE" w:rsidRPr="00A82693" w:rsidRDefault="00A82693" w:rsidP="00A82693">
      <w:pPr>
        <w:tabs>
          <w:tab w:val="left" w:pos="9099"/>
        </w:tabs>
        <w:spacing w:before="120" w:after="120"/>
        <w:ind w:left="5103"/>
        <w:jc w:val="both"/>
        <w:rPr>
          <w:rFonts w:ascii="Calibri" w:hAnsi="Calibri" w:cs="Calibri"/>
          <w:sz w:val="22"/>
          <w:szCs w:val="22"/>
        </w:rPr>
      </w:pPr>
      <w:r w:rsidRPr="00A82693">
        <w:rPr>
          <w:rFonts w:ascii="Calibri" w:hAnsi="Calibri" w:cs="Calibri"/>
          <w:sz w:val="22"/>
          <w:szCs w:val="22"/>
        </w:rPr>
        <w:t xml:space="preserve">Dispõe sobre a abertura de crédito adicional </w:t>
      </w:r>
      <w:r w:rsidR="00A90625">
        <w:rPr>
          <w:rFonts w:ascii="Calibri" w:hAnsi="Calibri" w:cs="Calibri"/>
          <w:sz w:val="22"/>
          <w:szCs w:val="22"/>
        </w:rPr>
        <w:t>suplementar</w:t>
      </w:r>
      <w:r w:rsidR="008058C0" w:rsidRPr="00A82693">
        <w:rPr>
          <w:rFonts w:ascii="Calibri" w:hAnsi="Calibri" w:cs="Calibri"/>
          <w:sz w:val="22"/>
          <w:szCs w:val="22"/>
        </w:rPr>
        <w:t>, e dá outra</w:t>
      </w:r>
      <w:r w:rsidR="00A90625">
        <w:rPr>
          <w:rFonts w:ascii="Calibri" w:hAnsi="Calibri" w:cs="Calibri"/>
          <w:sz w:val="22"/>
          <w:szCs w:val="22"/>
        </w:rPr>
        <w:t>s</w:t>
      </w:r>
      <w:r w:rsidR="00C34ECA">
        <w:rPr>
          <w:rFonts w:ascii="Calibri" w:hAnsi="Calibri" w:cs="Calibri"/>
          <w:sz w:val="22"/>
          <w:szCs w:val="22"/>
        </w:rPr>
        <w:t xml:space="preserve"> providência</w:t>
      </w:r>
      <w:r w:rsidR="00A90625">
        <w:rPr>
          <w:rFonts w:ascii="Calibri" w:hAnsi="Calibri" w:cs="Calibri"/>
          <w:sz w:val="22"/>
          <w:szCs w:val="22"/>
        </w:rPr>
        <w:t>s</w:t>
      </w:r>
      <w:r w:rsidR="008058C0" w:rsidRPr="00A82693">
        <w:rPr>
          <w:rFonts w:ascii="Calibri" w:hAnsi="Calibri" w:cs="Calibri"/>
          <w:sz w:val="22"/>
          <w:szCs w:val="22"/>
        </w:rPr>
        <w:t>.</w:t>
      </w:r>
    </w:p>
    <w:p w:rsidR="00CC04DE" w:rsidRPr="0076125C" w:rsidRDefault="00CC04DE" w:rsidP="00A82693">
      <w:pPr>
        <w:tabs>
          <w:tab w:val="left" w:pos="9099"/>
        </w:tabs>
        <w:spacing w:before="120" w:after="120"/>
        <w:ind w:firstLine="1418"/>
        <w:jc w:val="both"/>
        <w:rPr>
          <w:rFonts w:ascii="Calibri" w:hAnsi="Calibri" w:cs="Calibri"/>
          <w:sz w:val="24"/>
          <w:szCs w:val="24"/>
        </w:rPr>
      </w:pPr>
    </w:p>
    <w:p w:rsidR="00A82693" w:rsidRDefault="00CC04DE" w:rsidP="00A82693">
      <w:pPr>
        <w:spacing w:before="120" w:after="120"/>
        <w:ind w:firstLine="1418"/>
        <w:jc w:val="both"/>
        <w:rPr>
          <w:rFonts w:ascii="Calibri" w:hAnsi="Calibri"/>
          <w:sz w:val="24"/>
          <w:szCs w:val="24"/>
        </w:rPr>
      </w:pPr>
      <w:r w:rsidRPr="0095121E">
        <w:rPr>
          <w:rFonts w:ascii="Calibri" w:hAnsi="Calibri"/>
          <w:bCs/>
          <w:sz w:val="24"/>
          <w:szCs w:val="24"/>
        </w:rPr>
        <w:t>Art. 1º</w:t>
      </w:r>
      <w:r w:rsidRPr="0095121E">
        <w:rPr>
          <w:rFonts w:ascii="Calibri" w:hAnsi="Calibri"/>
          <w:sz w:val="24"/>
          <w:szCs w:val="24"/>
        </w:rPr>
        <w:t xml:space="preserve"> </w:t>
      </w:r>
      <w:r w:rsidR="00F15BB7" w:rsidRPr="0095121E">
        <w:rPr>
          <w:rFonts w:ascii="Calibri" w:hAnsi="Calibri"/>
          <w:sz w:val="24"/>
          <w:szCs w:val="24"/>
        </w:rPr>
        <w:t xml:space="preserve">Fica </w:t>
      </w:r>
      <w:r w:rsidR="00D43D7E" w:rsidRPr="0095121E">
        <w:rPr>
          <w:rFonts w:ascii="Calibri" w:hAnsi="Calibri"/>
          <w:sz w:val="24"/>
          <w:szCs w:val="24"/>
        </w:rPr>
        <w:t xml:space="preserve">o </w:t>
      </w:r>
      <w:r w:rsidR="008B2832" w:rsidRPr="0095121E">
        <w:rPr>
          <w:rFonts w:ascii="Calibri" w:hAnsi="Calibri"/>
          <w:sz w:val="24"/>
          <w:szCs w:val="24"/>
        </w:rPr>
        <w:t>Poder Executivo</w:t>
      </w:r>
      <w:r w:rsidR="00D43D7E" w:rsidRPr="0095121E">
        <w:rPr>
          <w:rFonts w:ascii="Calibri" w:hAnsi="Calibri"/>
          <w:sz w:val="24"/>
          <w:szCs w:val="24"/>
        </w:rPr>
        <w:t xml:space="preserve"> autorizado a abrir um </w:t>
      </w:r>
      <w:r w:rsidR="0095121E">
        <w:rPr>
          <w:rFonts w:ascii="Calibri" w:hAnsi="Calibri"/>
          <w:sz w:val="24"/>
          <w:szCs w:val="24"/>
        </w:rPr>
        <w:t xml:space="preserve">crédito adicional </w:t>
      </w:r>
      <w:r w:rsidR="00A90625">
        <w:rPr>
          <w:rFonts w:ascii="Calibri" w:hAnsi="Calibri"/>
          <w:sz w:val="24"/>
          <w:szCs w:val="24"/>
        </w:rPr>
        <w:t>suplementar</w:t>
      </w:r>
      <w:r w:rsidR="005049E2">
        <w:rPr>
          <w:rFonts w:ascii="Calibri" w:hAnsi="Calibri"/>
          <w:sz w:val="24"/>
          <w:szCs w:val="24"/>
        </w:rPr>
        <w:t>,</w:t>
      </w:r>
      <w:r w:rsidR="0062102A" w:rsidRPr="0062102A">
        <w:rPr>
          <w:rFonts w:ascii="Calibri" w:hAnsi="Calibri"/>
          <w:sz w:val="24"/>
          <w:szCs w:val="24"/>
        </w:rPr>
        <w:t xml:space="preserve"> até o limite de R$ 431.000,00 (quatrocentos e trinta e um mil reais), para atender despesas com</w:t>
      </w:r>
      <w:r w:rsidR="0062102A">
        <w:rPr>
          <w:rFonts w:ascii="Calibri" w:hAnsi="Calibri"/>
          <w:sz w:val="24"/>
          <w:szCs w:val="24"/>
        </w:rPr>
        <w:t xml:space="preserve"> a</w:t>
      </w:r>
      <w:r w:rsidR="0062102A" w:rsidRPr="0062102A">
        <w:rPr>
          <w:rFonts w:ascii="Calibri" w:hAnsi="Calibri"/>
          <w:sz w:val="24"/>
          <w:szCs w:val="24"/>
        </w:rPr>
        <w:t xml:space="preserve"> contratação de empresa especializada para prestação de serviços eventuais de fretamento por meio de ônibus, micro-ônibus e van, para viagens municipais, intermunicipais e interestaduais, p</w:t>
      </w:r>
      <w:r w:rsidR="0062102A">
        <w:rPr>
          <w:rFonts w:ascii="Calibri" w:hAnsi="Calibri"/>
          <w:sz w:val="24"/>
          <w:szCs w:val="24"/>
        </w:rPr>
        <w:t xml:space="preserve">elo período de aproximadamente </w:t>
      </w:r>
      <w:r w:rsidR="0062102A" w:rsidRPr="0062102A">
        <w:rPr>
          <w:rFonts w:ascii="Calibri" w:hAnsi="Calibri"/>
          <w:sz w:val="24"/>
          <w:szCs w:val="24"/>
        </w:rPr>
        <w:t>6 (seis) meses, conforme demonstrativo abaixo:</w:t>
      </w:r>
    </w:p>
    <w:tbl>
      <w:tblPr>
        <w:tblW w:w="8930" w:type="dxa"/>
        <w:jc w:val="center"/>
        <w:tblLayout w:type="fixed"/>
        <w:tblCellMar>
          <w:left w:w="70" w:type="dxa"/>
          <w:right w:w="70" w:type="dxa"/>
        </w:tblCellMar>
        <w:tblLook w:val="0000" w:firstRow="0" w:lastRow="0" w:firstColumn="0" w:lastColumn="0" w:noHBand="0" w:noVBand="0"/>
      </w:tblPr>
      <w:tblGrid>
        <w:gridCol w:w="2340"/>
        <w:gridCol w:w="4678"/>
        <w:gridCol w:w="567"/>
        <w:gridCol w:w="1345"/>
      </w:tblGrid>
      <w:tr w:rsidR="0062102A" w:rsidRPr="0062102A" w:rsidTr="0062102A">
        <w:trPr>
          <w:trHeight w:val="295"/>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02</w:t>
            </w:r>
          </w:p>
        </w:tc>
        <w:tc>
          <w:tcPr>
            <w:tcW w:w="6590" w:type="dxa"/>
            <w:gridSpan w:val="3"/>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PODER EXECUTIVO</w:t>
            </w:r>
          </w:p>
        </w:tc>
      </w:tr>
      <w:tr w:rsidR="0062102A" w:rsidRPr="0062102A" w:rsidTr="0062102A">
        <w:trPr>
          <w:trHeight w:val="295"/>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13.01</w:t>
            </w:r>
          </w:p>
        </w:tc>
        <w:tc>
          <w:tcPr>
            <w:tcW w:w="6590" w:type="dxa"/>
            <w:gridSpan w:val="3"/>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SECRETARIA MUNICIPAL DE ESPORTE E LAZER</w:t>
            </w:r>
          </w:p>
        </w:tc>
      </w:tr>
      <w:tr w:rsidR="0062102A" w:rsidRPr="0062102A" w:rsidTr="0062102A">
        <w:trPr>
          <w:trHeight w:val="270"/>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13.01.01</w:t>
            </w:r>
          </w:p>
        </w:tc>
        <w:tc>
          <w:tcPr>
            <w:tcW w:w="6590" w:type="dxa"/>
            <w:gridSpan w:val="3"/>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COORDENADORIA EXECUTIVA DE ESPORTE E LAZER</w:t>
            </w:r>
          </w:p>
        </w:tc>
      </w:tr>
      <w:tr w:rsidR="0062102A" w:rsidRPr="0062102A" w:rsidTr="0062102A">
        <w:trPr>
          <w:cantSplit/>
          <w:trHeight w:val="267"/>
          <w:jc w:val="center"/>
        </w:trPr>
        <w:tc>
          <w:tcPr>
            <w:tcW w:w="8930" w:type="dxa"/>
            <w:gridSpan w:val="4"/>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FUNCIONAL PROGRAMÁTICA</w:t>
            </w:r>
          </w:p>
        </w:tc>
      </w:tr>
      <w:tr w:rsidR="0062102A" w:rsidRPr="0062102A" w:rsidTr="0062102A">
        <w:trPr>
          <w:cantSplit/>
          <w:trHeight w:val="284"/>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27</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Desporto e Lazer</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c>
          <w:tcPr>
            <w:tcW w:w="1345"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r>
      <w:tr w:rsidR="0062102A" w:rsidRPr="0062102A" w:rsidTr="0062102A">
        <w:trPr>
          <w:cantSplit/>
          <w:trHeight w:val="267"/>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27.122</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Administração geral</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c>
          <w:tcPr>
            <w:tcW w:w="1345"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r>
      <w:tr w:rsidR="0062102A" w:rsidRPr="0062102A" w:rsidTr="0062102A">
        <w:trPr>
          <w:cantSplit/>
          <w:trHeight w:val="284"/>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27.122.034</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Estrutura funcional de esporte e lazer</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c>
          <w:tcPr>
            <w:tcW w:w="1345"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r>
      <w:tr w:rsidR="0062102A" w:rsidRPr="0062102A" w:rsidTr="0062102A">
        <w:trPr>
          <w:cantSplit/>
          <w:trHeight w:val="284"/>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27.122.0034.2</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Atividade</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c>
          <w:tcPr>
            <w:tcW w:w="1345"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r>
      <w:tr w:rsidR="0062102A" w:rsidRPr="0062102A" w:rsidTr="0062102A">
        <w:trPr>
          <w:cantSplit/>
          <w:trHeight w:val="267"/>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27.122.0034.2.017</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Manutenção das atividades</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center"/>
              <w:rPr>
                <w:rFonts w:ascii="Calibri" w:hAnsi="Calibri"/>
                <w:sz w:val="24"/>
                <w:szCs w:val="24"/>
              </w:rPr>
            </w:pPr>
            <w:r w:rsidRPr="0062102A">
              <w:rPr>
                <w:rFonts w:ascii="Calibri" w:hAnsi="Calibri"/>
                <w:sz w:val="24"/>
                <w:szCs w:val="24"/>
              </w:rPr>
              <w:t>R$</w:t>
            </w:r>
          </w:p>
        </w:tc>
        <w:tc>
          <w:tcPr>
            <w:tcW w:w="1345"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right"/>
              <w:rPr>
                <w:rFonts w:ascii="Calibri" w:hAnsi="Calibri"/>
                <w:sz w:val="24"/>
                <w:szCs w:val="24"/>
              </w:rPr>
            </w:pPr>
            <w:r w:rsidRPr="0062102A">
              <w:rPr>
                <w:rFonts w:ascii="Calibri" w:hAnsi="Calibri"/>
                <w:sz w:val="24"/>
                <w:szCs w:val="24"/>
              </w:rPr>
              <w:t>431.000,00</w:t>
            </w:r>
          </w:p>
        </w:tc>
      </w:tr>
      <w:tr w:rsidR="0062102A" w:rsidRPr="0062102A" w:rsidTr="0062102A">
        <w:trPr>
          <w:cantSplit/>
          <w:trHeight w:val="206"/>
          <w:jc w:val="center"/>
        </w:trPr>
        <w:tc>
          <w:tcPr>
            <w:tcW w:w="8930" w:type="dxa"/>
            <w:gridSpan w:val="4"/>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CATEGORIA ECONÔMICA</w:t>
            </w:r>
          </w:p>
        </w:tc>
      </w:tr>
      <w:tr w:rsidR="0062102A" w:rsidRPr="0062102A" w:rsidTr="0062102A">
        <w:trPr>
          <w:cantSplit/>
          <w:trHeight w:val="224"/>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3.3.90.39</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 xml:space="preserve">Outros serviços de terceiros – pessoa jurídica </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center"/>
              <w:rPr>
                <w:rFonts w:ascii="Calibri" w:hAnsi="Calibri"/>
                <w:sz w:val="24"/>
                <w:szCs w:val="24"/>
              </w:rPr>
            </w:pPr>
            <w:r w:rsidRPr="0062102A">
              <w:rPr>
                <w:rFonts w:ascii="Calibri" w:hAnsi="Calibri"/>
                <w:sz w:val="24"/>
                <w:szCs w:val="24"/>
              </w:rPr>
              <w:t>R$</w:t>
            </w:r>
          </w:p>
        </w:tc>
        <w:tc>
          <w:tcPr>
            <w:tcW w:w="1345"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right"/>
              <w:rPr>
                <w:rFonts w:ascii="Calibri" w:hAnsi="Calibri"/>
                <w:sz w:val="24"/>
                <w:szCs w:val="24"/>
              </w:rPr>
            </w:pPr>
            <w:r w:rsidRPr="0062102A">
              <w:rPr>
                <w:rFonts w:ascii="Calibri" w:hAnsi="Calibri"/>
                <w:sz w:val="24"/>
                <w:szCs w:val="24"/>
              </w:rPr>
              <w:t>431.000,00</w:t>
            </w:r>
          </w:p>
        </w:tc>
      </w:tr>
      <w:tr w:rsidR="0062102A" w:rsidRPr="0062102A" w:rsidTr="0062102A">
        <w:trPr>
          <w:cantSplit/>
          <w:trHeight w:val="267"/>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FONTE DE RECURSO</w:t>
            </w:r>
          </w:p>
        </w:tc>
        <w:tc>
          <w:tcPr>
            <w:tcW w:w="6590" w:type="dxa"/>
            <w:gridSpan w:val="3"/>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01 – Tesouro</w:t>
            </w:r>
          </w:p>
        </w:tc>
      </w:tr>
    </w:tbl>
    <w:p w:rsidR="005C60BF" w:rsidRDefault="008058C0" w:rsidP="005C60BF">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2º O crédito autorizado no art. 1º desta lei </w:t>
      </w:r>
      <w:r w:rsidR="0088510F">
        <w:rPr>
          <w:rFonts w:ascii="Calibri" w:hAnsi="Calibri" w:cs="Calibri"/>
          <w:bCs/>
          <w:sz w:val="24"/>
          <w:szCs w:val="24"/>
        </w:rPr>
        <w:t xml:space="preserve">será </w:t>
      </w:r>
      <w:r w:rsidR="000C7667" w:rsidRPr="000C7667">
        <w:rPr>
          <w:rFonts w:ascii="Calibri" w:hAnsi="Calibri" w:cs="Calibri"/>
          <w:sz w:val="24"/>
          <w:szCs w:val="24"/>
        </w:rPr>
        <w:t>coberto com recursos provenientes de anulação parcial das dotações orçamentária</w:t>
      </w:r>
      <w:r w:rsidR="000C7667">
        <w:rPr>
          <w:rFonts w:ascii="Calibri" w:hAnsi="Calibri" w:cs="Calibri"/>
          <w:sz w:val="24"/>
          <w:szCs w:val="24"/>
        </w:rPr>
        <w:t>s</w:t>
      </w:r>
      <w:r w:rsidR="000C7667" w:rsidRPr="000C7667">
        <w:rPr>
          <w:rFonts w:ascii="Calibri" w:hAnsi="Calibri" w:cs="Calibri"/>
          <w:sz w:val="24"/>
          <w:szCs w:val="24"/>
        </w:rPr>
        <w:t xml:space="preserve"> vigente</w:t>
      </w:r>
      <w:r w:rsidR="000C7667">
        <w:rPr>
          <w:rFonts w:ascii="Calibri" w:hAnsi="Calibri" w:cs="Calibri"/>
          <w:sz w:val="24"/>
          <w:szCs w:val="24"/>
        </w:rPr>
        <w:t>s</w:t>
      </w:r>
      <w:r w:rsidR="000C7667" w:rsidRPr="000C7667">
        <w:rPr>
          <w:rFonts w:ascii="Calibri" w:hAnsi="Calibri" w:cs="Calibri"/>
          <w:sz w:val="24"/>
          <w:szCs w:val="24"/>
        </w:rPr>
        <w:t xml:space="preserve"> e abaixo especificada</w:t>
      </w:r>
      <w:r w:rsidR="000C7667">
        <w:rPr>
          <w:rFonts w:ascii="Calibri" w:hAnsi="Calibri" w:cs="Calibri"/>
          <w:sz w:val="24"/>
          <w:szCs w:val="24"/>
        </w:rPr>
        <w:t>s:</w:t>
      </w:r>
    </w:p>
    <w:tbl>
      <w:tblPr>
        <w:tblW w:w="8931" w:type="dxa"/>
        <w:jc w:val="center"/>
        <w:tblLayout w:type="fixed"/>
        <w:tblCellMar>
          <w:left w:w="70" w:type="dxa"/>
          <w:right w:w="70" w:type="dxa"/>
        </w:tblCellMar>
        <w:tblLook w:val="0000" w:firstRow="0" w:lastRow="0" w:firstColumn="0" w:lastColumn="0" w:noHBand="0" w:noVBand="0"/>
      </w:tblPr>
      <w:tblGrid>
        <w:gridCol w:w="2340"/>
        <w:gridCol w:w="4678"/>
        <w:gridCol w:w="567"/>
        <w:gridCol w:w="1346"/>
      </w:tblGrid>
      <w:tr w:rsidR="0062102A" w:rsidRPr="0062102A" w:rsidTr="0062102A">
        <w:trPr>
          <w:trHeight w:val="295"/>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02</w:t>
            </w:r>
          </w:p>
        </w:tc>
        <w:tc>
          <w:tcPr>
            <w:tcW w:w="6591" w:type="dxa"/>
            <w:gridSpan w:val="3"/>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PODER EXECUTIVO</w:t>
            </w:r>
          </w:p>
        </w:tc>
      </w:tr>
      <w:tr w:rsidR="0062102A" w:rsidRPr="0062102A" w:rsidTr="0062102A">
        <w:trPr>
          <w:trHeight w:val="295"/>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13.01</w:t>
            </w:r>
          </w:p>
        </w:tc>
        <w:tc>
          <w:tcPr>
            <w:tcW w:w="6591" w:type="dxa"/>
            <w:gridSpan w:val="3"/>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SECRETARIA MUNICIPAL DE ESPORTE E LAZER</w:t>
            </w:r>
          </w:p>
        </w:tc>
      </w:tr>
      <w:tr w:rsidR="0062102A" w:rsidRPr="0062102A" w:rsidTr="0062102A">
        <w:trPr>
          <w:trHeight w:val="270"/>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13.01.01</w:t>
            </w:r>
          </w:p>
        </w:tc>
        <w:tc>
          <w:tcPr>
            <w:tcW w:w="6591" w:type="dxa"/>
            <w:gridSpan w:val="3"/>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COORDENADORIA EXECUTIVA DE ESPORTE E LAZER</w:t>
            </w:r>
          </w:p>
        </w:tc>
      </w:tr>
      <w:tr w:rsidR="0062102A" w:rsidRPr="0062102A" w:rsidTr="0062102A">
        <w:trPr>
          <w:cantSplit/>
          <w:trHeight w:val="267"/>
          <w:jc w:val="center"/>
        </w:trPr>
        <w:tc>
          <w:tcPr>
            <w:tcW w:w="8931" w:type="dxa"/>
            <w:gridSpan w:val="4"/>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FUNCIONAL PROGRAMÁTICA</w:t>
            </w:r>
          </w:p>
        </w:tc>
      </w:tr>
      <w:tr w:rsidR="0062102A" w:rsidRPr="0062102A" w:rsidTr="0062102A">
        <w:trPr>
          <w:cantSplit/>
          <w:trHeight w:val="284"/>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27</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Desporto e Lazer</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c>
          <w:tcPr>
            <w:tcW w:w="1346"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r>
      <w:tr w:rsidR="0062102A" w:rsidRPr="0062102A" w:rsidTr="0062102A">
        <w:trPr>
          <w:cantSplit/>
          <w:trHeight w:val="267"/>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27.812</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Desporto comunitário</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c>
          <w:tcPr>
            <w:tcW w:w="1346"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r>
      <w:tr w:rsidR="0062102A" w:rsidRPr="0062102A" w:rsidTr="0062102A">
        <w:trPr>
          <w:cantSplit/>
          <w:trHeight w:val="284"/>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27.812.0114</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De mãos dadas</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c>
          <w:tcPr>
            <w:tcW w:w="1346"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r>
      <w:tr w:rsidR="0062102A" w:rsidRPr="0062102A" w:rsidTr="0062102A">
        <w:trPr>
          <w:cantSplit/>
          <w:trHeight w:val="284"/>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27.812.0114.2</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Atividade</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c>
          <w:tcPr>
            <w:tcW w:w="1346"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p>
        </w:tc>
      </w:tr>
      <w:tr w:rsidR="0062102A" w:rsidRPr="0062102A" w:rsidTr="0062102A">
        <w:trPr>
          <w:cantSplit/>
          <w:trHeight w:val="267"/>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27.812.0114.2.261</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Atividades sócio esportivas</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center"/>
              <w:rPr>
                <w:rFonts w:ascii="Calibri" w:hAnsi="Calibri"/>
                <w:sz w:val="24"/>
                <w:szCs w:val="24"/>
              </w:rPr>
            </w:pPr>
            <w:r w:rsidRPr="0062102A">
              <w:rPr>
                <w:rFonts w:ascii="Calibri" w:hAnsi="Calibri"/>
                <w:sz w:val="24"/>
                <w:szCs w:val="24"/>
              </w:rPr>
              <w:t>R$</w:t>
            </w:r>
          </w:p>
        </w:tc>
        <w:tc>
          <w:tcPr>
            <w:tcW w:w="1346"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right"/>
              <w:rPr>
                <w:rFonts w:ascii="Calibri" w:hAnsi="Calibri"/>
                <w:sz w:val="24"/>
                <w:szCs w:val="24"/>
              </w:rPr>
            </w:pPr>
            <w:r w:rsidRPr="0062102A">
              <w:rPr>
                <w:rFonts w:ascii="Calibri" w:hAnsi="Calibri"/>
                <w:sz w:val="24"/>
                <w:szCs w:val="24"/>
              </w:rPr>
              <w:t>431.000,00</w:t>
            </w:r>
          </w:p>
        </w:tc>
      </w:tr>
      <w:tr w:rsidR="0062102A" w:rsidRPr="0062102A" w:rsidTr="0062102A">
        <w:trPr>
          <w:cantSplit/>
          <w:trHeight w:val="206"/>
          <w:jc w:val="center"/>
        </w:trPr>
        <w:tc>
          <w:tcPr>
            <w:tcW w:w="8931" w:type="dxa"/>
            <w:gridSpan w:val="4"/>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bCs/>
                <w:sz w:val="24"/>
                <w:szCs w:val="24"/>
              </w:rPr>
            </w:pPr>
            <w:r w:rsidRPr="0062102A">
              <w:rPr>
                <w:rFonts w:ascii="Calibri" w:hAnsi="Calibri"/>
                <w:bCs/>
                <w:sz w:val="24"/>
                <w:szCs w:val="24"/>
              </w:rPr>
              <w:t>CATEGORIA ECONÔMICA</w:t>
            </w:r>
          </w:p>
        </w:tc>
      </w:tr>
      <w:tr w:rsidR="0062102A" w:rsidRPr="0062102A" w:rsidTr="0062102A">
        <w:trPr>
          <w:cantSplit/>
          <w:trHeight w:val="317"/>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3.3.50.39</w:t>
            </w:r>
          </w:p>
        </w:tc>
        <w:tc>
          <w:tcPr>
            <w:tcW w:w="4678" w:type="dxa"/>
            <w:tcBorders>
              <w:top w:val="single" w:sz="4" w:space="0" w:color="auto"/>
              <w:left w:val="single" w:sz="4" w:space="0" w:color="auto"/>
              <w:bottom w:val="single" w:sz="4" w:space="0" w:color="auto"/>
              <w:right w:val="single" w:sz="4" w:space="0" w:color="auto"/>
            </w:tcBorders>
          </w:tcPr>
          <w:p w:rsidR="0062102A" w:rsidRPr="0062102A" w:rsidRDefault="0062102A" w:rsidP="0062102A">
            <w:pPr>
              <w:jc w:val="both"/>
              <w:rPr>
                <w:rFonts w:ascii="Calibri" w:hAnsi="Calibri"/>
                <w:sz w:val="24"/>
                <w:szCs w:val="24"/>
              </w:rPr>
            </w:pPr>
            <w:r w:rsidRPr="0062102A">
              <w:rPr>
                <w:rFonts w:ascii="Calibri" w:hAnsi="Calibri"/>
                <w:sz w:val="24"/>
                <w:szCs w:val="24"/>
              </w:rPr>
              <w:t>Outros serviços de terceiros – pessoa jurídica</w:t>
            </w:r>
          </w:p>
        </w:tc>
        <w:tc>
          <w:tcPr>
            <w:tcW w:w="567"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center"/>
              <w:rPr>
                <w:rFonts w:ascii="Calibri" w:hAnsi="Calibri"/>
                <w:sz w:val="24"/>
                <w:szCs w:val="24"/>
              </w:rPr>
            </w:pPr>
            <w:r w:rsidRPr="0062102A">
              <w:rPr>
                <w:rFonts w:ascii="Calibri" w:hAnsi="Calibri"/>
                <w:sz w:val="24"/>
                <w:szCs w:val="24"/>
              </w:rPr>
              <w:t>R$</w:t>
            </w:r>
          </w:p>
        </w:tc>
        <w:tc>
          <w:tcPr>
            <w:tcW w:w="1346"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right"/>
              <w:rPr>
                <w:rFonts w:ascii="Calibri" w:hAnsi="Calibri"/>
                <w:sz w:val="24"/>
                <w:szCs w:val="24"/>
              </w:rPr>
            </w:pPr>
            <w:r w:rsidRPr="0062102A">
              <w:rPr>
                <w:rFonts w:ascii="Calibri" w:hAnsi="Calibri"/>
                <w:sz w:val="24"/>
                <w:szCs w:val="24"/>
              </w:rPr>
              <w:t>431.000,00</w:t>
            </w:r>
          </w:p>
        </w:tc>
      </w:tr>
      <w:tr w:rsidR="0062102A" w:rsidRPr="0062102A" w:rsidTr="0062102A">
        <w:trPr>
          <w:cantSplit/>
          <w:trHeight w:val="267"/>
          <w:jc w:val="center"/>
        </w:trPr>
        <w:tc>
          <w:tcPr>
            <w:tcW w:w="2340" w:type="dxa"/>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FONTE DE RECURSO</w:t>
            </w:r>
          </w:p>
        </w:tc>
        <w:tc>
          <w:tcPr>
            <w:tcW w:w="6591" w:type="dxa"/>
            <w:gridSpan w:val="3"/>
            <w:tcBorders>
              <w:top w:val="single" w:sz="4" w:space="0" w:color="auto"/>
              <w:left w:val="single" w:sz="4" w:space="0" w:color="auto"/>
              <w:bottom w:val="single" w:sz="4" w:space="0" w:color="auto"/>
              <w:right w:val="single" w:sz="4" w:space="0" w:color="auto"/>
            </w:tcBorders>
          </w:tcPr>
          <w:p w:rsidR="0062102A" w:rsidRPr="0062102A" w:rsidRDefault="0062102A" w:rsidP="004D2B6A">
            <w:pPr>
              <w:jc w:val="both"/>
              <w:rPr>
                <w:rFonts w:ascii="Calibri" w:hAnsi="Calibri"/>
                <w:sz w:val="24"/>
                <w:szCs w:val="24"/>
              </w:rPr>
            </w:pPr>
            <w:r w:rsidRPr="0062102A">
              <w:rPr>
                <w:rFonts w:ascii="Calibri" w:hAnsi="Calibri"/>
                <w:sz w:val="24"/>
                <w:szCs w:val="24"/>
              </w:rPr>
              <w:t>01 – Tesouro</w:t>
            </w:r>
          </w:p>
        </w:tc>
      </w:tr>
    </w:tbl>
    <w:p w:rsidR="00AC140F" w:rsidRPr="00A82693" w:rsidRDefault="00CC04DE" w:rsidP="00103837">
      <w:pPr>
        <w:spacing w:before="120" w:after="120"/>
        <w:ind w:firstLine="1418"/>
        <w:jc w:val="both"/>
        <w:rPr>
          <w:rFonts w:ascii="Calibri" w:hAnsi="Calibri" w:cs="Calibri"/>
          <w:bCs/>
          <w:sz w:val="24"/>
          <w:szCs w:val="24"/>
        </w:rPr>
      </w:pPr>
      <w:r w:rsidRPr="00A82693">
        <w:rPr>
          <w:rFonts w:ascii="Calibri" w:hAnsi="Calibri" w:cs="Calibri"/>
          <w:bCs/>
          <w:sz w:val="24"/>
          <w:szCs w:val="24"/>
        </w:rPr>
        <w:t xml:space="preserve">Art. 3º </w:t>
      </w:r>
      <w:r w:rsidR="008058C0" w:rsidRPr="00A82693">
        <w:rPr>
          <w:rFonts w:ascii="Calibri" w:hAnsi="Calibri" w:cs="Calibri"/>
          <w:bCs/>
          <w:sz w:val="24"/>
          <w:szCs w:val="24"/>
        </w:rPr>
        <w:t>Fica incluso o pres</w:t>
      </w:r>
      <w:r w:rsidR="00CC1A51">
        <w:rPr>
          <w:rFonts w:ascii="Calibri" w:hAnsi="Calibri" w:cs="Calibri"/>
          <w:bCs/>
          <w:sz w:val="24"/>
          <w:szCs w:val="24"/>
        </w:rPr>
        <w:t xml:space="preserve">ente crédito adicional </w:t>
      </w:r>
      <w:r w:rsidR="00A90625">
        <w:rPr>
          <w:rFonts w:ascii="Calibri" w:hAnsi="Calibri" w:cs="Calibri"/>
          <w:bCs/>
          <w:sz w:val="24"/>
          <w:szCs w:val="24"/>
        </w:rPr>
        <w:t>suplementar</w:t>
      </w:r>
      <w:r w:rsidR="008058C0" w:rsidRPr="00A82693">
        <w:rPr>
          <w:rFonts w:ascii="Calibri" w:hAnsi="Calibri" w:cs="Calibri"/>
          <w:bCs/>
          <w:sz w:val="24"/>
          <w:szCs w:val="24"/>
        </w:rPr>
        <w:t xml:space="preserve"> na Lei nº 9.138, de 29 de novembro de 2017 (Plano </w:t>
      </w:r>
      <w:r w:rsidR="00F15BB7" w:rsidRPr="00A82693">
        <w:rPr>
          <w:rFonts w:ascii="Calibri" w:hAnsi="Calibri" w:cs="Calibri"/>
          <w:bCs/>
          <w:sz w:val="24"/>
          <w:szCs w:val="24"/>
        </w:rPr>
        <w:t xml:space="preserve">Plurianual </w:t>
      </w:r>
      <w:r w:rsidR="00F07F28">
        <w:rPr>
          <w:rFonts w:ascii="Calibri" w:hAnsi="Calibri" w:cs="Calibri"/>
          <w:bCs/>
          <w:sz w:val="24"/>
          <w:szCs w:val="24"/>
        </w:rPr>
        <w:t>–</w:t>
      </w:r>
      <w:r w:rsidR="00F15BB7" w:rsidRPr="00A82693">
        <w:rPr>
          <w:rFonts w:ascii="Calibri" w:hAnsi="Calibri" w:cs="Calibri"/>
          <w:bCs/>
          <w:sz w:val="24"/>
          <w:szCs w:val="24"/>
        </w:rPr>
        <w:t xml:space="preserve"> PPA), na Lei nº 9.645, de 16</w:t>
      </w:r>
      <w:r w:rsidR="008058C0" w:rsidRPr="00A82693">
        <w:rPr>
          <w:rFonts w:ascii="Calibri" w:hAnsi="Calibri" w:cs="Calibri"/>
          <w:bCs/>
          <w:sz w:val="24"/>
          <w:szCs w:val="24"/>
        </w:rPr>
        <w:t xml:space="preserve"> de julho de 201</w:t>
      </w:r>
      <w:r w:rsidR="00F15BB7" w:rsidRPr="00A82693">
        <w:rPr>
          <w:rFonts w:ascii="Calibri" w:hAnsi="Calibri" w:cs="Calibri"/>
          <w:bCs/>
          <w:sz w:val="24"/>
          <w:szCs w:val="24"/>
        </w:rPr>
        <w:t>9</w:t>
      </w:r>
      <w:r w:rsidR="008058C0" w:rsidRPr="00A82693">
        <w:rPr>
          <w:rFonts w:ascii="Calibri" w:hAnsi="Calibri" w:cs="Calibri"/>
          <w:bCs/>
          <w:sz w:val="24"/>
          <w:szCs w:val="24"/>
        </w:rPr>
        <w:t xml:space="preserve"> </w:t>
      </w:r>
      <w:r w:rsidR="008058C0" w:rsidRPr="00A82693">
        <w:rPr>
          <w:rFonts w:ascii="Calibri" w:hAnsi="Calibri" w:cs="Calibri"/>
          <w:bCs/>
          <w:sz w:val="24"/>
          <w:szCs w:val="24"/>
        </w:rPr>
        <w:lastRenderedPageBreak/>
        <w:t xml:space="preserve">(Lei de Diretrizes Orçamentárias </w:t>
      </w:r>
      <w:r w:rsidR="00F07F28">
        <w:rPr>
          <w:rFonts w:ascii="Calibri" w:hAnsi="Calibri" w:cs="Calibri"/>
          <w:bCs/>
          <w:sz w:val="24"/>
          <w:szCs w:val="24"/>
        </w:rPr>
        <w:t>–</w:t>
      </w:r>
      <w:r w:rsidR="008058C0" w:rsidRPr="00A82693">
        <w:rPr>
          <w:rFonts w:ascii="Calibri" w:hAnsi="Calibri" w:cs="Calibri"/>
          <w:bCs/>
          <w:sz w:val="24"/>
          <w:szCs w:val="24"/>
        </w:rPr>
        <w:t xml:space="preserve"> LDO) </w:t>
      </w:r>
      <w:r w:rsidR="00F15BB7" w:rsidRPr="00A82693">
        <w:rPr>
          <w:rFonts w:ascii="Calibri" w:hAnsi="Calibri" w:cs="Calibri"/>
          <w:bCs/>
          <w:sz w:val="24"/>
          <w:szCs w:val="24"/>
        </w:rPr>
        <w:t>e na Lei nº 9.844, de 17</w:t>
      </w:r>
      <w:r w:rsidR="008058C0" w:rsidRPr="00A82693">
        <w:rPr>
          <w:rFonts w:ascii="Calibri" w:hAnsi="Calibri" w:cs="Calibri"/>
          <w:bCs/>
          <w:sz w:val="24"/>
          <w:szCs w:val="24"/>
        </w:rPr>
        <w:t xml:space="preserve"> de dezembro de 201</w:t>
      </w:r>
      <w:r w:rsidR="00B92D16" w:rsidRPr="00A82693">
        <w:rPr>
          <w:rFonts w:ascii="Calibri" w:hAnsi="Calibri" w:cs="Calibri"/>
          <w:bCs/>
          <w:sz w:val="24"/>
          <w:szCs w:val="24"/>
        </w:rPr>
        <w:t>9</w:t>
      </w:r>
      <w:r w:rsidR="008058C0" w:rsidRPr="00A82693">
        <w:rPr>
          <w:rFonts w:ascii="Calibri" w:hAnsi="Calibri" w:cs="Calibri"/>
          <w:bCs/>
          <w:sz w:val="24"/>
          <w:szCs w:val="24"/>
        </w:rPr>
        <w:t xml:space="preserve"> (Lei Orçamentária Anual </w:t>
      </w:r>
      <w:r w:rsidR="00F07F28">
        <w:rPr>
          <w:rFonts w:ascii="Calibri" w:hAnsi="Calibri" w:cs="Calibri"/>
          <w:bCs/>
          <w:sz w:val="24"/>
          <w:szCs w:val="24"/>
        </w:rPr>
        <w:t>–</w:t>
      </w:r>
      <w:r w:rsidR="008058C0" w:rsidRPr="00A82693">
        <w:rPr>
          <w:rFonts w:ascii="Calibri" w:hAnsi="Calibri" w:cs="Calibri"/>
          <w:bCs/>
          <w:sz w:val="24"/>
          <w:szCs w:val="24"/>
        </w:rPr>
        <w:t xml:space="preserve"> LOA).</w:t>
      </w:r>
    </w:p>
    <w:p w:rsidR="00CC04DE" w:rsidRPr="00A82693" w:rsidRDefault="00AC140F" w:rsidP="00A82693">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4º </w:t>
      </w:r>
      <w:r w:rsidR="00CC04DE" w:rsidRPr="00A82693">
        <w:rPr>
          <w:rFonts w:ascii="Calibri" w:hAnsi="Calibri" w:cs="Calibri"/>
          <w:sz w:val="24"/>
          <w:szCs w:val="24"/>
        </w:rPr>
        <w:t>Esta lei entra em vigor na data de sua publicação</w:t>
      </w:r>
      <w:r w:rsidR="000E5DA3" w:rsidRPr="00A82693">
        <w:rPr>
          <w:rFonts w:ascii="Calibri" w:hAnsi="Calibri" w:cs="Calibri"/>
          <w:sz w:val="24"/>
          <w:szCs w:val="24"/>
        </w:rPr>
        <w:t>.</w:t>
      </w:r>
      <w:r w:rsidR="00CC04DE" w:rsidRPr="00A82693">
        <w:rPr>
          <w:rFonts w:ascii="Calibri" w:hAnsi="Calibri" w:cs="Calibri"/>
          <w:sz w:val="24"/>
          <w:szCs w:val="24"/>
        </w:rPr>
        <w:t xml:space="preserve"> </w:t>
      </w:r>
    </w:p>
    <w:p w:rsidR="00A82693" w:rsidRPr="00F15C41" w:rsidRDefault="00A82693" w:rsidP="00A82693">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62102A">
        <w:rPr>
          <w:rFonts w:ascii="Calibri" w:hAnsi="Calibri"/>
          <w:sz w:val="24"/>
          <w:szCs w:val="24"/>
        </w:rPr>
        <w:t>14</w:t>
      </w:r>
      <w:r w:rsidRPr="00F15C41">
        <w:rPr>
          <w:rFonts w:ascii="Calibri" w:hAnsi="Calibri"/>
          <w:sz w:val="24"/>
          <w:szCs w:val="24"/>
        </w:rPr>
        <w:t xml:space="preserve"> de </w:t>
      </w:r>
      <w:r w:rsidR="000C7667">
        <w:rPr>
          <w:rFonts w:ascii="Calibri" w:hAnsi="Calibri"/>
          <w:sz w:val="24"/>
          <w:szCs w:val="24"/>
        </w:rPr>
        <w:t>ma</w:t>
      </w:r>
      <w:r w:rsidR="0062102A">
        <w:rPr>
          <w:rFonts w:ascii="Calibri" w:hAnsi="Calibri"/>
          <w:sz w:val="24"/>
          <w:szCs w:val="24"/>
        </w:rPr>
        <w:t>io</w:t>
      </w:r>
      <w:r w:rsidR="00626A0F">
        <w:rPr>
          <w:rFonts w:ascii="Calibri" w:hAnsi="Calibri"/>
          <w:sz w:val="24"/>
          <w:szCs w:val="24"/>
        </w:rPr>
        <w:t xml:space="preserve"> </w:t>
      </w:r>
      <w:r w:rsidRPr="00F15C41">
        <w:rPr>
          <w:rFonts w:ascii="Calibri" w:hAnsi="Calibri"/>
          <w:sz w:val="24"/>
          <w:szCs w:val="24"/>
        </w:rPr>
        <w:t>de 2020.</w:t>
      </w:r>
    </w:p>
    <w:p w:rsidR="00CC04DE" w:rsidRPr="0076125C" w:rsidRDefault="00CC04DE" w:rsidP="00A82693">
      <w:pPr>
        <w:spacing w:before="120" w:after="120"/>
        <w:ind w:firstLine="1418"/>
        <w:jc w:val="both"/>
        <w:rPr>
          <w:rFonts w:ascii="Calibri" w:hAnsi="Calibri"/>
          <w:sz w:val="24"/>
          <w:szCs w:val="24"/>
        </w:rPr>
      </w:pPr>
    </w:p>
    <w:p w:rsidR="00CC04DE" w:rsidRPr="0076125C" w:rsidRDefault="00CC04DE" w:rsidP="009D5376">
      <w:pPr>
        <w:spacing w:before="120" w:after="120"/>
        <w:jc w:val="center"/>
        <w:rPr>
          <w:rFonts w:ascii="Calibri" w:hAnsi="Calibri"/>
          <w:b/>
          <w:sz w:val="24"/>
          <w:szCs w:val="24"/>
        </w:rPr>
      </w:pPr>
      <w:r w:rsidRPr="0076125C">
        <w:rPr>
          <w:rFonts w:ascii="Calibri" w:hAnsi="Calibri"/>
          <w:b/>
          <w:sz w:val="24"/>
          <w:szCs w:val="24"/>
        </w:rPr>
        <w:t>EDINHO SILVA</w:t>
      </w:r>
    </w:p>
    <w:p w:rsidR="0059151E" w:rsidRPr="00AF6A2A" w:rsidRDefault="00CC04DE" w:rsidP="009D5376">
      <w:pPr>
        <w:spacing w:before="120" w:after="120"/>
        <w:jc w:val="center"/>
        <w:rPr>
          <w:rFonts w:ascii="Calibri" w:hAnsi="Calibri"/>
          <w:sz w:val="24"/>
          <w:szCs w:val="24"/>
        </w:rPr>
      </w:pPr>
      <w:r w:rsidRPr="0076125C">
        <w:rPr>
          <w:rFonts w:ascii="Calibri" w:hAnsi="Calibri"/>
          <w:sz w:val="24"/>
          <w:szCs w:val="24"/>
        </w:rPr>
        <w:t>Prefeito Municipal</w:t>
      </w:r>
      <w:r w:rsidR="00961FE5">
        <w:rPr>
          <w:rFonts w:ascii="Calibri" w:hAnsi="Calibri"/>
          <w:noProof/>
          <w:sz w:val="24"/>
          <w:szCs w:val="24"/>
        </w:rPr>
        <w:drawing>
          <wp:anchor distT="0" distB="0" distL="114300" distR="114300" simplePos="0" relativeHeight="251652608" behindDoc="1" locked="0" layoutInCell="1" allowOverlap="1">
            <wp:simplePos x="0" y="0"/>
            <wp:positionH relativeFrom="column">
              <wp:posOffset>548640</wp:posOffset>
            </wp:positionH>
            <wp:positionV relativeFrom="paragraph">
              <wp:posOffset>9984740</wp:posOffset>
            </wp:positionV>
            <wp:extent cx="1600200" cy="1131570"/>
            <wp:effectExtent l="0" t="0" r="0" b="0"/>
            <wp:wrapNone/>
            <wp:docPr id="6" name="Imagem 6"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p>
    <w:sectPr w:rsidR="0059151E" w:rsidRPr="00AF6A2A" w:rsidSect="00A90625">
      <w:headerReference w:type="default" r:id="rId9"/>
      <w:footerReference w:type="default" r:id="rId10"/>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DF8" w:rsidRDefault="00D73DF8" w:rsidP="008166A0">
      <w:r>
        <w:separator/>
      </w:r>
    </w:p>
  </w:endnote>
  <w:endnote w:type="continuationSeparator" w:id="0">
    <w:p w:rsidR="00D73DF8" w:rsidRDefault="00D73DF8"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0E" w:rsidRPr="00E42A39" w:rsidRDefault="009E250E">
    <w:pPr>
      <w:pStyle w:val="Rodap"/>
      <w:jc w:val="right"/>
      <w:rPr>
        <w:rFonts w:ascii="Calibri" w:hAnsi="Calibri"/>
      </w:rPr>
    </w:pPr>
    <w:r w:rsidRPr="00E42A39">
      <w:rPr>
        <w:rFonts w:ascii="Calibri" w:hAnsi="Calibri"/>
      </w:rPr>
      <w:t xml:space="preserve">Página </w:t>
    </w:r>
    <w:r w:rsidR="009E6CE6" w:rsidRPr="00E42A39">
      <w:rPr>
        <w:rFonts w:ascii="Calibri" w:hAnsi="Calibri"/>
        <w:b/>
        <w:bCs/>
        <w:sz w:val="24"/>
        <w:szCs w:val="24"/>
      </w:rPr>
      <w:fldChar w:fldCharType="begin"/>
    </w:r>
    <w:r w:rsidRPr="00E42A39">
      <w:rPr>
        <w:rFonts w:ascii="Calibri" w:hAnsi="Calibri"/>
        <w:b/>
        <w:bCs/>
      </w:rPr>
      <w:instrText>PAGE</w:instrText>
    </w:r>
    <w:r w:rsidR="009E6CE6" w:rsidRPr="00E42A39">
      <w:rPr>
        <w:rFonts w:ascii="Calibri" w:hAnsi="Calibri"/>
        <w:b/>
        <w:bCs/>
        <w:sz w:val="24"/>
        <w:szCs w:val="24"/>
      </w:rPr>
      <w:fldChar w:fldCharType="separate"/>
    </w:r>
    <w:r w:rsidR="00497478">
      <w:rPr>
        <w:rFonts w:ascii="Calibri" w:hAnsi="Calibri"/>
        <w:b/>
        <w:bCs/>
        <w:noProof/>
      </w:rPr>
      <w:t>2</w:t>
    </w:r>
    <w:r w:rsidR="009E6CE6" w:rsidRPr="00E42A39">
      <w:rPr>
        <w:rFonts w:ascii="Calibri" w:hAnsi="Calibri"/>
        <w:b/>
        <w:bCs/>
        <w:sz w:val="24"/>
        <w:szCs w:val="24"/>
      </w:rPr>
      <w:fldChar w:fldCharType="end"/>
    </w:r>
    <w:r w:rsidRPr="00E42A39">
      <w:rPr>
        <w:rFonts w:ascii="Calibri" w:hAnsi="Calibri"/>
      </w:rPr>
      <w:t xml:space="preserve"> de </w:t>
    </w:r>
    <w:r w:rsidR="009E6CE6" w:rsidRPr="00E42A39">
      <w:rPr>
        <w:rFonts w:ascii="Calibri" w:hAnsi="Calibri"/>
        <w:b/>
        <w:bCs/>
        <w:sz w:val="24"/>
        <w:szCs w:val="24"/>
      </w:rPr>
      <w:fldChar w:fldCharType="begin"/>
    </w:r>
    <w:r w:rsidRPr="00E42A39">
      <w:rPr>
        <w:rFonts w:ascii="Calibri" w:hAnsi="Calibri"/>
        <w:b/>
        <w:bCs/>
      </w:rPr>
      <w:instrText>NUMPAGES</w:instrText>
    </w:r>
    <w:r w:rsidR="009E6CE6" w:rsidRPr="00E42A39">
      <w:rPr>
        <w:rFonts w:ascii="Calibri" w:hAnsi="Calibri"/>
        <w:b/>
        <w:bCs/>
        <w:sz w:val="24"/>
        <w:szCs w:val="24"/>
      </w:rPr>
      <w:fldChar w:fldCharType="separate"/>
    </w:r>
    <w:r w:rsidR="00497478">
      <w:rPr>
        <w:rFonts w:ascii="Calibri" w:hAnsi="Calibri"/>
        <w:b/>
        <w:bCs/>
        <w:noProof/>
      </w:rPr>
      <w:t>4</w:t>
    </w:r>
    <w:r w:rsidR="009E6CE6" w:rsidRPr="00E42A39">
      <w:rPr>
        <w:rFonts w:ascii="Calibri" w:hAnsi="Calibri"/>
        <w:b/>
        <w:bCs/>
        <w:sz w:val="24"/>
        <w:szCs w:val="24"/>
      </w:rPr>
      <w:fldChar w:fldCharType="end"/>
    </w:r>
  </w:p>
  <w:p w:rsidR="009E250E" w:rsidRDefault="009E25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DF8" w:rsidRDefault="00D73DF8" w:rsidP="008166A0">
      <w:r>
        <w:separator/>
      </w:r>
    </w:p>
  </w:footnote>
  <w:footnote w:type="continuationSeparator" w:id="0">
    <w:p w:rsidR="00D73DF8" w:rsidRDefault="00D73DF8"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0E" w:rsidRDefault="009E250E"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9E250E" w:rsidRDefault="009E250E" w:rsidP="00857790">
    <w:pPr>
      <w:pStyle w:val="Legenda"/>
    </w:pPr>
  </w:p>
  <w:p w:rsidR="009E250E" w:rsidRDefault="009E250E" w:rsidP="00857790">
    <w:pPr>
      <w:pStyle w:val="Legenda"/>
    </w:pPr>
    <w:r>
      <w:t xml:space="preserve"> </w:t>
    </w:r>
  </w:p>
  <w:p w:rsidR="009E250E" w:rsidRDefault="009E250E" w:rsidP="00857790">
    <w:pPr>
      <w:pStyle w:val="Legenda"/>
    </w:pPr>
  </w:p>
  <w:p w:rsidR="009E250E" w:rsidRPr="00BE4DA8" w:rsidRDefault="009E250E" w:rsidP="00857790">
    <w:pPr>
      <w:pStyle w:val="Legenda"/>
      <w:rPr>
        <w:sz w:val="12"/>
        <w:szCs w:val="24"/>
      </w:rPr>
    </w:pPr>
  </w:p>
  <w:p w:rsidR="009E250E" w:rsidRDefault="009E250E" w:rsidP="00C34ECA">
    <w:pPr>
      <w:pStyle w:val="Legenda"/>
      <w:jc w:val="left"/>
      <w:rPr>
        <w:sz w:val="24"/>
        <w:szCs w:val="24"/>
      </w:rPr>
    </w:pPr>
    <w:r>
      <w:rPr>
        <w:sz w:val="24"/>
        <w:szCs w:val="24"/>
      </w:rPr>
      <w:t xml:space="preserve">                                          </w:t>
    </w:r>
    <w:r w:rsidRPr="00A01476">
      <w:rPr>
        <w:sz w:val="24"/>
        <w:szCs w:val="24"/>
      </w:rPr>
      <w:t>MUNICÍPIO DE ARARAQUARA</w:t>
    </w:r>
  </w:p>
  <w:p w:rsidR="009E250E" w:rsidRPr="002A64D5" w:rsidRDefault="009E250E" w:rsidP="002A64D5"/>
  <w:p w:rsidR="009E250E" w:rsidRPr="00857790" w:rsidRDefault="009E250E"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0761A"/>
    <w:rsid w:val="00012399"/>
    <w:rsid w:val="00015444"/>
    <w:rsid w:val="00017563"/>
    <w:rsid w:val="00030E70"/>
    <w:rsid w:val="00040CA8"/>
    <w:rsid w:val="00043D87"/>
    <w:rsid w:val="00063F0C"/>
    <w:rsid w:val="00066693"/>
    <w:rsid w:val="00077088"/>
    <w:rsid w:val="00080C9E"/>
    <w:rsid w:val="00081438"/>
    <w:rsid w:val="00081F94"/>
    <w:rsid w:val="00087003"/>
    <w:rsid w:val="0009113A"/>
    <w:rsid w:val="000931B5"/>
    <w:rsid w:val="000A3D5C"/>
    <w:rsid w:val="000B0BF9"/>
    <w:rsid w:val="000B108E"/>
    <w:rsid w:val="000B7887"/>
    <w:rsid w:val="000C766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1013C"/>
    <w:rsid w:val="0011103D"/>
    <w:rsid w:val="00112A46"/>
    <w:rsid w:val="00113A50"/>
    <w:rsid w:val="00122CC2"/>
    <w:rsid w:val="001246AD"/>
    <w:rsid w:val="0012513A"/>
    <w:rsid w:val="00135EAD"/>
    <w:rsid w:val="0014117A"/>
    <w:rsid w:val="00144D51"/>
    <w:rsid w:val="001531F0"/>
    <w:rsid w:val="0016200C"/>
    <w:rsid w:val="00165F4A"/>
    <w:rsid w:val="00171ABC"/>
    <w:rsid w:val="00176265"/>
    <w:rsid w:val="00182302"/>
    <w:rsid w:val="00187AEB"/>
    <w:rsid w:val="00193F72"/>
    <w:rsid w:val="001B153C"/>
    <w:rsid w:val="001B51E3"/>
    <w:rsid w:val="001C1317"/>
    <w:rsid w:val="001D1212"/>
    <w:rsid w:val="001D7FF9"/>
    <w:rsid w:val="001E084E"/>
    <w:rsid w:val="001E1A55"/>
    <w:rsid w:val="001E3046"/>
    <w:rsid w:val="001F32BB"/>
    <w:rsid w:val="001F6300"/>
    <w:rsid w:val="001F665E"/>
    <w:rsid w:val="0022000F"/>
    <w:rsid w:val="0022453B"/>
    <w:rsid w:val="00230658"/>
    <w:rsid w:val="00234C68"/>
    <w:rsid w:val="002452E4"/>
    <w:rsid w:val="002455DD"/>
    <w:rsid w:val="00250D64"/>
    <w:rsid w:val="00252F7D"/>
    <w:rsid w:val="002531F6"/>
    <w:rsid w:val="00253388"/>
    <w:rsid w:val="00260326"/>
    <w:rsid w:val="00263274"/>
    <w:rsid w:val="002644D7"/>
    <w:rsid w:val="00274B8F"/>
    <w:rsid w:val="00275644"/>
    <w:rsid w:val="00275F8F"/>
    <w:rsid w:val="00285D23"/>
    <w:rsid w:val="00285FD4"/>
    <w:rsid w:val="00286BC6"/>
    <w:rsid w:val="002972AA"/>
    <w:rsid w:val="002A3AC8"/>
    <w:rsid w:val="002A64D5"/>
    <w:rsid w:val="002A68BE"/>
    <w:rsid w:val="002B203A"/>
    <w:rsid w:val="002C203E"/>
    <w:rsid w:val="002C5F6F"/>
    <w:rsid w:val="002D1B1C"/>
    <w:rsid w:val="002D6F18"/>
    <w:rsid w:val="002D7FBD"/>
    <w:rsid w:val="002E0A19"/>
    <w:rsid w:val="002E0B31"/>
    <w:rsid w:val="002E4BC7"/>
    <w:rsid w:val="003002D7"/>
    <w:rsid w:val="0030245D"/>
    <w:rsid w:val="00307A83"/>
    <w:rsid w:val="0031057C"/>
    <w:rsid w:val="00311AB1"/>
    <w:rsid w:val="00314938"/>
    <w:rsid w:val="00326B2D"/>
    <w:rsid w:val="003329DA"/>
    <w:rsid w:val="00332C3C"/>
    <w:rsid w:val="00335769"/>
    <w:rsid w:val="00340A28"/>
    <w:rsid w:val="00341486"/>
    <w:rsid w:val="00342EBC"/>
    <w:rsid w:val="00342F25"/>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859C3"/>
    <w:rsid w:val="00390779"/>
    <w:rsid w:val="00397ADB"/>
    <w:rsid w:val="003A08B9"/>
    <w:rsid w:val="003A5787"/>
    <w:rsid w:val="003A57B0"/>
    <w:rsid w:val="003B24FA"/>
    <w:rsid w:val="003B2C2D"/>
    <w:rsid w:val="003B4B91"/>
    <w:rsid w:val="003C1EDB"/>
    <w:rsid w:val="003E376C"/>
    <w:rsid w:val="003F7D7B"/>
    <w:rsid w:val="004005F2"/>
    <w:rsid w:val="00403A18"/>
    <w:rsid w:val="00410591"/>
    <w:rsid w:val="00411553"/>
    <w:rsid w:val="00415E62"/>
    <w:rsid w:val="00427C1F"/>
    <w:rsid w:val="00430C75"/>
    <w:rsid w:val="00431648"/>
    <w:rsid w:val="00434A29"/>
    <w:rsid w:val="00440E6C"/>
    <w:rsid w:val="004419B2"/>
    <w:rsid w:val="00441B4F"/>
    <w:rsid w:val="004430E6"/>
    <w:rsid w:val="004462FD"/>
    <w:rsid w:val="00450E2A"/>
    <w:rsid w:val="004531B0"/>
    <w:rsid w:val="0045775E"/>
    <w:rsid w:val="00461C3F"/>
    <w:rsid w:val="00475C81"/>
    <w:rsid w:val="00477B21"/>
    <w:rsid w:val="0048112F"/>
    <w:rsid w:val="00483D55"/>
    <w:rsid w:val="00490080"/>
    <w:rsid w:val="00491DE5"/>
    <w:rsid w:val="004953D4"/>
    <w:rsid w:val="00495F1E"/>
    <w:rsid w:val="00497478"/>
    <w:rsid w:val="004A29A6"/>
    <w:rsid w:val="004B4E1A"/>
    <w:rsid w:val="004B7D9A"/>
    <w:rsid w:val="004D288B"/>
    <w:rsid w:val="004D472A"/>
    <w:rsid w:val="004D4AB7"/>
    <w:rsid w:val="004E3E24"/>
    <w:rsid w:val="004E6AE6"/>
    <w:rsid w:val="004F6D7C"/>
    <w:rsid w:val="004F7506"/>
    <w:rsid w:val="00501860"/>
    <w:rsid w:val="005049E2"/>
    <w:rsid w:val="005054FB"/>
    <w:rsid w:val="00510E18"/>
    <w:rsid w:val="0051264C"/>
    <w:rsid w:val="00514D12"/>
    <w:rsid w:val="005230CD"/>
    <w:rsid w:val="0052660B"/>
    <w:rsid w:val="0053288B"/>
    <w:rsid w:val="00533E1E"/>
    <w:rsid w:val="00535DAA"/>
    <w:rsid w:val="00536820"/>
    <w:rsid w:val="00536EFE"/>
    <w:rsid w:val="00540C91"/>
    <w:rsid w:val="005431E2"/>
    <w:rsid w:val="00557B33"/>
    <w:rsid w:val="00560203"/>
    <w:rsid w:val="005654C4"/>
    <w:rsid w:val="00567B81"/>
    <w:rsid w:val="00572389"/>
    <w:rsid w:val="00572808"/>
    <w:rsid w:val="00573070"/>
    <w:rsid w:val="005738DD"/>
    <w:rsid w:val="005803DB"/>
    <w:rsid w:val="0059151E"/>
    <w:rsid w:val="00594E78"/>
    <w:rsid w:val="0059616E"/>
    <w:rsid w:val="005A351E"/>
    <w:rsid w:val="005A5EB4"/>
    <w:rsid w:val="005A64B5"/>
    <w:rsid w:val="005A7093"/>
    <w:rsid w:val="005C60BF"/>
    <w:rsid w:val="005D0C0B"/>
    <w:rsid w:val="005D36A7"/>
    <w:rsid w:val="005E1AEC"/>
    <w:rsid w:val="005E28DC"/>
    <w:rsid w:val="005E341F"/>
    <w:rsid w:val="005E36C1"/>
    <w:rsid w:val="005E3C9A"/>
    <w:rsid w:val="005F0026"/>
    <w:rsid w:val="005F6424"/>
    <w:rsid w:val="005F7CBA"/>
    <w:rsid w:val="006061AF"/>
    <w:rsid w:val="00615557"/>
    <w:rsid w:val="00615AF8"/>
    <w:rsid w:val="0062102A"/>
    <w:rsid w:val="00624145"/>
    <w:rsid w:val="006267D1"/>
    <w:rsid w:val="0062683E"/>
    <w:rsid w:val="00626A0F"/>
    <w:rsid w:val="00633FF8"/>
    <w:rsid w:val="00634FDF"/>
    <w:rsid w:val="00637CC5"/>
    <w:rsid w:val="00646223"/>
    <w:rsid w:val="006570A4"/>
    <w:rsid w:val="006629CA"/>
    <w:rsid w:val="00664F77"/>
    <w:rsid w:val="00667FC3"/>
    <w:rsid w:val="0067167E"/>
    <w:rsid w:val="00687D43"/>
    <w:rsid w:val="00690157"/>
    <w:rsid w:val="00692491"/>
    <w:rsid w:val="006A2880"/>
    <w:rsid w:val="006A3121"/>
    <w:rsid w:val="006A67AA"/>
    <w:rsid w:val="006A6F45"/>
    <w:rsid w:val="006B0E78"/>
    <w:rsid w:val="006B55B7"/>
    <w:rsid w:val="006B693B"/>
    <w:rsid w:val="006B6E1D"/>
    <w:rsid w:val="006C1F41"/>
    <w:rsid w:val="006C2B32"/>
    <w:rsid w:val="006C545C"/>
    <w:rsid w:val="006C6504"/>
    <w:rsid w:val="006D038A"/>
    <w:rsid w:val="006D4C6E"/>
    <w:rsid w:val="006D7A97"/>
    <w:rsid w:val="006E10A5"/>
    <w:rsid w:val="006E24C1"/>
    <w:rsid w:val="006E48C4"/>
    <w:rsid w:val="006E7090"/>
    <w:rsid w:val="006F2741"/>
    <w:rsid w:val="006F33EC"/>
    <w:rsid w:val="006F3E1C"/>
    <w:rsid w:val="006F4949"/>
    <w:rsid w:val="006F71D5"/>
    <w:rsid w:val="00702207"/>
    <w:rsid w:val="00704BE2"/>
    <w:rsid w:val="00713BA1"/>
    <w:rsid w:val="007164A2"/>
    <w:rsid w:val="00717BED"/>
    <w:rsid w:val="00723337"/>
    <w:rsid w:val="00724C7F"/>
    <w:rsid w:val="007253C3"/>
    <w:rsid w:val="00725916"/>
    <w:rsid w:val="00726061"/>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941C9"/>
    <w:rsid w:val="007945CE"/>
    <w:rsid w:val="00795D70"/>
    <w:rsid w:val="007A0F06"/>
    <w:rsid w:val="007C6A6C"/>
    <w:rsid w:val="007C7BBE"/>
    <w:rsid w:val="007D1E98"/>
    <w:rsid w:val="007E1513"/>
    <w:rsid w:val="007E193E"/>
    <w:rsid w:val="007E616B"/>
    <w:rsid w:val="007F055F"/>
    <w:rsid w:val="007F0B88"/>
    <w:rsid w:val="007F1B4D"/>
    <w:rsid w:val="007F42FD"/>
    <w:rsid w:val="008058C0"/>
    <w:rsid w:val="00814E92"/>
    <w:rsid w:val="00815E0D"/>
    <w:rsid w:val="0081610A"/>
    <w:rsid w:val="008166A0"/>
    <w:rsid w:val="00820EE0"/>
    <w:rsid w:val="00823CD2"/>
    <w:rsid w:val="00825853"/>
    <w:rsid w:val="0083102D"/>
    <w:rsid w:val="008333BC"/>
    <w:rsid w:val="00837235"/>
    <w:rsid w:val="00837B3A"/>
    <w:rsid w:val="00857790"/>
    <w:rsid w:val="00862FEE"/>
    <w:rsid w:val="00866C70"/>
    <w:rsid w:val="00871EBD"/>
    <w:rsid w:val="0087521D"/>
    <w:rsid w:val="00881B7E"/>
    <w:rsid w:val="0088510F"/>
    <w:rsid w:val="00886D95"/>
    <w:rsid w:val="00891921"/>
    <w:rsid w:val="008A656C"/>
    <w:rsid w:val="008A6EFE"/>
    <w:rsid w:val="008B2832"/>
    <w:rsid w:val="008B51FA"/>
    <w:rsid w:val="008C644A"/>
    <w:rsid w:val="008D222F"/>
    <w:rsid w:val="008E4DFD"/>
    <w:rsid w:val="00904CAD"/>
    <w:rsid w:val="00910C70"/>
    <w:rsid w:val="009110E0"/>
    <w:rsid w:val="00913D56"/>
    <w:rsid w:val="0091420D"/>
    <w:rsid w:val="009148E4"/>
    <w:rsid w:val="00916814"/>
    <w:rsid w:val="009225AA"/>
    <w:rsid w:val="009245EB"/>
    <w:rsid w:val="00925496"/>
    <w:rsid w:val="00925527"/>
    <w:rsid w:val="00925FA8"/>
    <w:rsid w:val="0092664C"/>
    <w:rsid w:val="0093067B"/>
    <w:rsid w:val="00936A4C"/>
    <w:rsid w:val="0094057D"/>
    <w:rsid w:val="00943A6D"/>
    <w:rsid w:val="0094520F"/>
    <w:rsid w:val="009455E2"/>
    <w:rsid w:val="0095121E"/>
    <w:rsid w:val="009515B0"/>
    <w:rsid w:val="00951F5F"/>
    <w:rsid w:val="00953C83"/>
    <w:rsid w:val="00956846"/>
    <w:rsid w:val="00961FE5"/>
    <w:rsid w:val="00965B11"/>
    <w:rsid w:val="00966C53"/>
    <w:rsid w:val="009711BE"/>
    <w:rsid w:val="009761E6"/>
    <w:rsid w:val="009779B7"/>
    <w:rsid w:val="009832FE"/>
    <w:rsid w:val="009909A3"/>
    <w:rsid w:val="00991E06"/>
    <w:rsid w:val="0099494C"/>
    <w:rsid w:val="00994976"/>
    <w:rsid w:val="009960D4"/>
    <w:rsid w:val="00997C1D"/>
    <w:rsid w:val="009B54CE"/>
    <w:rsid w:val="009C0D50"/>
    <w:rsid w:val="009C34C9"/>
    <w:rsid w:val="009D0138"/>
    <w:rsid w:val="009D5376"/>
    <w:rsid w:val="009E250E"/>
    <w:rsid w:val="009E3454"/>
    <w:rsid w:val="009E47A2"/>
    <w:rsid w:val="009E6CE6"/>
    <w:rsid w:val="009F0B7E"/>
    <w:rsid w:val="009F1B29"/>
    <w:rsid w:val="00A012B9"/>
    <w:rsid w:val="00A01D73"/>
    <w:rsid w:val="00A116FA"/>
    <w:rsid w:val="00A1271F"/>
    <w:rsid w:val="00A26F23"/>
    <w:rsid w:val="00A343A6"/>
    <w:rsid w:val="00A35CB7"/>
    <w:rsid w:val="00A427CE"/>
    <w:rsid w:val="00A516D4"/>
    <w:rsid w:val="00A54A1E"/>
    <w:rsid w:val="00A553D6"/>
    <w:rsid w:val="00A5711E"/>
    <w:rsid w:val="00A63C29"/>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C140F"/>
    <w:rsid w:val="00AC5267"/>
    <w:rsid w:val="00AC54E2"/>
    <w:rsid w:val="00AD16EA"/>
    <w:rsid w:val="00AD17F7"/>
    <w:rsid w:val="00AD59FE"/>
    <w:rsid w:val="00AD6C74"/>
    <w:rsid w:val="00AF1216"/>
    <w:rsid w:val="00AF2591"/>
    <w:rsid w:val="00AF287F"/>
    <w:rsid w:val="00AF3849"/>
    <w:rsid w:val="00AF6A2A"/>
    <w:rsid w:val="00B04FF4"/>
    <w:rsid w:val="00B17978"/>
    <w:rsid w:val="00B17C7F"/>
    <w:rsid w:val="00B22092"/>
    <w:rsid w:val="00B2469D"/>
    <w:rsid w:val="00B31ADC"/>
    <w:rsid w:val="00B3230C"/>
    <w:rsid w:val="00B333B7"/>
    <w:rsid w:val="00B3513F"/>
    <w:rsid w:val="00B40018"/>
    <w:rsid w:val="00B42924"/>
    <w:rsid w:val="00B4316B"/>
    <w:rsid w:val="00B51771"/>
    <w:rsid w:val="00B51B90"/>
    <w:rsid w:val="00B6164F"/>
    <w:rsid w:val="00B75A30"/>
    <w:rsid w:val="00B82C16"/>
    <w:rsid w:val="00B85577"/>
    <w:rsid w:val="00B92D16"/>
    <w:rsid w:val="00B94567"/>
    <w:rsid w:val="00B95CCE"/>
    <w:rsid w:val="00B9654F"/>
    <w:rsid w:val="00BA34B6"/>
    <w:rsid w:val="00BA3A63"/>
    <w:rsid w:val="00BA3DAF"/>
    <w:rsid w:val="00BA6946"/>
    <w:rsid w:val="00BB01D7"/>
    <w:rsid w:val="00BB0F3E"/>
    <w:rsid w:val="00BB213C"/>
    <w:rsid w:val="00BB695F"/>
    <w:rsid w:val="00BC2244"/>
    <w:rsid w:val="00BC411A"/>
    <w:rsid w:val="00BD081D"/>
    <w:rsid w:val="00BD5CBE"/>
    <w:rsid w:val="00BE0027"/>
    <w:rsid w:val="00BE073A"/>
    <w:rsid w:val="00BE4869"/>
    <w:rsid w:val="00BE5E18"/>
    <w:rsid w:val="00BF386F"/>
    <w:rsid w:val="00BF76D4"/>
    <w:rsid w:val="00C107D6"/>
    <w:rsid w:val="00C140C9"/>
    <w:rsid w:val="00C14E25"/>
    <w:rsid w:val="00C15D98"/>
    <w:rsid w:val="00C20C67"/>
    <w:rsid w:val="00C245F0"/>
    <w:rsid w:val="00C31A3A"/>
    <w:rsid w:val="00C33402"/>
    <w:rsid w:val="00C34ECA"/>
    <w:rsid w:val="00C4341F"/>
    <w:rsid w:val="00C52041"/>
    <w:rsid w:val="00C52E50"/>
    <w:rsid w:val="00C53FB1"/>
    <w:rsid w:val="00C6112F"/>
    <w:rsid w:val="00C631EA"/>
    <w:rsid w:val="00C67691"/>
    <w:rsid w:val="00C7236E"/>
    <w:rsid w:val="00C77770"/>
    <w:rsid w:val="00C77A1F"/>
    <w:rsid w:val="00C83BFD"/>
    <w:rsid w:val="00C83DB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D6921"/>
    <w:rsid w:val="00CE055F"/>
    <w:rsid w:val="00CE331A"/>
    <w:rsid w:val="00CE5E8B"/>
    <w:rsid w:val="00CE67CB"/>
    <w:rsid w:val="00CF4174"/>
    <w:rsid w:val="00CF45B5"/>
    <w:rsid w:val="00CF478F"/>
    <w:rsid w:val="00D131E5"/>
    <w:rsid w:val="00D138E7"/>
    <w:rsid w:val="00D147CC"/>
    <w:rsid w:val="00D16BA0"/>
    <w:rsid w:val="00D2004C"/>
    <w:rsid w:val="00D20CA4"/>
    <w:rsid w:val="00D211B9"/>
    <w:rsid w:val="00D26682"/>
    <w:rsid w:val="00D27FC5"/>
    <w:rsid w:val="00D3316C"/>
    <w:rsid w:val="00D33EFC"/>
    <w:rsid w:val="00D422C0"/>
    <w:rsid w:val="00D43D7E"/>
    <w:rsid w:val="00D44DD7"/>
    <w:rsid w:val="00D51C1F"/>
    <w:rsid w:val="00D61A63"/>
    <w:rsid w:val="00D63D6F"/>
    <w:rsid w:val="00D666D3"/>
    <w:rsid w:val="00D67AEB"/>
    <w:rsid w:val="00D70C9F"/>
    <w:rsid w:val="00D729F1"/>
    <w:rsid w:val="00D73C99"/>
    <w:rsid w:val="00D73DF8"/>
    <w:rsid w:val="00D75893"/>
    <w:rsid w:val="00D75A37"/>
    <w:rsid w:val="00D8026F"/>
    <w:rsid w:val="00D80BF4"/>
    <w:rsid w:val="00D93246"/>
    <w:rsid w:val="00DB15C4"/>
    <w:rsid w:val="00DB340D"/>
    <w:rsid w:val="00DB5AAD"/>
    <w:rsid w:val="00DC2EF2"/>
    <w:rsid w:val="00DC36CC"/>
    <w:rsid w:val="00DD015F"/>
    <w:rsid w:val="00DD098D"/>
    <w:rsid w:val="00DD63C6"/>
    <w:rsid w:val="00DD7BD4"/>
    <w:rsid w:val="00DE029D"/>
    <w:rsid w:val="00DE063F"/>
    <w:rsid w:val="00DE4CA9"/>
    <w:rsid w:val="00DE632F"/>
    <w:rsid w:val="00DF460B"/>
    <w:rsid w:val="00DF5C57"/>
    <w:rsid w:val="00DF60FC"/>
    <w:rsid w:val="00DF67D2"/>
    <w:rsid w:val="00DF73FE"/>
    <w:rsid w:val="00DF7BD3"/>
    <w:rsid w:val="00E01823"/>
    <w:rsid w:val="00E028ED"/>
    <w:rsid w:val="00E132DD"/>
    <w:rsid w:val="00E157F2"/>
    <w:rsid w:val="00E2284E"/>
    <w:rsid w:val="00E245CB"/>
    <w:rsid w:val="00E30531"/>
    <w:rsid w:val="00E35E71"/>
    <w:rsid w:val="00E40251"/>
    <w:rsid w:val="00E42A39"/>
    <w:rsid w:val="00E47004"/>
    <w:rsid w:val="00E543CA"/>
    <w:rsid w:val="00E57F6A"/>
    <w:rsid w:val="00E61F9F"/>
    <w:rsid w:val="00E64D72"/>
    <w:rsid w:val="00E6748A"/>
    <w:rsid w:val="00E67C82"/>
    <w:rsid w:val="00E72682"/>
    <w:rsid w:val="00E84F56"/>
    <w:rsid w:val="00E87DD2"/>
    <w:rsid w:val="00E9030B"/>
    <w:rsid w:val="00E93E37"/>
    <w:rsid w:val="00E9594B"/>
    <w:rsid w:val="00E95DA1"/>
    <w:rsid w:val="00EA1A2E"/>
    <w:rsid w:val="00EA1A96"/>
    <w:rsid w:val="00EB04B7"/>
    <w:rsid w:val="00EB121E"/>
    <w:rsid w:val="00EB457F"/>
    <w:rsid w:val="00EB72FC"/>
    <w:rsid w:val="00EB7584"/>
    <w:rsid w:val="00EC42B1"/>
    <w:rsid w:val="00EC6173"/>
    <w:rsid w:val="00EC73BF"/>
    <w:rsid w:val="00EC797F"/>
    <w:rsid w:val="00ED418C"/>
    <w:rsid w:val="00EE1CA9"/>
    <w:rsid w:val="00EF1465"/>
    <w:rsid w:val="00EF28FF"/>
    <w:rsid w:val="00F07F28"/>
    <w:rsid w:val="00F11E6C"/>
    <w:rsid w:val="00F1328B"/>
    <w:rsid w:val="00F15BB7"/>
    <w:rsid w:val="00F17043"/>
    <w:rsid w:val="00F254A9"/>
    <w:rsid w:val="00F36287"/>
    <w:rsid w:val="00F367E1"/>
    <w:rsid w:val="00F375C3"/>
    <w:rsid w:val="00F42CFB"/>
    <w:rsid w:val="00F43F27"/>
    <w:rsid w:val="00F46950"/>
    <w:rsid w:val="00F52476"/>
    <w:rsid w:val="00F545EE"/>
    <w:rsid w:val="00F55D82"/>
    <w:rsid w:val="00F6680A"/>
    <w:rsid w:val="00F845EF"/>
    <w:rsid w:val="00F91E1E"/>
    <w:rsid w:val="00FA3245"/>
    <w:rsid w:val="00FA63F1"/>
    <w:rsid w:val="00FA6EC2"/>
    <w:rsid w:val="00FB1C8A"/>
    <w:rsid w:val="00FC3842"/>
    <w:rsid w:val="00FD000F"/>
    <w:rsid w:val="00FD0CA8"/>
    <w:rsid w:val="00FD1F41"/>
    <w:rsid w:val="00FD7A6B"/>
    <w:rsid w:val="00FE3F40"/>
    <w:rsid w:val="00FE3F7F"/>
    <w:rsid w:val="00FE58AE"/>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71CD9FD-839E-4DB1-B988-F2ECC189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EC476-7427-4E74-814F-9EC1F03E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2020-05-13T17:50:00Z</cp:lastPrinted>
  <dcterms:created xsi:type="dcterms:W3CDTF">2020-05-14T17:12:00Z</dcterms:created>
  <dcterms:modified xsi:type="dcterms:W3CDTF">2020-05-14T17:12:00Z</dcterms:modified>
</cp:coreProperties>
</file>