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E81611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B9219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EBEC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DF2E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EF867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63F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F69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84F15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D6A3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9B1C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967C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316A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4740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1DD1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89B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D147CC">
        <w:rPr>
          <w:rFonts w:ascii="Calibri" w:eastAsia="Arial Unicode MS" w:hAnsi="Calibri" w:cs="Calibri"/>
          <w:b/>
          <w:sz w:val="24"/>
          <w:szCs w:val="24"/>
        </w:rPr>
        <w:t>00</w:t>
      </w:r>
      <w:r w:rsidR="000C7667">
        <w:rPr>
          <w:rFonts w:ascii="Calibri" w:eastAsia="Arial Unicode MS" w:hAnsi="Calibri" w:cs="Calibri"/>
          <w:b/>
          <w:sz w:val="24"/>
          <w:szCs w:val="24"/>
        </w:rPr>
        <w:t>8</w:t>
      </w:r>
      <w:r w:rsidR="00810C9C">
        <w:rPr>
          <w:rFonts w:ascii="Calibri" w:eastAsia="Arial Unicode MS" w:hAnsi="Calibri" w:cs="Calibri"/>
          <w:b/>
          <w:sz w:val="24"/>
          <w:szCs w:val="24"/>
        </w:rPr>
        <w:t>2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7667">
        <w:rPr>
          <w:rFonts w:ascii="Calibri" w:eastAsia="Arial Unicode MS" w:hAnsi="Calibri" w:cs="Calibri"/>
          <w:sz w:val="24"/>
          <w:szCs w:val="24"/>
        </w:rPr>
        <w:t>1</w:t>
      </w:r>
      <w:r w:rsidR="002A7ABE">
        <w:rPr>
          <w:rFonts w:ascii="Calibri" w:eastAsia="Arial Unicode MS" w:hAnsi="Calibri" w:cs="Calibri"/>
          <w:sz w:val="24"/>
          <w:szCs w:val="24"/>
        </w:rPr>
        <w:t>9</w:t>
      </w:r>
      <w:r w:rsidR="000C7667">
        <w:rPr>
          <w:rFonts w:ascii="Calibri" w:eastAsia="Arial Unicode MS" w:hAnsi="Calibri" w:cs="Calibri"/>
          <w:sz w:val="24"/>
          <w:szCs w:val="24"/>
        </w:rPr>
        <w:t xml:space="preserve"> de março</w:t>
      </w:r>
      <w:r w:rsidR="00626A0F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1A3414" w:rsidRDefault="00CC04DE" w:rsidP="001A3414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</w:t>
      </w:r>
      <w:r w:rsidR="001531F0" w:rsidRPr="003859C3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 w:rsidRPr="003859C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1A3414">
        <w:rPr>
          <w:rFonts w:asciiTheme="minorHAnsi" w:hAnsiTheme="minorHAnsi" w:cs="Calibri"/>
          <w:color w:val="000000"/>
          <w:sz w:val="24"/>
          <w:szCs w:val="24"/>
        </w:rPr>
        <w:t>d</w:t>
      </w:r>
      <w:r w:rsidR="001A3414" w:rsidRPr="001A3414">
        <w:rPr>
          <w:rFonts w:asciiTheme="minorHAnsi" w:hAnsiTheme="minorHAnsi" w:cs="Calibri"/>
          <w:color w:val="000000"/>
          <w:sz w:val="24"/>
          <w:szCs w:val="24"/>
        </w:rPr>
        <w:t>ispõe sobre a autorização para a homologação parcial de concursos públicos.</w:t>
      </w:r>
    </w:p>
    <w:p w:rsidR="001A3414" w:rsidRDefault="001A3414" w:rsidP="001A341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presente propositura decorre solicitação dos diversos órgãos responsáveis pelos recursos humanos da Prefeitura do Município de Araraquara, eis que, conforme entendimento da Procuradoria Geral do Município, a possibilidade de homologação parcial de concursos públicos depende de previsão legislativa expressa nesse sentido – permitindo-se, assim, </w:t>
      </w:r>
      <w:r w:rsidR="00EF1FDB">
        <w:rPr>
          <w:rFonts w:asciiTheme="minorHAnsi" w:hAnsiTheme="minorHAnsi"/>
          <w:sz w:val="24"/>
          <w:szCs w:val="24"/>
        </w:rPr>
        <w:t>a homologação de concursos públicos relativamente a empregos públicos cujas etapas e avaliação já tenham sido concluídas.</w:t>
      </w:r>
    </w:p>
    <w:p w:rsidR="00CC04DE" w:rsidRPr="00BE4DA8" w:rsidRDefault="00CC04DE" w:rsidP="001A34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="00626A0F" w:rsidRPr="00626A0F">
        <w:rPr>
          <w:noProof/>
        </w:rPr>
        <w:t xml:space="preserve"> </w:t>
      </w:r>
    </w:p>
    <w:p w:rsidR="00DF7BD3" w:rsidRDefault="00DF7BD3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</w:t>
      </w:r>
      <w:r w:rsidR="001A3414">
        <w:rPr>
          <w:rFonts w:ascii="Calibri" w:hAnsi="Calibri" w:cs="Calibri"/>
          <w:sz w:val="22"/>
          <w:szCs w:val="22"/>
        </w:rPr>
        <w:t xml:space="preserve">autorização para a homologação parcial de concursos públicos. 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1A3414" w:rsidRDefault="00CC04DE" w:rsidP="001A341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</w:t>
      </w:r>
      <w:r w:rsidR="001A3414">
        <w:rPr>
          <w:rFonts w:ascii="Calibri" w:hAnsi="Calibri"/>
          <w:sz w:val="24"/>
          <w:szCs w:val="24"/>
        </w:rPr>
        <w:t xml:space="preserve">homologar parcialmente os concursos públicos para o provimento dos empregos públicos efetivos que compõem o seu quadro de pessoal. </w:t>
      </w:r>
    </w:p>
    <w:p w:rsidR="001A3414" w:rsidRDefault="001A3414" w:rsidP="001A341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Parágrafo único. A autorização prevista no “caput” deste artigo estende-se aos órgãos e entidades que compõem a Administração Pública Municipal Indireta. 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</w:t>
      </w:r>
      <w:r w:rsidR="001A3414">
        <w:rPr>
          <w:rFonts w:ascii="Calibri" w:hAnsi="Calibri" w:cs="Calibri"/>
          <w:bCs/>
          <w:sz w:val="24"/>
          <w:szCs w:val="24"/>
        </w:rPr>
        <w:t>2</w:t>
      </w:r>
      <w:r w:rsidRPr="00A82693">
        <w:rPr>
          <w:rFonts w:ascii="Calibri" w:hAnsi="Calibri" w:cs="Calibri"/>
          <w:bCs/>
          <w:sz w:val="24"/>
          <w:szCs w:val="24"/>
        </w:rPr>
        <w:t xml:space="preserve">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C7667">
        <w:rPr>
          <w:rFonts w:ascii="Calibri" w:hAnsi="Calibri"/>
          <w:sz w:val="24"/>
          <w:szCs w:val="24"/>
        </w:rPr>
        <w:t>1</w:t>
      </w:r>
      <w:r w:rsidR="001A3414">
        <w:rPr>
          <w:rFonts w:ascii="Calibri" w:hAnsi="Calibri"/>
          <w:sz w:val="24"/>
          <w:szCs w:val="24"/>
        </w:rPr>
        <w:t>9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7667">
        <w:rPr>
          <w:rFonts w:ascii="Calibri" w:hAnsi="Calibri"/>
          <w:sz w:val="24"/>
          <w:szCs w:val="24"/>
        </w:rPr>
        <w:t>março</w:t>
      </w:r>
      <w:r w:rsidR="00626A0F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7F3" w:rsidRDefault="006457F3" w:rsidP="008166A0">
      <w:r>
        <w:separator/>
      </w:r>
    </w:p>
  </w:endnote>
  <w:endnote w:type="continuationSeparator" w:id="0">
    <w:p w:rsidR="006457F3" w:rsidRDefault="006457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Pr="00E42A39" w:rsidRDefault="00D422C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E81611">
      <w:rPr>
        <w:rFonts w:ascii="Calibri" w:hAnsi="Calibri"/>
        <w:b/>
        <w:bCs/>
        <w:noProof/>
      </w:rPr>
      <w:t>2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417CF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417CFD" w:rsidRPr="00E42A39">
      <w:rPr>
        <w:rFonts w:ascii="Calibri" w:hAnsi="Calibri"/>
        <w:b/>
        <w:bCs/>
        <w:sz w:val="24"/>
        <w:szCs w:val="24"/>
      </w:rPr>
      <w:fldChar w:fldCharType="separate"/>
    </w:r>
    <w:r w:rsidR="00E81611">
      <w:rPr>
        <w:rFonts w:ascii="Calibri" w:hAnsi="Calibri"/>
        <w:b/>
        <w:bCs/>
        <w:noProof/>
      </w:rPr>
      <w:t>2</w:t>
    </w:r>
    <w:r w:rsidR="00417CFD" w:rsidRPr="00E42A39">
      <w:rPr>
        <w:rFonts w:ascii="Calibri" w:hAnsi="Calibri"/>
        <w:b/>
        <w:bCs/>
        <w:sz w:val="24"/>
        <w:szCs w:val="24"/>
      </w:rPr>
      <w:fldChar w:fldCharType="end"/>
    </w:r>
  </w:p>
  <w:p w:rsidR="00D422C0" w:rsidRDefault="00D422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7F3" w:rsidRDefault="006457F3" w:rsidP="008166A0">
      <w:r>
        <w:separator/>
      </w:r>
    </w:p>
  </w:footnote>
  <w:footnote w:type="continuationSeparator" w:id="0">
    <w:p w:rsidR="006457F3" w:rsidRDefault="006457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2C0" w:rsidRDefault="00D422C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22C0" w:rsidRDefault="00D422C0" w:rsidP="00857790">
    <w:pPr>
      <w:pStyle w:val="Legenda"/>
    </w:pPr>
  </w:p>
  <w:p w:rsidR="00D422C0" w:rsidRDefault="00D422C0" w:rsidP="00857790">
    <w:pPr>
      <w:pStyle w:val="Legenda"/>
    </w:pPr>
    <w:r>
      <w:t xml:space="preserve"> </w:t>
    </w:r>
  </w:p>
  <w:p w:rsidR="00D422C0" w:rsidRDefault="00D422C0" w:rsidP="00857790">
    <w:pPr>
      <w:pStyle w:val="Legenda"/>
    </w:pPr>
  </w:p>
  <w:p w:rsidR="00D422C0" w:rsidRPr="00BE4DA8" w:rsidRDefault="00D422C0" w:rsidP="00857790">
    <w:pPr>
      <w:pStyle w:val="Legenda"/>
      <w:rPr>
        <w:sz w:val="12"/>
        <w:szCs w:val="24"/>
      </w:rPr>
    </w:pPr>
  </w:p>
  <w:p w:rsidR="00D422C0" w:rsidRDefault="00D422C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D422C0" w:rsidRPr="002A64D5" w:rsidRDefault="00D422C0" w:rsidP="002A64D5"/>
  <w:p w:rsidR="00D422C0" w:rsidRPr="00857790" w:rsidRDefault="00D422C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A3414"/>
    <w:rsid w:val="001B153C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A68BE"/>
    <w:rsid w:val="002A7A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5787"/>
    <w:rsid w:val="003A57B0"/>
    <w:rsid w:val="003B24FA"/>
    <w:rsid w:val="003B2C2D"/>
    <w:rsid w:val="003B4B91"/>
    <w:rsid w:val="003C1EDB"/>
    <w:rsid w:val="003E376C"/>
    <w:rsid w:val="003F7D7B"/>
    <w:rsid w:val="004005F2"/>
    <w:rsid w:val="00403A18"/>
    <w:rsid w:val="00410591"/>
    <w:rsid w:val="00411553"/>
    <w:rsid w:val="00415E62"/>
    <w:rsid w:val="00417CFD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57F3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0C9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A6EFE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341F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BA0"/>
    <w:rsid w:val="00D2004C"/>
    <w:rsid w:val="00D20CA4"/>
    <w:rsid w:val="00D211B9"/>
    <w:rsid w:val="00D24B6B"/>
    <w:rsid w:val="00D26682"/>
    <w:rsid w:val="00D3316C"/>
    <w:rsid w:val="00D33EFC"/>
    <w:rsid w:val="00D422C0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F460B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61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195297-7E76-4C3A-A429-DB9B60E4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F6DF8-604B-4438-84DB-ED45C03B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2020-03-19T19:28:00Z</cp:lastPrinted>
  <dcterms:created xsi:type="dcterms:W3CDTF">2020-03-19T20:56:00Z</dcterms:created>
  <dcterms:modified xsi:type="dcterms:W3CDTF">2020-03-19T20:56:00Z</dcterms:modified>
</cp:coreProperties>
</file>