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797" w:type="dxa"/>
            <w:shd w:val="clear" w:color="auto" w:fill="auto"/>
          </w:tcPr>
          <w:p w:rsidR="00A939CC" w:rsidRPr="00A939CC" w:rsidRDefault="00547A78"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82/2020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106/2020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a alienação, mediante doação onerosa, do imóvel da Matrícula nº 84.185, do 1º Cartório de Registro de Imóveis da comarca de Araraquara, localizado no Jardim Padre Anchieta, com área de 2.299,62 metros quadrados, para a sociedade empresária limitada Construtora </w:t>
      </w:r>
      <w:proofErr w:type="spellStart"/>
      <w:r>
        <w:rPr>
          <w:rFonts w:ascii="Arial" w:eastAsia="Times New Roman" w:hAnsi="Arial" w:cs="Arial"/>
          <w:szCs w:val="24"/>
          <w:lang w:eastAsia="pt-BR"/>
        </w:rPr>
        <w:t>Habcon</w:t>
      </w:r>
      <w:proofErr w:type="spellEnd"/>
      <w:r>
        <w:rPr>
          <w:rFonts w:ascii="Arial" w:eastAsia="Times New Roman" w:hAnsi="Arial" w:cs="Arial"/>
          <w:szCs w:val="24"/>
          <w:lang w:eastAsia="pt-BR"/>
        </w:rPr>
        <w:t xml:space="preserve"> LTDA, inscrita no CNPJ sob o nº 12.789.102/0001-17,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A001B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42D4D" w:rsidRPr="00B42D4D" w:rsidRDefault="00B42D4D" w:rsidP="00B42D4D">
      <w:pPr>
        <w:autoSpaceDE w:val="0"/>
        <w:autoSpaceDN w:val="0"/>
        <w:spacing w:line="240" w:lineRule="auto"/>
        <w:ind w:left="34"/>
        <w:jc w:val="center"/>
        <w:rPr>
          <w:rFonts w:ascii="Arial" w:eastAsia="Times New Roman" w:hAnsi="Arial" w:cs="Arial"/>
          <w:b/>
          <w:bCs/>
          <w:szCs w:val="24"/>
          <w:lang w:eastAsia="pt-BR"/>
        </w:rPr>
      </w:pPr>
      <w:r w:rsidRPr="00B42D4D">
        <w:rPr>
          <w:rFonts w:ascii="Arial" w:eastAsia="Times New Roman" w:hAnsi="Arial" w:cs="Arial"/>
          <w:b/>
          <w:bCs/>
          <w:szCs w:val="24"/>
          <w:lang w:eastAsia="pt-BR"/>
        </w:rPr>
        <w:t>Elias Chediek</w:t>
      </w:r>
    </w:p>
    <w:p w:rsidR="00B42D4D" w:rsidRPr="00B42D4D" w:rsidRDefault="00B42D4D" w:rsidP="00B42D4D">
      <w:pPr>
        <w:autoSpaceDE w:val="0"/>
        <w:autoSpaceDN w:val="0"/>
        <w:spacing w:line="240" w:lineRule="auto"/>
        <w:ind w:left="34"/>
        <w:jc w:val="center"/>
        <w:rPr>
          <w:rFonts w:ascii="Arial" w:eastAsia="Times New Roman" w:hAnsi="Arial" w:cs="Arial"/>
          <w:bCs/>
          <w:szCs w:val="24"/>
          <w:lang w:eastAsia="pt-BR"/>
        </w:rPr>
      </w:pPr>
      <w:r w:rsidRPr="00B42D4D">
        <w:rPr>
          <w:rFonts w:ascii="Arial" w:eastAsia="Times New Roman" w:hAnsi="Arial" w:cs="Arial"/>
          <w:b/>
          <w:bCs/>
          <w:szCs w:val="24"/>
          <w:lang w:eastAsia="pt-BR"/>
        </w:rPr>
        <w:t>Presidente da COSSBP</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B42D4D">
        <w:rPr>
          <w:rFonts w:ascii="Arial" w:hAnsi="Arial" w:cs="Arial"/>
          <w:b/>
          <w:bCs/>
          <w:szCs w:val="24"/>
        </w:rPr>
        <w:t>Pastor Raimundo Bezerra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E8" w:rsidRDefault="009D33E8" w:rsidP="00126850">
      <w:pPr>
        <w:spacing w:line="240" w:lineRule="auto"/>
      </w:pPr>
      <w:r>
        <w:separator/>
      </w:r>
    </w:p>
  </w:endnote>
  <w:endnote w:type="continuationSeparator" w:id="0">
    <w:p w:rsidR="009D33E8" w:rsidRDefault="009D33E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561083">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561083">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E8" w:rsidRDefault="009D33E8" w:rsidP="00126850">
      <w:pPr>
        <w:spacing w:line="240" w:lineRule="auto"/>
      </w:pPr>
      <w:r>
        <w:separator/>
      </w:r>
    </w:p>
  </w:footnote>
  <w:footnote w:type="continuationSeparator" w:id="0">
    <w:p w:rsidR="009D33E8" w:rsidRDefault="009D33E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B42D4D" w:rsidRDefault="00B42D4D" w:rsidP="00BF6FAB">
    <w:pPr>
      <w:spacing w:line="240" w:lineRule="auto"/>
      <w:jc w:val="center"/>
      <w:rPr>
        <w:rFonts w:ascii="Arial" w:hAnsi="Arial"/>
        <w:sz w:val="28"/>
        <w:szCs w:val="32"/>
      </w:rPr>
    </w:pPr>
    <w:r w:rsidRPr="00B42D4D">
      <w:rPr>
        <w:rFonts w:ascii="Arial" w:hAnsi="Arial"/>
        <w:sz w:val="28"/>
        <w:szCs w:val="32"/>
      </w:rPr>
      <w:t xml:space="preserve">Comissão de Obras, Segurança, Serviços </w:t>
    </w:r>
  </w:p>
  <w:p w:rsidR="002F5765" w:rsidRPr="001E186C" w:rsidRDefault="00B42D4D" w:rsidP="00BF6FAB">
    <w:pPr>
      <w:spacing w:line="240" w:lineRule="auto"/>
      <w:jc w:val="center"/>
      <w:rPr>
        <w:rFonts w:ascii="Arial" w:hAnsi="Arial"/>
        <w:sz w:val="28"/>
        <w:szCs w:val="32"/>
      </w:rPr>
    </w:pPr>
    <w:proofErr w:type="gramStart"/>
    <w:r w:rsidRPr="00B42D4D">
      <w:rPr>
        <w:rFonts w:ascii="Arial" w:hAnsi="Arial"/>
        <w:sz w:val="28"/>
        <w:szCs w:val="32"/>
      </w:rPr>
      <w:t>e</w:t>
    </w:r>
    <w:proofErr w:type="gramEnd"/>
    <w:r w:rsidRPr="00B42D4D">
      <w:rPr>
        <w:rFonts w:ascii="Arial" w:hAnsi="Arial"/>
        <w:sz w:val="28"/>
        <w:szCs w:val="32"/>
      </w:rPr>
      <w:t xml:space="preserve"> Bens Públicos</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B7B6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47A78"/>
    <w:rsid w:val="00552214"/>
    <w:rsid w:val="005574D6"/>
    <w:rsid w:val="00560F38"/>
    <w:rsid w:val="00561083"/>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D33E8"/>
    <w:rsid w:val="009F0025"/>
    <w:rsid w:val="009F28CB"/>
    <w:rsid w:val="00A001B1"/>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504B3"/>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2CE0"/>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299B-0EA4-4C03-B859-A17C0B56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810</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2019-01-29T18:11:00Z</dcterms:created>
  <dcterms:modified xsi:type="dcterms:W3CDTF">2020-02-28T11:42:00Z</dcterms:modified>
</cp:coreProperties>
</file>