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3C2" w:rsidRPr="00823554" w:rsidRDefault="004E2454" w:rsidP="00833E76">
      <w:pPr>
        <w:spacing w:before="120" w:after="120"/>
        <w:jc w:val="both"/>
        <w:rPr>
          <w:rFonts w:ascii="Calibri" w:hAnsi="Calibri"/>
          <w:sz w:val="24"/>
          <w:szCs w:val="24"/>
        </w:rPr>
      </w:pPr>
      <w:bookmarkStart w:id="0" w:name="_GoBack"/>
      <w:bookmarkEnd w:id="0"/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-17145</wp:posOffset>
                </wp:positionV>
                <wp:extent cx="1779270" cy="361315"/>
                <wp:effectExtent l="0" t="0" r="11430" b="1968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0AFE4" id="Retângulo 16" o:spid="_x0000_s1026" style="position:absolute;margin-left:-4.65pt;margin-top:-1.35pt;width:140.1pt;height:28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" o:allowincell="f" fillcolor="#f2f2f2"/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42545</wp:posOffset>
                </wp:positionV>
                <wp:extent cx="1670050" cy="259080"/>
                <wp:effectExtent l="0" t="0" r="25400" b="26670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0" cy="2590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ACFE8" id="Retângulo 15" o:spid="_x0000_s1026" style="position:absolute;margin-left:0;margin-top:3.35pt;width:131.5pt;height:20.4pt;z-index:-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" o:allowincell="f" fillcolor="#f2f2f2">
                <w10:wrap anchorx="margin"/>
              </v:rect>
            </w:pict>
          </mc:Fallback>
        </mc:AlternateContent>
      </w:r>
      <w:r w:rsidR="00097B6F">
        <w:rPr>
          <w:rFonts w:ascii="Calibri" w:eastAsia="Arial Unicode MS" w:hAnsi="Calibri" w:cs="Calibri"/>
          <w:b/>
          <w:sz w:val="12"/>
          <w:szCs w:val="24"/>
        </w:rPr>
        <w:t xml:space="preserve"> </w:t>
      </w:r>
      <w:r w:rsidR="00141A06" w:rsidRPr="00141A06">
        <w:rPr>
          <w:rFonts w:ascii="Calibri" w:eastAsia="Arial Unicode MS" w:hAnsi="Calibri" w:cs="Calibri"/>
          <w:b/>
          <w:sz w:val="12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726461">
        <w:rPr>
          <w:rFonts w:ascii="Calibri" w:eastAsia="Arial Unicode MS" w:hAnsi="Calibri" w:cs="Calibri"/>
          <w:b/>
          <w:sz w:val="24"/>
          <w:szCs w:val="24"/>
        </w:rPr>
        <w:t>0</w:t>
      </w:r>
      <w:r w:rsidR="00702AAD">
        <w:rPr>
          <w:rFonts w:ascii="Calibri" w:eastAsia="Arial Unicode MS" w:hAnsi="Calibri" w:cs="Calibri"/>
          <w:b/>
          <w:sz w:val="24"/>
          <w:szCs w:val="24"/>
        </w:rPr>
        <w:t>66</w:t>
      </w:r>
      <w:r w:rsidR="002F21B6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</w:t>
      </w:r>
      <w:r w:rsidR="00726461">
        <w:rPr>
          <w:rFonts w:ascii="Calibri" w:eastAsia="Arial Unicode MS" w:hAnsi="Calibri" w:cs="Calibri"/>
          <w:sz w:val="24"/>
          <w:szCs w:val="24"/>
        </w:rPr>
        <w:t xml:space="preserve">                                           </w:t>
      </w:r>
      <w:r w:rsidR="00097B6F">
        <w:rPr>
          <w:rFonts w:ascii="Calibri" w:eastAsia="Arial Unicode MS" w:hAnsi="Calibri" w:cs="Calibri"/>
          <w:sz w:val="24"/>
          <w:szCs w:val="24"/>
        </w:rPr>
        <w:t xml:space="preserve">             </w:t>
      </w:r>
      <w:r w:rsidR="00833E76">
        <w:rPr>
          <w:rFonts w:ascii="Calibri" w:eastAsia="Arial Unicode MS" w:hAnsi="Calibri" w:cs="Calibri"/>
          <w:sz w:val="24"/>
          <w:szCs w:val="24"/>
        </w:rPr>
        <w:t xml:space="preserve"> </w:t>
      </w:r>
      <w:r w:rsidR="00097B6F">
        <w:rPr>
          <w:rFonts w:ascii="Calibri" w:eastAsia="Arial Unicode MS" w:hAnsi="Calibri" w:cs="Calibri"/>
          <w:sz w:val="24"/>
          <w:szCs w:val="24"/>
        </w:rPr>
        <w:t xml:space="preserve">       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8818B1">
        <w:rPr>
          <w:rFonts w:ascii="Calibri" w:eastAsia="Arial Unicode MS" w:hAnsi="Calibri" w:cs="Calibri"/>
          <w:sz w:val="24"/>
          <w:szCs w:val="24"/>
        </w:rPr>
        <w:t>27</w:t>
      </w:r>
      <w:r w:rsidR="004143C2" w:rsidRPr="00823554">
        <w:rPr>
          <w:rFonts w:ascii="Calibri" w:hAnsi="Calibri"/>
          <w:sz w:val="24"/>
          <w:szCs w:val="24"/>
        </w:rPr>
        <w:t xml:space="preserve"> de </w:t>
      </w:r>
      <w:r w:rsidR="004143C2">
        <w:rPr>
          <w:rFonts w:ascii="Calibri" w:hAnsi="Calibri"/>
          <w:sz w:val="24"/>
          <w:szCs w:val="24"/>
        </w:rPr>
        <w:t>fever</w:t>
      </w:r>
      <w:r w:rsidR="00833E76">
        <w:rPr>
          <w:rFonts w:ascii="Calibri" w:hAnsi="Calibri"/>
          <w:sz w:val="24"/>
          <w:szCs w:val="24"/>
        </w:rPr>
        <w:t>eiro de 2020</w:t>
      </w:r>
    </w:p>
    <w:p w:rsidR="00857790" w:rsidRPr="00BE4DA8" w:rsidRDefault="00857790" w:rsidP="00833E76">
      <w:pPr>
        <w:spacing w:before="120" w:after="120"/>
        <w:rPr>
          <w:rFonts w:ascii="Calibri" w:eastAsia="Arial Unicode MS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823554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D469C5" w:rsidRPr="00330D23" w:rsidRDefault="00D469C5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14"/>
          <w:szCs w:val="14"/>
        </w:rPr>
      </w:pPr>
    </w:p>
    <w:p w:rsidR="00F2472A" w:rsidRDefault="00F2472A" w:rsidP="00823554">
      <w:pPr>
        <w:spacing w:before="120" w:after="120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8818B1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</w:t>
      </w:r>
      <w:r w:rsidR="00823554">
        <w:rPr>
          <w:rFonts w:ascii="Calibri" w:hAnsi="Calibri" w:cs="Calibri"/>
          <w:sz w:val="24"/>
          <w:szCs w:val="24"/>
        </w:rPr>
        <w:t>enhor Presidente,</w:t>
      </w:r>
    </w:p>
    <w:p w:rsidR="00140EF9" w:rsidRDefault="00DA06A4" w:rsidP="008818B1">
      <w:pPr>
        <w:spacing w:before="120" w:after="120"/>
        <w:ind w:firstLine="1418"/>
        <w:jc w:val="both"/>
        <w:rPr>
          <w:rFonts w:ascii="Calibri" w:hAnsi="Calibri" w:cs="Calibri"/>
          <w:color w:val="000000"/>
          <w:sz w:val="24"/>
          <w:szCs w:val="24"/>
        </w:rPr>
      </w:pPr>
      <w:r w:rsidRPr="00FE722B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</w:t>
      </w:r>
      <w:r w:rsidR="00D469C5" w:rsidRPr="00D469C5">
        <w:rPr>
          <w:rFonts w:ascii="Calibri" w:hAnsi="Calibri" w:cs="Calibri"/>
          <w:color w:val="000000"/>
          <w:sz w:val="24"/>
          <w:szCs w:val="24"/>
        </w:rPr>
        <w:t xml:space="preserve">que altera </w:t>
      </w:r>
      <w:r w:rsidR="00E36A0E" w:rsidRPr="00E36A0E">
        <w:rPr>
          <w:rFonts w:ascii="Calibri" w:hAnsi="Calibri" w:cs="Calibri"/>
          <w:color w:val="000000"/>
          <w:sz w:val="24"/>
          <w:szCs w:val="24"/>
        </w:rPr>
        <w:t xml:space="preserve">a Lei nº </w:t>
      </w:r>
      <w:r w:rsidR="003A624E">
        <w:rPr>
          <w:rFonts w:ascii="Calibri" w:hAnsi="Calibri" w:cs="Calibri"/>
          <w:color w:val="000000"/>
          <w:sz w:val="24"/>
          <w:szCs w:val="24"/>
        </w:rPr>
        <w:t>9.</w:t>
      </w:r>
      <w:r w:rsidR="008B1975">
        <w:rPr>
          <w:rFonts w:ascii="Calibri" w:hAnsi="Calibri" w:cs="Calibri"/>
          <w:color w:val="000000"/>
          <w:sz w:val="24"/>
          <w:szCs w:val="24"/>
        </w:rPr>
        <w:t>892, de 12</w:t>
      </w:r>
      <w:r w:rsidR="003A624E">
        <w:rPr>
          <w:rFonts w:ascii="Calibri" w:hAnsi="Calibri" w:cs="Calibri"/>
          <w:color w:val="000000"/>
          <w:sz w:val="24"/>
          <w:szCs w:val="24"/>
        </w:rPr>
        <w:t xml:space="preserve"> de </w:t>
      </w:r>
      <w:r w:rsidR="008B1975">
        <w:rPr>
          <w:rFonts w:ascii="Calibri" w:hAnsi="Calibri" w:cs="Calibri"/>
          <w:color w:val="000000"/>
          <w:sz w:val="24"/>
          <w:szCs w:val="24"/>
        </w:rPr>
        <w:t>fevereiro de 2020</w:t>
      </w:r>
      <w:r w:rsidR="00E36A0E" w:rsidRPr="00E36A0E"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3A624E">
        <w:rPr>
          <w:rFonts w:ascii="Calibri" w:hAnsi="Calibri" w:cs="Calibri"/>
          <w:color w:val="000000"/>
          <w:sz w:val="24"/>
          <w:szCs w:val="24"/>
        </w:rPr>
        <w:t xml:space="preserve">que </w:t>
      </w:r>
      <w:r w:rsidR="003A624E">
        <w:rPr>
          <w:rFonts w:ascii="Calibri" w:hAnsi="Calibri" w:cs="Calibri"/>
          <w:sz w:val="24"/>
          <w:szCs w:val="24"/>
        </w:rPr>
        <w:t>d</w:t>
      </w:r>
      <w:r w:rsidR="003A624E" w:rsidRPr="00F85E61">
        <w:rPr>
          <w:rFonts w:ascii="Calibri" w:hAnsi="Calibri" w:cs="Calibri"/>
          <w:sz w:val="24"/>
          <w:szCs w:val="24"/>
        </w:rPr>
        <w:t xml:space="preserve">ispõe sobre a </w:t>
      </w:r>
      <w:r w:rsidR="008B1975">
        <w:rPr>
          <w:rFonts w:ascii="Calibri" w:hAnsi="Calibri" w:cs="Calibri"/>
          <w:sz w:val="24"/>
          <w:szCs w:val="24"/>
        </w:rPr>
        <w:t>abertura de crédito adicional suplementar</w:t>
      </w:r>
      <w:r w:rsidR="00A24286">
        <w:rPr>
          <w:rFonts w:ascii="Calibri" w:hAnsi="Calibri" w:cs="Calibri"/>
          <w:sz w:val="24"/>
          <w:szCs w:val="24"/>
        </w:rPr>
        <w:t xml:space="preserve"> </w:t>
      </w:r>
      <w:r w:rsidR="003A624E" w:rsidRPr="00F85E61">
        <w:rPr>
          <w:rFonts w:ascii="Calibri" w:hAnsi="Calibri" w:cs="Calibri"/>
          <w:sz w:val="24"/>
          <w:szCs w:val="24"/>
        </w:rPr>
        <w:t>e dá outras providências</w:t>
      </w:r>
      <w:r w:rsidR="00E36A0E" w:rsidRPr="00E36A0E">
        <w:rPr>
          <w:rFonts w:ascii="Calibri" w:hAnsi="Calibri" w:cs="Calibri"/>
          <w:color w:val="000000"/>
          <w:sz w:val="24"/>
          <w:szCs w:val="24"/>
        </w:rPr>
        <w:t>.</w:t>
      </w:r>
    </w:p>
    <w:p w:rsidR="005A7DB4" w:rsidRDefault="005A7DB4" w:rsidP="008818B1">
      <w:pPr>
        <w:spacing w:before="120" w:after="120"/>
        <w:ind w:firstLine="141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</w:t>
      </w:r>
      <w:r w:rsidR="006C09B1">
        <w:rPr>
          <w:rFonts w:ascii="Calibri" w:hAnsi="Calibri" w:cs="Calibri"/>
          <w:color w:val="000000"/>
          <w:sz w:val="24"/>
          <w:szCs w:val="24"/>
        </w:rPr>
        <w:t>rata-se d</w:t>
      </w:r>
      <w:r>
        <w:rPr>
          <w:rFonts w:ascii="Calibri" w:hAnsi="Calibri" w:cs="Calibri"/>
          <w:color w:val="000000"/>
          <w:sz w:val="24"/>
          <w:szCs w:val="24"/>
        </w:rPr>
        <w:t xml:space="preserve">e correção no art. 2º da Lei nº 9.892, de 2020, vez que deveria constar que o crédito autorizado será coberto por meio de “superávit financeiro”, e não por meio de “excesso de arrecadação de recursos vinculados à saúde”, como foi erroneamente inscrito no texto previamente aprovado por esta Casa de Leis. </w:t>
      </w:r>
      <w:r w:rsidR="006C09B1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8818B1" w:rsidRDefault="00F736A0" w:rsidP="008818B1">
      <w:pPr>
        <w:spacing w:before="120" w:after="120"/>
        <w:ind w:firstLine="1418"/>
        <w:jc w:val="both"/>
        <w:rPr>
          <w:rFonts w:ascii="Calibri" w:hAnsi="Calibri" w:cs="Calibri"/>
          <w:color w:val="000000"/>
          <w:sz w:val="24"/>
          <w:szCs w:val="24"/>
        </w:rPr>
      </w:pPr>
      <w:r w:rsidRPr="00F736A0">
        <w:rPr>
          <w:rFonts w:ascii="Calibri" w:hAnsi="Calibri" w:cs="Calibri"/>
          <w:color w:val="000000"/>
          <w:sz w:val="24"/>
          <w:szCs w:val="24"/>
        </w:rPr>
        <w:t>Assim, tendo em vista a finalidade a que o Projeto de Lei se destinará, entendemos estar plenamente justificada a presente propositura que, por certo, irá merecer a aprovação desta Casa de Leis.</w:t>
      </w:r>
      <w:r w:rsidR="002E0B46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F736A0" w:rsidRPr="00F736A0" w:rsidRDefault="00F736A0" w:rsidP="008818B1">
      <w:pPr>
        <w:spacing w:before="120" w:after="120"/>
        <w:ind w:firstLine="1418"/>
        <w:jc w:val="both"/>
        <w:rPr>
          <w:rFonts w:ascii="Calibri" w:hAnsi="Calibri" w:cs="Calibri"/>
          <w:color w:val="000000"/>
          <w:sz w:val="24"/>
          <w:szCs w:val="24"/>
        </w:rPr>
      </w:pPr>
      <w:r w:rsidRPr="00F736A0">
        <w:rPr>
          <w:rFonts w:ascii="Calibri" w:hAnsi="Calibri" w:cs="Calibri"/>
          <w:color w:val="000000"/>
          <w:sz w:val="24"/>
          <w:szCs w:val="24"/>
        </w:rPr>
        <w:t>Por julgarmos esta propositura como medida de urgência, solicitamos seja o presente Projeto de Lei apreciado dentro do menor prazo possível, nos termos do art. 80 da Lei Orgânica do Município de Araraquara.</w:t>
      </w:r>
    </w:p>
    <w:p w:rsidR="00F736A0" w:rsidRPr="00F736A0" w:rsidRDefault="00F736A0" w:rsidP="008818B1">
      <w:pPr>
        <w:spacing w:before="120" w:after="120"/>
        <w:ind w:firstLine="1418"/>
        <w:jc w:val="both"/>
        <w:rPr>
          <w:rFonts w:ascii="Calibri" w:hAnsi="Calibri" w:cs="Calibri"/>
          <w:color w:val="000000"/>
          <w:sz w:val="24"/>
          <w:szCs w:val="24"/>
        </w:rPr>
      </w:pPr>
      <w:r w:rsidRPr="00F736A0">
        <w:rPr>
          <w:rFonts w:ascii="Calibri" w:hAnsi="Calibri" w:cs="Calibri"/>
          <w:color w:val="000000"/>
          <w:sz w:val="24"/>
          <w:szCs w:val="24"/>
        </w:rPr>
        <w:t>Valemo-nos do ensejo para renovar-lhe os protestos de estima e apreço.</w:t>
      </w:r>
    </w:p>
    <w:p w:rsidR="00857790" w:rsidRDefault="00F736A0" w:rsidP="008818B1">
      <w:pPr>
        <w:spacing w:before="120" w:after="120"/>
        <w:ind w:firstLine="1418"/>
        <w:jc w:val="both"/>
        <w:rPr>
          <w:rFonts w:ascii="Calibri" w:hAnsi="Calibri" w:cs="Calibri"/>
          <w:color w:val="000000"/>
          <w:sz w:val="24"/>
          <w:szCs w:val="24"/>
        </w:rPr>
      </w:pPr>
      <w:r w:rsidRPr="00F736A0">
        <w:rPr>
          <w:rFonts w:ascii="Calibri" w:hAnsi="Calibri" w:cs="Calibri"/>
          <w:color w:val="000000"/>
          <w:sz w:val="24"/>
          <w:szCs w:val="24"/>
        </w:rPr>
        <w:t>Atenciosamente,</w:t>
      </w:r>
    </w:p>
    <w:p w:rsidR="008818B1" w:rsidRDefault="008818B1" w:rsidP="00823554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</w:p>
    <w:p w:rsidR="00857790" w:rsidRPr="00BE4DA8" w:rsidRDefault="00857790" w:rsidP="00823554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823554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D51C1F" w:rsidRPr="00823554" w:rsidRDefault="00193F72" w:rsidP="00823554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6061AF" w:rsidRPr="00823554">
        <w:rPr>
          <w:rFonts w:ascii="Calibri" w:hAnsi="Calibri" w:cs="Calibri"/>
          <w:b/>
          <w:sz w:val="24"/>
          <w:szCs w:val="24"/>
        </w:rPr>
        <w:lastRenderedPageBreak/>
        <w:t>P</w:t>
      </w:r>
      <w:r w:rsidR="00D51C1F" w:rsidRPr="00823554">
        <w:rPr>
          <w:rFonts w:ascii="Calibri" w:hAnsi="Calibri" w:cs="Calibri"/>
          <w:b/>
          <w:sz w:val="24"/>
          <w:szCs w:val="24"/>
        </w:rPr>
        <w:t>ROJETO DE LEI Nº</w:t>
      </w:r>
    </w:p>
    <w:p w:rsidR="00D51C1F" w:rsidRPr="00CA53C0" w:rsidRDefault="00D51C1F" w:rsidP="00823554">
      <w:pPr>
        <w:spacing w:before="120" w:after="120"/>
        <w:ind w:left="5103"/>
        <w:jc w:val="center"/>
        <w:rPr>
          <w:rFonts w:ascii="Calibri" w:hAnsi="Calibri" w:cs="Calibri"/>
          <w:b/>
          <w:bCs/>
        </w:rPr>
      </w:pPr>
    </w:p>
    <w:p w:rsidR="00E87DD2" w:rsidRPr="00823554" w:rsidRDefault="004F65E1" w:rsidP="00823554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4"/>
        </w:rPr>
      </w:pPr>
      <w:r w:rsidRPr="00823554">
        <w:rPr>
          <w:rFonts w:ascii="Calibri" w:hAnsi="Calibri" w:cs="Calibri"/>
          <w:sz w:val="22"/>
          <w:szCs w:val="24"/>
        </w:rPr>
        <w:t xml:space="preserve">Altera a </w:t>
      </w:r>
      <w:r w:rsidR="005A7DB4" w:rsidRPr="005A7DB4">
        <w:rPr>
          <w:rFonts w:ascii="Calibri" w:hAnsi="Calibri" w:cs="Calibri"/>
          <w:sz w:val="22"/>
          <w:szCs w:val="24"/>
        </w:rPr>
        <w:t>Lei nº 9.892, de 12 de fevereiro de 2020</w:t>
      </w:r>
      <w:r w:rsidR="001A6C79">
        <w:rPr>
          <w:rFonts w:ascii="Calibri" w:hAnsi="Calibri" w:cs="Calibri"/>
          <w:sz w:val="22"/>
          <w:szCs w:val="24"/>
        </w:rPr>
        <w:t xml:space="preserve">, </w:t>
      </w:r>
      <w:r w:rsidR="002D66D6">
        <w:rPr>
          <w:rFonts w:ascii="Calibri" w:hAnsi="Calibri" w:cs="Calibri"/>
          <w:sz w:val="22"/>
          <w:szCs w:val="24"/>
        </w:rPr>
        <w:t>e dá outras providências</w:t>
      </w:r>
      <w:r w:rsidRPr="00823554">
        <w:rPr>
          <w:rFonts w:ascii="Calibri" w:hAnsi="Calibri" w:cs="Calibri"/>
          <w:sz w:val="22"/>
          <w:szCs w:val="24"/>
        </w:rPr>
        <w:t>.</w:t>
      </w:r>
    </w:p>
    <w:p w:rsidR="00956846" w:rsidRPr="00BE0027" w:rsidRDefault="00956846" w:rsidP="00823554">
      <w:pPr>
        <w:tabs>
          <w:tab w:val="left" w:pos="9099"/>
        </w:tabs>
        <w:spacing w:before="120" w:after="120"/>
        <w:ind w:left="3402"/>
        <w:jc w:val="both"/>
        <w:rPr>
          <w:rFonts w:ascii="Calibri" w:hAnsi="Calibri" w:cs="Calibri"/>
          <w:sz w:val="24"/>
          <w:szCs w:val="24"/>
        </w:rPr>
      </w:pPr>
    </w:p>
    <w:p w:rsidR="002D66D6" w:rsidRDefault="00EA1A2E" w:rsidP="00823554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823554">
        <w:rPr>
          <w:rFonts w:ascii="Calibri" w:hAnsi="Calibri"/>
          <w:bCs/>
          <w:sz w:val="24"/>
          <w:szCs w:val="24"/>
        </w:rPr>
        <w:t>Art. 1º</w:t>
      </w:r>
      <w:r w:rsidRPr="00823554">
        <w:rPr>
          <w:rFonts w:ascii="Calibri" w:hAnsi="Calibri"/>
          <w:sz w:val="24"/>
          <w:szCs w:val="24"/>
        </w:rPr>
        <w:t xml:space="preserve"> </w:t>
      </w:r>
      <w:r w:rsidR="00280935">
        <w:rPr>
          <w:rFonts w:ascii="Calibri" w:hAnsi="Calibri" w:cs="Calibri"/>
          <w:sz w:val="24"/>
          <w:szCs w:val="24"/>
        </w:rPr>
        <w:t>A</w:t>
      </w:r>
      <w:r w:rsidR="00280935" w:rsidRPr="00280935">
        <w:rPr>
          <w:rFonts w:ascii="Calibri" w:hAnsi="Calibri" w:cs="Calibri"/>
          <w:sz w:val="24"/>
          <w:szCs w:val="24"/>
        </w:rPr>
        <w:t xml:space="preserve"> </w:t>
      </w:r>
      <w:r w:rsidR="005A7DB4" w:rsidRPr="00E36A0E">
        <w:rPr>
          <w:rFonts w:ascii="Calibri" w:hAnsi="Calibri" w:cs="Calibri"/>
          <w:color w:val="000000"/>
          <w:sz w:val="24"/>
          <w:szCs w:val="24"/>
        </w:rPr>
        <w:t xml:space="preserve">Lei nº </w:t>
      </w:r>
      <w:r w:rsidR="005A7DB4">
        <w:rPr>
          <w:rFonts w:ascii="Calibri" w:hAnsi="Calibri" w:cs="Calibri"/>
          <w:color w:val="000000"/>
          <w:sz w:val="24"/>
          <w:szCs w:val="24"/>
        </w:rPr>
        <w:t>9.892, de 12 de fevereiro de 2020,</w:t>
      </w:r>
      <w:r w:rsidR="00280935">
        <w:rPr>
          <w:rFonts w:ascii="Calibri" w:hAnsi="Calibri" w:cs="Calibri"/>
          <w:sz w:val="24"/>
          <w:szCs w:val="24"/>
        </w:rPr>
        <w:t xml:space="preserve"> passa a vigorar com as seguintes alterações:</w:t>
      </w:r>
    </w:p>
    <w:p w:rsidR="00945CB4" w:rsidRDefault="005A7DB4" w:rsidP="00945CB4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“Art. 2</w:t>
      </w:r>
      <w:r w:rsidR="001145B7" w:rsidRPr="001145B7">
        <w:rPr>
          <w:rFonts w:ascii="Calibri" w:hAnsi="Calibri" w:cs="Calibri"/>
          <w:sz w:val="22"/>
          <w:szCs w:val="24"/>
        </w:rPr>
        <w:t>º</w:t>
      </w:r>
      <w:r w:rsidR="001145B7">
        <w:rPr>
          <w:rFonts w:ascii="Calibri" w:hAnsi="Calibri" w:cs="Calibri"/>
          <w:sz w:val="22"/>
          <w:szCs w:val="24"/>
        </w:rPr>
        <w:t xml:space="preserve"> </w:t>
      </w:r>
      <w:r w:rsidRPr="005A7DB4">
        <w:rPr>
          <w:rFonts w:ascii="Calibri" w:hAnsi="Calibri" w:cs="Calibri"/>
          <w:sz w:val="22"/>
          <w:szCs w:val="24"/>
        </w:rPr>
        <w:t xml:space="preserve">O crédito autorizado no </w:t>
      </w:r>
      <w:r>
        <w:rPr>
          <w:rFonts w:ascii="Calibri" w:hAnsi="Calibri" w:cs="Calibri"/>
          <w:sz w:val="22"/>
          <w:szCs w:val="24"/>
        </w:rPr>
        <w:t>art. 1º desta lei</w:t>
      </w:r>
      <w:r w:rsidRPr="005A7DB4">
        <w:rPr>
          <w:rFonts w:ascii="Calibri" w:hAnsi="Calibri" w:cs="Calibri"/>
          <w:sz w:val="22"/>
          <w:szCs w:val="24"/>
        </w:rPr>
        <w:t xml:space="preserve"> será coberto</w:t>
      </w:r>
      <w:r w:rsidR="00A01C74">
        <w:rPr>
          <w:rFonts w:ascii="Calibri" w:hAnsi="Calibri" w:cs="Calibri"/>
          <w:sz w:val="22"/>
          <w:szCs w:val="24"/>
        </w:rPr>
        <w:t xml:space="preserve"> por meio de </w:t>
      </w:r>
      <w:r w:rsidRPr="005A7DB4">
        <w:rPr>
          <w:rFonts w:ascii="Calibri" w:hAnsi="Calibri" w:cs="Calibri"/>
          <w:sz w:val="22"/>
          <w:szCs w:val="24"/>
        </w:rPr>
        <w:t xml:space="preserve">superávit financeiro, de recursos vinculados </w:t>
      </w:r>
      <w:r w:rsidR="00A01C74">
        <w:rPr>
          <w:rFonts w:ascii="Calibri" w:hAnsi="Calibri" w:cs="Calibri"/>
          <w:sz w:val="22"/>
          <w:szCs w:val="24"/>
        </w:rPr>
        <w:t>à</w:t>
      </w:r>
      <w:r w:rsidRPr="005A7DB4">
        <w:rPr>
          <w:rFonts w:ascii="Calibri" w:hAnsi="Calibri" w:cs="Calibri"/>
          <w:sz w:val="22"/>
          <w:szCs w:val="24"/>
        </w:rPr>
        <w:t xml:space="preserve"> saúde,</w:t>
      </w:r>
      <w:r w:rsidR="00A01C74">
        <w:rPr>
          <w:rFonts w:ascii="Calibri" w:hAnsi="Calibri" w:cs="Calibri"/>
          <w:sz w:val="22"/>
          <w:szCs w:val="24"/>
        </w:rPr>
        <w:t xml:space="preserve"> apurado no exercício anterior,</w:t>
      </w:r>
      <w:r w:rsidRPr="005A7DB4">
        <w:rPr>
          <w:rFonts w:ascii="Calibri" w:hAnsi="Calibri" w:cs="Calibri"/>
          <w:sz w:val="22"/>
          <w:szCs w:val="24"/>
        </w:rPr>
        <w:t xml:space="preserve"> transferidos pelo Fundo Nacional de Saúde ao</w:t>
      </w:r>
      <w:r w:rsidR="00A01C74">
        <w:rPr>
          <w:rFonts w:ascii="Calibri" w:hAnsi="Calibri" w:cs="Calibri"/>
          <w:sz w:val="22"/>
          <w:szCs w:val="24"/>
        </w:rPr>
        <w:t xml:space="preserve"> Fundo Municipal de Saúde em 16 de dezembro de </w:t>
      </w:r>
      <w:r w:rsidRPr="005A7DB4">
        <w:rPr>
          <w:rFonts w:ascii="Calibri" w:hAnsi="Calibri" w:cs="Calibri"/>
          <w:sz w:val="22"/>
          <w:szCs w:val="24"/>
        </w:rPr>
        <w:t xml:space="preserve">2019, </w:t>
      </w:r>
      <w:r w:rsidR="00A01C74">
        <w:rPr>
          <w:rFonts w:ascii="Calibri" w:hAnsi="Calibri" w:cs="Calibri"/>
          <w:sz w:val="22"/>
          <w:szCs w:val="24"/>
        </w:rPr>
        <w:t xml:space="preserve">em decorrência </w:t>
      </w:r>
      <w:r w:rsidRPr="005A7DB4">
        <w:rPr>
          <w:rFonts w:ascii="Calibri" w:hAnsi="Calibri" w:cs="Calibri"/>
          <w:sz w:val="22"/>
          <w:szCs w:val="24"/>
        </w:rPr>
        <w:t>da</w:t>
      </w:r>
      <w:r w:rsidR="00A01C74">
        <w:rPr>
          <w:rFonts w:ascii="Calibri" w:hAnsi="Calibri" w:cs="Calibri"/>
          <w:sz w:val="22"/>
          <w:szCs w:val="24"/>
        </w:rPr>
        <w:t xml:space="preserve"> Portaria MS/GM nº 3.263, de 11 de dezembro de </w:t>
      </w:r>
      <w:r w:rsidRPr="005A7DB4">
        <w:rPr>
          <w:rFonts w:ascii="Calibri" w:hAnsi="Calibri" w:cs="Calibri"/>
          <w:sz w:val="22"/>
          <w:szCs w:val="24"/>
        </w:rPr>
        <w:t xml:space="preserve">2019, </w:t>
      </w:r>
      <w:r w:rsidR="00A01C74">
        <w:rPr>
          <w:rFonts w:ascii="Calibri" w:hAnsi="Calibri" w:cs="Calibri"/>
          <w:sz w:val="22"/>
          <w:szCs w:val="24"/>
        </w:rPr>
        <w:t xml:space="preserve">nos termos do inciso II do § </w:t>
      </w:r>
      <w:r w:rsidR="00945CB4">
        <w:rPr>
          <w:rFonts w:ascii="Calibri" w:hAnsi="Calibri" w:cs="Calibri"/>
          <w:sz w:val="22"/>
          <w:szCs w:val="24"/>
        </w:rPr>
        <w:t xml:space="preserve">1º e do § 3º do art. </w:t>
      </w:r>
      <w:r w:rsidRPr="005A7DB4">
        <w:rPr>
          <w:rFonts w:ascii="Calibri" w:hAnsi="Calibri" w:cs="Calibri"/>
          <w:sz w:val="22"/>
          <w:szCs w:val="24"/>
        </w:rPr>
        <w:t>43</w:t>
      </w:r>
      <w:r w:rsidR="00945CB4">
        <w:rPr>
          <w:rFonts w:ascii="Calibri" w:hAnsi="Calibri" w:cs="Calibri"/>
          <w:sz w:val="22"/>
          <w:szCs w:val="24"/>
        </w:rPr>
        <w:t xml:space="preserve"> c.c. o art. </w:t>
      </w:r>
      <w:r w:rsidRPr="005A7DB4">
        <w:rPr>
          <w:rFonts w:ascii="Calibri" w:hAnsi="Calibri" w:cs="Calibri"/>
          <w:sz w:val="22"/>
          <w:szCs w:val="24"/>
        </w:rPr>
        <w:t>73</w:t>
      </w:r>
      <w:r w:rsidR="00945CB4">
        <w:rPr>
          <w:rFonts w:ascii="Calibri" w:hAnsi="Calibri" w:cs="Calibri"/>
          <w:sz w:val="22"/>
          <w:szCs w:val="24"/>
        </w:rPr>
        <w:t>, todos</w:t>
      </w:r>
      <w:r w:rsidRPr="005A7DB4">
        <w:rPr>
          <w:rFonts w:ascii="Calibri" w:hAnsi="Calibri" w:cs="Calibri"/>
          <w:sz w:val="22"/>
          <w:szCs w:val="24"/>
        </w:rPr>
        <w:t xml:space="preserve"> da Lei Federal</w:t>
      </w:r>
      <w:r w:rsidR="00945CB4">
        <w:rPr>
          <w:rFonts w:ascii="Calibri" w:hAnsi="Calibri" w:cs="Calibri"/>
          <w:sz w:val="22"/>
          <w:szCs w:val="24"/>
        </w:rPr>
        <w:t xml:space="preserve"> nº</w:t>
      </w:r>
      <w:r w:rsidRPr="005A7DB4">
        <w:rPr>
          <w:rFonts w:ascii="Calibri" w:hAnsi="Calibri" w:cs="Calibri"/>
          <w:sz w:val="22"/>
          <w:szCs w:val="24"/>
        </w:rPr>
        <w:t xml:space="preserve"> 4.320</w:t>
      </w:r>
      <w:r w:rsidR="00945CB4">
        <w:rPr>
          <w:rFonts w:ascii="Calibri" w:hAnsi="Calibri" w:cs="Calibri"/>
          <w:sz w:val="22"/>
          <w:szCs w:val="24"/>
        </w:rPr>
        <w:t>, de 17 de março de 19</w:t>
      </w:r>
      <w:r w:rsidRPr="005A7DB4">
        <w:rPr>
          <w:rFonts w:ascii="Calibri" w:hAnsi="Calibri" w:cs="Calibri"/>
          <w:sz w:val="22"/>
          <w:szCs w:val="24"/>
        </w:rPr>
        <w:t>64</w:t>
      </w:r>
      <w:r w:rsidR="001145B7" w:rsidRPr="001145B7">
        <w:rPr>
          <w:rFonts w:ascii="Calibri" w:hAnsi="Calibri" w:cs="Calibri"/>
          <w:sz w:val="22"/>
          <w:szCs w:val="24"/>
        </w:rPr>
        <w:t>.</w:t>
      </w:r>
      <w:r w:rsidR="00DC5B61">
        <w:rPr>
          <w:rFonts w:ascii="Calibri" w:hAnsi="Calibri" w:cs="Calibri"/>
          <w:sz w:val="22"/>
          <w:szCs w:val="24"/>
        </w:rPr>
        <w:t>”(NR)</w:t>
      </w:r>
    </w:p>
    <w:p w:rsidR="00EA1A2E" w:rsidRPr="00823554" w:rsidRDefault="002D66D6" w:rsidP="00945CB4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Art. </w:t>
      </w:r>
      <w:r w:rsidR="005A7DB4">
        <w:rPr>
          <w:rFonts w:ascii="Calibri" w:hAnsi="Calibri" w:cs="Calibri"/>
          <w:sz w:val="24"/>
          <w:szCs w:val="24"/>
        </w:rPr>
        <w:t>2</w:t>
      </w:r>
      <w:r>
        <w:rPr>
          <w:rFonts w:ascii="Calibri" w:hAnsi="Calibri" w:cs="Calibri"/>
          <w:sz w:val="24"/>
          <w:szCs w:val="24"/>
        </w:rPr>
        <w:t xml:space="preserve">º </w:t>
      </w:r>
      <w:r w:rsidR="00E54B37" w:rsidRPr="00823554">
        <w:rPr>
          <w:rFonts w:ascii="Calibri" w:hAnsi="Calibri" w:cs="Calibri"/>
          <w:sz w:val="24"/>
          <w:szCs w:val="24"/>
        </w:rPr>
        <w:t>Esta l</w:t>
      </w:r>
      <w:r w:rsidR="00CC377D" w:rsidRPr="00823554">
        <w:rPr>
          <w:rFonts w:ascii="Calibri" w:hAnsi="Calibri" w:cs="Calibri"/>
          <w:sz w:val="24"/>
          <w:szCs w:val="24"/>
        </w:rPr>
        <w:t>ei entra</w:t>
      </w:r>
      <w:r w:rsidR="00EA1A2E" w:rsidRPr="00823554">
        <w:rPr>
          <w:rFonts w:ascii="Calibri" w:hAnsi="Calibri" w:cs="Calibri"/>
          <w:sz w:val="24"/>
          <w:szCs w:val="24"/>
        </w:rPr>
        <w:t xml:space="preserve"> em vigor na data de sua publicação.</w:t>
      </w:r>
    </w:p>
    <w:p w:rsidR="00857790" w:rsidRPr="00823554" w:rsidRDefault="004143C2" w:rsidP="00823554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PAÇO MUNICIPAL “PREFEITO RUBENS CRUZ”</w:t>
      </w:r>
      <w:r w:rsidR="00E54B37" w:rsidRPr="00823554">
        <w:rPr>
          <w:rFonts w:ascii="Calibri" w:hAnsi="Calibri"/>
          <w:sz w:val="24"/>
          <w:szCs w:val="24"/>
        </w:rPr>
        <w:t xml:space="preserve">, </w:t>
      </w:r>
      <w:r w:rsidR="002D66D6">
        <w:rPr>
          <w:rFonts w:ascii="Calibri" w:hAnsi="Calibri"/>
          <w:sz w:val="24"/>
          <w:szCs w:val="24"/>
        </w:rPr>
        <w:t>2</w:t>
      </w:r>
      <w:r w:rsidR="008818B1">
        <w:rPr>
          <w:rFonts w:ascii="Calibri" w:hAnsi="Calibri"/>
          <w:sz w:val="24"/>
          <w:szCs w:val="24"/>
        </w:rPr>
        <w:t>7</w:t>
      </w:r>
      <w:r w:rsidR="00857790" w:rsidRPr="00823554">
        <w:rPr>
          <w:rFonts w:ascii="Calibri" w:hAnsi="Calibri"/>
          <w:sz w:val="24"/>
          <w:szCs w:val="24"/>
        </w:rPr>
        <w:t xml:space="preserve"> de </w:t>
      </w:r>
      <w:r>
        <w:rPr>
          <w:rFonts w:ascii="Calibri" w:hAnsi="Calibri"/>
          <w:sz w:val="24"/>
          <w:szCs w:val="24"/>
        </w:rPr>
        <w:t>fever</w:t>
      </w:r>
      <w:r w:rsidR="007416E8" w:rsidRPr="00823554">
        <w:rPr>
          <w:rFonts w:ascii="Calibri" w:hAnsi="Calibri"/>
          <w:sz w:val="24"/>
          <w:szCs w:val="24"/>
        </w:rPr>
        <w:t>eir</w:t>
      </w:r>
      <w:r w:rsidR="00F2472A" w:rsidRPr="00823554">
        <w:rPr>
          <w:rFonts w:ascii="Calibri" w:hAnsi="Calibri"/>
          <w:sz w:val="24"/>
          <w:szCs w:val="24"/>
        </w:rPr>
        <w:t>o</w:t>
      </w:r>
      <w:r w:rsidR="007416E8" w:rsidRPr="00823554">
        <w:rPr>
          <w:rFonts w:ascii="Calibri" w:hAnsi="Calibri"/>
          <w:sz w:val="24"/>
          <w:szCs w:val="24"/>
        </w:rPr>
        <w:t xml:space="preserve"> de 2020</w:t>
      </w:r>
      <w:r w:rsidR="00857790" w:rsidRPr="00823554">
        <w:rPr>
          <w:rFonts w:ascii="Calibri" w:hAnsi="Calibri"/>
          <w:sz w:val="24"/>
          <w:szCs w:val="24"/>
        </w:rPr>
        <w:t>.</w:t>
      </w:r>
    </w:p>
    <w:p w:rsidR="00857790" w:rsidRPr="00BE4DA8" w:rsidRDefault="00857790" w:rsidP="00823554">
      <w:pPr>
        <w:spacing w:before="120" w:after="120"/>
        <w:jc w:val="both"/>
        <w:rPr>
          <w:rFonts w:ascii="Calibri" w:hAnsi="Calibri"/>
          <w:sz w:val="24"/>
          <w:szCs w:val="24"/>
        </w:rPr>
      </w:pPr>
    </w:p>
    <w:p w:rsidR="00857790" w:rsidRDefault="00857790" w:rsidP="00823554">
      <w:pPr>
        <w:spacing w:before="120" w:after="120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EDINHO SILVA</w:t>
      </w:r>
    </w:p>
    <w:p w:rsidR="0059151E" w:rsidRPr="00857790" w:rsidRDefault="00857790" w:rsidP="00823554">
      <w:pPr>
        <w:spacing w:before="120" w:after="120"/>
        <w:jc w:val="center"/>
        <w:rPr>
          <w:rFonts w:ascii="Calibri" w:hAnsi="Calibri"/>
          <w:b/>
          <w:sz w:val="24"/>
          <w:szCs w:val="24"/>
        </w:rPr>
      </w:pPr>
      <w:r w:rsidRPr="00BE4DA8">
        <w:rPr>
          <w:rFonts w:ascii="Calibri" w:hAnsi="Calibri"/>
          <w:sz w:val="24"/>
          <w:szCs w:val="24"/>
        </w:rPr>
        <w:t>Prefeito Municipal</w:t>
      </w:r>
    </w:p>
    <w:sectPr w:rsidR="0059151E" w:rsidRPr="00857790" w:rsidSect="00141A06">
      <w:headerReference w:type="default" r:id="rId8"/>
      <w:footerReference w:type="default" r:id="rId9"/>
      <w:pgSz w:w="11906" w:h="16838"/>
      <w:pgMar w:top="1701" w:right="1134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8DB" w:rsidRDefault="000548DB" w:rsidP="008166A0">
      <w:r>
        <w:separator/>
      </w:r>
    </w:p>
  </w:endnote>
  <w:endnote w:type="continuationSeparator" w:id="0">
    <w:p w:rsidR="000548DB" w:rsidRDefault="000548DB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6B4" w:rsidRPr="004E63D5" w:rsidRDefault="009A06B4">
    <w:pPr>
      <w:pStyle w:val="Rodap"/>
      <w:jc w:val="right"/>
      <w:rPr>
        <w:rFonts w:ascii="Calibri" w:hAnsi="Calibri"/>
        <w:sz w:val="22"/>
        <w:szCs w:val="22"/>
      </w:rPr>
    </w:pPr>
    <w:r w:rsidRPr="004E63D5">
      <w:rPr>
        <w:rFonts w:ascii="Calibri" w:hAnsi="Calibri"/>
        <w:sz w:val="22"/>
        <w:szCs w:val="22"/>
      </w:rPr>
      <w:t xml:space="preserve">Página </w:t>
    </w:r>
    <w:r w:rsidR="003A7264" w:rsidRPr="004E63D5">
      <w:rPr>
        <w:rFonts w:ascii="Calibri" w:hAnsi="Calibri"/>
        <w:b/>
        <w:sz w:val="22"/>
        <w:szCs w:val="22"/>
      </w:rPr>
      <w:fldChar w:fldCharType="begin"/>
    </w:r>
    <w:r w:rsidRPr="004E63D5">
      <w:rPr>
        <w:rFonts w:ascii="Calibri" w:hAnsi="Calibri"/>
        <w:b/>
        <w:sz w:val="22"/>
        <w:szCs w:val="22"/>
      </w:rPr>
      <w:instrText>PAGE</w:instrText>
    </w:r>
    <w:r w:rsidR="003A7264" w:rsidRPr="004E63D5">
      <w:rPr>
        <w:rFonts w:ascii="Calibri" w:hAnsi="Calibri"/>
        <w:b/>
        <w:sz w:val="22"/>
        <w:szCs w:val="22"/>
      </w:rPr>
      <w:fldChar w:fldCharType="separate"/>
    </w:r>
    <w:r w:rsidR="004E2454">
      <w:rPr>
        <w:rFonts w:ascii="Calibri" w:hAnsi="Calibri"/>
        <w:b/>
        <w:noProof/>
        <w:sz w:val="22"/>
        <w:szCs w:val="22"/>
      </w:rPr>
      <w:t>2</w:t>
    </w:r>
    <w:r w:rsidR="003A7264" w:rsidRPr="004E63D5">
      <w:rPr>
        <w:rFonts w:ascii="Calibri" w:hAnsi="Calibri"/>
        <w:b/>
        <w:sz w:val="22"/>
        <w:szCs w:val="22"/>
      </w:rPr>
      <w:fldChar w:fldCharType="end"/>
    </w:r>
    <w:r w:rsidRPr="004E63D5">
      <w:rPr>
        <w:rFonts w:ascii="Calibri" w:hAnsi="Calibri"/>
        <w:sz w:val="22"/>
        <w:szCs w:val="22"/>
      </w:rPr>
      <w:t xml:space="preserve"> de </w:t>
    </w:r>
    <w:r w:rsidR="003A7264" w:rsidRPr="004E63D5">
      <w:rPr>
        <w:rFonts w:ascii="Calibri" w:hAnsi="Calibri"/>
        <w:b/>
        <w:sz w:val="22"/>
        <w:szCs w:val="22"/>
      </w:rPr>
      <w:fldChar w:fldCharType="begin"/>
    </w:r>
    <w:r w:rsidRPr="004E63D5">
      <w:rPr>
        <w:rFonts w:ascii="Calibri" w:hAnsi="Calibri"/>
        <w:b/>
        <w:sz w:val="22"/>
        <w:szCs w:val="22"/>
      </w:rPr>
      <w:instrText>NUMPAGES</w:instrText>
    </w:r>
    <w:r w:rsidR="003A7264" w:rsidRPr="004E63D5">
      <w:rPr>
        <w:rFonts w:ascii="Calibri" w:hAnsi="Calibri"/>
        <w:b/>
        <w:sz w:val="22"/>
        <w:szCs w:val="22"/>
      </w:rPr>
      <w:fldChar w:fldCharType="separate"/>
    </w:r>
    <w:r w:rsidR="004E2454">
      <w:rPr>
        <w:rFonts w:ascii="Calibri" w:hAnsi="Calibri"/>
        <w:b/>
        <w:noProof/>
        <w:sz w:val="22"/>
        <w:szCs w:val="22"/>
      </w:rPr>
      <w:t>2</w:t>
    </w:r>
    <w:r w:rsidR="003A7264" w:rsidRPr="004E63D5">
      <w:rPr>
        <w:rFonts w:ascii="Calibri" w:hAnsi="Calibri"/>
        <w:b/>
        <w:sz w:val="22"/>
        <w:szCs w:val="22"/>
      </w:rPr>
      <w:fldChar w:fldCharType="end"/>
    </w:r>
  </w:p>
  <w:p w:rsidR="009A06B4" w:rsidRPr="004E63D5" w:rsidRDefault="009A06B4">
    <w:pPr>
      <w:pStyle w:val="Rodap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8DB" w:rsidRDefault="000548DB" w:rsidP="008166A0">
      <w:r>
        <w:separator/>
      </w:r>
    </w:p>
  </w:footnote>
  <w:footnote w:type="continuationSeparator" w:id="0">
    <w:p w:rsidR="000548DB" w:rsidRDefault="000548DB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6B4" w:rsidRDefault="009A06B4" w:rsidP="00141A06">
    <w:pPr>
      <w:ind w:hanging="567"/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1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A06B4" w:rsidRDefault="009A06B4" w:rsidP="00141A06">
    <w:pPr>
      <w:pStyle w:val="Legenda"/>
      <w:ind w:hanging="567"/>
    </w:pPr>
  </w:p>
  <w:p w:rsidR="009A06B4" w:rsidRDefault="009A06B4" w:rsidP="00141A06">
    <w:pPr>
      <w:pStyle w:val="Legenda"/>
      <w:tabs>
        <w:tab w:val="left" w:pos="4435"/>
      </w:tabs>
      <w:ind w:hanging="567"/>
      <w:jc w:val="left"/>
    </w:pPr>
    <w:r>
      <w:tab/>
    </w:r>
    <w:r>
      <w:tab/>
    </w:r>
  </w:p>
  <w:p w:rsidR="009A06B4" w:rsidRDefault="009A06B4" w:rsidP="00141A06">
    <w:pPr>
      <w:pStyle w:val="Legenda"/>
      <w:ind w:hanging="567"/>
    </w:pPr>
  </w:p>
  <w:p w:rsidR="009A06B4" w:rsidRPr="00BE4DA8" w:rsidRDefault="009A06B4" w:rsidP="00141A06">
    <w:pPr>
      <w:pStyle w:val="Legenda"/>
      <w:ind w:hanging="567"/>
      <w:rPr>
        <w:sz w:val="12"/>
        <w:szCs w:val="24"/>
      </w:rPr>
    </w:pPr>
  </w:p>
  <w:p w:rsidR="009A06B4" w:rsidRDefault="009A06B4" w:rsidP="00140EF9">
    <w:pPr>
      <w:pStyle w:val="Legenda"/>
      <w:ind w:hanging="567"/>
      <w:rPr>
        <w:sz w:val="24"/>
        <w:szCs w:val="24"/>
      </w:rPr>
    </w:pPr>
    <w:r w:rsidRPr="00A01476">
      <w:rPr>
        <w:sz w:val="24"/>
        <w:szCs w:val="24"/>
      </w:rPr>
      <w:t>MUNICÍPIO DE ARARAQUARA</w:t>
    </w:r>
  </w:p>
  <w:p w:rsidR="009A06B4" w:rsidRPr="002E0B46" w:rsidRDefault="009A06B4" w:rsidP="002E0B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1EA0142F"/>
    <w:multiLevelType w:val="hybridMultilevel"/>
    <w:tmpl w:val="37AC39D4"/>
    <w:lvl w:ilvl="0" w:tplc="71508C7E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3765A0"/>
    <w:multiLevelType w:val="hybridMultilevel"/>
    <w:tmpl w:val="37AC39D4"/>
    <w:lvl w:ilvl="0" w:tplc="71508C7E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431"/>
    <w:rsid w:val="000074FE"/>
    <w:rsid w:val="000075D4"/>
    <w:rsid w:val="00007CCF"/>
    <w:rsid w:val="00030E70"/>
    <w:rsid w:val="00043D87"/>
    <w:rsid w:val="000512ED"/>
    <w:rsid w:val="000548DB"/>
    <w:rsid w:val="00057C37"/>
    <w:rsid w:val="00065C7B"/>
    <w:rsid w:val="00066693"/>
    <w:rsid w:val="00072333"/>
    <w:rsid w:val="00077088"/>
    <w:rsid w:val="00080C9E"/>
    <w:rsid w:val="00087003"/>
    <w:rsid w:val="0009113A"/>
    <w:rsid w:val="000931B5"/>
    <w:rsid w:val="00097B6F"/>
    <w:rsid w:val="000B0BF9"/>
    <w:rsid w:val="000B7887"/>
    <w:rsid w:val="000C667C"/>
    <w:rsid w:val="000D17E3"/>
    <w:rsid w:val="000D4A83"/>
    <w:rsid w:val="000D52F4"/>
    <w:rsid w:val="000E11D1"/>
    <w:rsid w:val="000E36D6"/>
    <w:rsid w:val="0010035A"/>
    <w:rsid w:val="001004BB"/>
    <w:rsid w:val="00100DAE"/>
    <w:rsid w:val="001029A5"/>
    <w:rsid w:val="00103FCA"/>
    <w:rsid w:val="0010557F"/>
    <w:rsid w:val="00112A46"/>
    <w:rsid w:val="00113A50"/>
    <w:rsid w:val="001145B7"/>
    <w:rsid w:val="001168A5"/>
    <w:rsid w:val="00123068"/>
    <w:rsid w:val="001246AD"/>
    <w:rsid w:val="0013374F"/>
    <w:rsid w:val="001351D8"/>
    <w:rsid w:val="00135A6E"/>
    <w:rsid w:val="00135EAD"/>
    <w:rsid w:val="00140EF9"/>
    <w:rsid w:val="0014117A"/>
    <w:rsid w:val="00141A06"/>
    <w:rsid w:val="00144D51"/>
    <w:rsid w:val="001463E0"/>
    <w:rsid w:val="00165F4A"/>
    <w:rsid w:val="001800E1"/>
    <w:rsid w:val="00193F72"/>
    <w:rsid w:val="001A6BF0"/>
    <w:rsid w:val="001A6C79"/>
    <w:rsid w:val="001C05FD"/>
    <w:rsid w:val="001C1317"/>
    <w:rsid w:val="001E1A55"/>
    <w:rsid w:val="001E3046"/>
    <w:rsid w:val="001F32BB"/>
    <w:rsid w:val="001F665E"/>
    <w:rsid w:val="002056BC"/>
    <w:rsid w:val="00206C28"/>
    <w:rsid w:val="00217BA1"/>
    <w:rsid w:val="00227A87"/>
    <w:rsid w:val="0023063F"/>
    <w:rsid w:val="00230658"/>
    <w:rsid w:val="002452E4"/>
    <w:rsid w:val="002455DD"/>
    <w:rsid w:val="00250D64"/>
    <w:rsid w:val="00252F7D"/>
    <w:rsid w:val="00255C5F"/>
    <w:rsid w:val="00274B8F"/>
    <w:rsid w:val="00275644"/>
    <w:rsid w:val="00280935"/>
    <w:rsid w:val="00285D23"/>
    <w:rsid w:val="00285FD4"/>
    <w:rsid w:val="00286BC6"/>
    <w:rsid w:val="002972AA"/>
    <w:rsid w:val="002B203A"/>
    <w:rsid w:val="002B2247"/>
    <w:rsid w:val="002B4C8F"/>
    <w:rsid w:val="002C203E"/>
    <w:rsid w:val="002D1B1C"/>
    <w:rsid w:val="002D4B19"/>
    <w:rsid w:val="002D66D6"/>
    <w:rsid w:val="002D6F18"/>
    <w:rsid w:val="002D7FBD"/>
    <w:rsid w:val="002E0A19"/>
    <w:rsid w:val="002E0B31"/>
    <w:rsid w:val="002E0B46"/>
    <w:rsid w:val="002E4BC7"/>
    <w:rsid w:val="002F21B6"/>
    <w:rsid w:val="0030245D"/>
    <w:rsid w:val="00314938"/>
    <w:rsid w:val="00321DA6"/>
    <w:rsid w:val="00330D23"/>
    <w:rsid w:val="00335769"/>
    <w:rsid w:val="0034099E"/>
    <w:rsid w:val="00342EBC"/>
    <w:rsid w:val="00344036"/>
    <w:rsid w:val="003564F9"/>
    <w:rsid w:val="00356D1C"/>
    <w:rsid w:val="00356E71"/>
    <w:rsid w:val="00357603"/>
    <w:rsid w:val="00362C5D"/>
    <w:rsid w:val="0036415D"/>
    <w:rsid w:val="00377746"/>
    <w:rsid w:val="00382997"/>
    <w:rsid w:val="0038523B"/>
    <w:rsid w:val="00390779"/>
    <w:rsid w:val="003A624E"/>
    <w:rsid w:val="003A7264"/>
    <w:rsid w:val="003B2C2D"/>
    <w:rsid w:val="003E376C"/>
    <w:rsid w:val="003E667C"/>
    <w:rsid w:val="003F7D7B"/>
    <w:rsid w:val="004005F2"/>
    <w:rsid w:val="004046FA"/>
    <w:rsid w:val="00411553"/>
    <w:rsid w:val="004143C2"/>
    <w:rsid w:val="00431648"/>
    <w:rsid w:val="00434A29"/>
    <w:rsid w:val="004419B2"/>
    <w:rsid w:val="00442351"/>
    <w:rsid w:val="004430E6"/>
    <w:rsid w:val="004531B0"/>
    <w:rsid w:val="00470B6E"/>
    <w:rsid w:val="004744D2"/>
    <w:rsid w:val="0048112F"/>
    <w:rsid w:val="00490080"/>
    <w:rsid w:val="004904C2"/>
    <w:rsid w:val="00491DE5"/>
    <w:rsid w:val="00495F1E"/>
    <w:rsid w:val="004A29A6"/>
    <w:rsid w:val="004B5523"/>
    <w:rsid w:val="004B7FE4"/>
    <w:rsid w:val="004D1008"/>
    <w:rsid w:val="004D2AFF"/>
    <w:rsid w:val="004E2454"/>
    <w:rsid w:val="004E62F9"/>
    <w:rsid w:val="004E63D5"/>
    <w:rsid w:val="004F65E1"/>
    <w:rsid w:val="004F6D7C"/>
    <w:rsid w:val="00506DAA"/>
    <w:rsid w:val="0051137C"/>
    <w:rsid w:val="00514D12"/>
    <w:rsid w:val="00517812"/>
    <w:rsid w:val="0052023D"/>
    <w:rsid w:val="00535DAA"/>
    <w:rsid w:val="00540C91"/>
    <w:rsid w:val="005431E2"/>
    <w:rsid w:val="005542EA"/>
    <w:rsid w:val="00566221"/>
    <w:rsid w:val="00567B81"/>
    <w:rsid w:val="00572389"/>
    <w:rsid w:val="00572808"/>
    <w:rsid w:val="00573070"/>
    <w:rsid w:val="00576178"/>
    <w:rsid w:val="005803DB"/>
    <w:rsid w:val="00586396"/>
    <w:rsid w:val="0059151E"/>
    <w:rsid w:val="00594B8C"/>
    <w:rsid w:val="00594E78"/>
    <w:rsid w:val="005A351E"/>
    <w:rsid w:val="005A5EB4"/>
    <w:rsid w:val="005A7093"/>
    <w:rsid w:val="005A7DB4"/>
    <w:rsid w:val="005D36A7"/>
    <w:rsid w:val="005E28DC"/>
    <w:rsid w:val="005E3C9A"/>
    <w:rsid w:val="005F0026"/>
    <w:rsid w:val="005F6E5D"/>
    <w:rsid w:val="006061AF"/>
    <w:rsid w:val="0061393D"/>
    <w:rsid w:val="00614D46"/>
    <w:rsid w:val="00615557"/>
    <w:rsid w:val="00615AF8"/>
    <w:rsid w:val="00624145"/>
    <w:rsid w:val="006267D1"/>
    <w:rsid w:val="00633FF8"/>
    <w:rsid w:val="00644214"/>
    <w:rsid w:val="00646223"/>
    <w:rsid w:val="006544C0"/>
    <w:rsid w:val="00664F77"/>
    <w:rsid w:val="00667FC3"/>
    <w:rsid w:val="0067167E"/>
    <w:rsid w:val="006A3121"/>
    <w:rsid w:val="006A6F45"/>
    <w:rsid w:val="006B0E78"/>
    <w:rsid w:val="006C09B1"/>
    <w:rsid w:val="006C1F41"/>
    <w:rsid w:val="006C545C"/>
    <w:rsid w:val="006C6504"/>
    <w:rsid w:val="006D44DB"/>
    <w:rsid w:val="006D4C6E"/>
    <w:rsid w:val="006D4DBE"/>
    <w:rsid w:val="006D60D5"/>
    <w:rsid w:val="006E10A5"/>
    <w:rsid w:val="006E7090"/>
    <w:rsid w:val="006F04C0"/>
    <w:rsid w:val="006F2741"/>
    <w:rsid w:val="006F33EC"/>
    <w:rsid w:val="006F4949"/>
    <w:rsid w:val="00702AAD"/>
    <w:rsid w:val="007164A2"/>
    <w:rsid w:val="00717BED"/>
    <w:rsid w:val="00721A94"/>
    <w:rsid w:val="0072267B"/>
    <w:rsid w:val="00724C7F"/>
    <w:rsid w:val="00725916"/>
    <w:rsid w:val="00726461"/>
    <w:rsid w:val="00727520"/>
    <w:rsid w:val="00730CE8"/>
    <w:rsid w:val="007317BA"/>
    <w:rsid w:val="00731A6A"/>
    <w:rsid w:val="0073686B"/>
    <w:rsid w:val="007416E8"/>
    <w:rsid w:val="00741E77"/>
    <w:rsid w:val="00745CC9"/>
    <w:rsid w:val="00747301"/>
    <w:rsid w:val="00756B77"/>
    <w:rsid w:val="00757F45"/>
    <w:rsid w:val="00761D8F"/>
    <w:rsid w:val="007625CC"/>
    <w:rsid w:val="0077300B"/>
    <w:rsid w:val="007736EF"/>
    <w:rsid w:val="00774BFF"/>
    <w:rsid w:val="0077665E"/>
    <w:rsid w:val="00776790"/>
    <w:rsid w:val="00777B49"/>
    <w:rsid w:val="00792DBC"/>
    <w:rsid w:val="007B15BE"/>
    <w:rsid w:val="007B5674"/>
    <w:rsid w:val="007C0724"/>
    <w:rsid w:val="007C1817"/>
    <w:rsid w:val="007C2A38"/>
    <w:rsid w:val="007C329A"/>
    <w:rsid w:val="007C6A6C"/>
    <w:rsid w:val="007C7BBE"/>
    <w:rsid w:val="007E3E48"/>
    <w:rsid w:val="007E616B"/>
    <w:rsid w:val="007F1B4D"/>
    <w:rsid w:val="007F3103"/>
    <w:rsid w:val="00814E92"/>
    <w:rsid w:val="00815421"/>
    <w:rsid w:val="0081610A"/>
    <w:rsid w:val="008166A0"/>
    <w:rsid w:val="00822C32"/>
    <w:rsid w:val="00823554"/>
    <w:rsid w:val="00823CD2"/>
    <w:rsid w:val="00827AD0"/>
    <w:rsid w:val="0083102D"/>
    <w:rsid w:val="008333BC"/>
    <w:rsid w:val="00833E76"/>
    <w:rsid w:val="00837235"/>
    <w:rsid w:val="00837B3A"/>
    <w:rsid w:val="00852EA5"/>
    <w:rsid w:val="00856A73"/>
    <w:rsid w:val="00857790"/>
    <w:rsid w:val="008613C6"/>
    <w:rsid w:val="00862FEE"/>
    <w:rsid w:val="00871EBD"/>
    <w:rsid w:val="0087521D"/>
    <w:rsid w:val="008818B1"/>
    <w:rsid w:val="00881B7E"/>
    <w:rsid w:val="00886D95"/>
    <w:rsid w:val="00891921"/>
    <w:rsid w:val="00896B70"/>
    <w:rsid w:val="008A656C"/>
    <w:rsid w:val="008A6950"/>
    <w:rsid w:val="008B1975"/>
    <w:rsid w:val="008B51FA"/>
    <w:rsid w:val="008C644A"/>
    <w:rsid w:val="008D222F"/>
    <w:rsid w:val="008E2544"/>
    <w:rsid w:val="008E4484"/>
    <w:rsid w:val="008F7868"/>
    <w:rsid w:val="00904CAD"/>
    <w:rsid w:val="00910C70"/>
    <w:rsid w:val="009110E0"/>
    <w:rsid w:val="009111E6"/>
    <w:rsid w:val="00913D56"/>
    <w:rsid w:val="00916814"/>
    <w:rsid w:val="009225AA"/>
    <w:rsid w:val="009245EB"/>
    <w:rsid w:val="00925496"/>
    <w:rsid w:val="00925FA8"/>
    <w:rsid w:val="0093067B"/>
    <w:rsid w:val="0094057D"/>
    <w:rsid w:val="00942C1F"/>
    <w:rsid w:val="00943A6D"/>
    <w:rsid w:val="009455E2"/>
    <w:rsid w:val="00945CB4"/>
    <w:rsid w:val="009464A6"/>
    <w:rsid w:val="00951F5F"/>
    <w:rsid w:val="0095626E"/>
    <w:rsid w:val="00956846"/>
    <w:rsid w:val="00960484"/>
    <w:rsid w:val="00964429"/>
    <w:rsid w:val="00965B11"/>
    <w:rsid w:val="009711BE"/>
    <w:rsid w:val="009761E6"/>
    <w:rsid w:val="00981F6E"/>
    <w:rsid w:val="009832FE"/>
    <w:rsid w:val="009859E3"/>
    <w:rsid w:val="00991E06"/>
    <w:rsid w:val="009960D4"/>
    <w:rsid w:val="009A06B4"/>
    <w:rsid w:val="009B388F"/>
    <w:rsid w:val="009C34C9"/>
    <w:rsid w:val="009C6E70"/>
    <w:rsid w:val="009D021B"/>
    <w:rsid w:val="009E3454"/>
    <w:rsid w:val="009E47A2"/>
    <w:rsid w:val="009F0B7E"/>
    <w:rsid w:val="00A012B9"/>
    <w:rsid w:val="00A01549"/>
    <w:rsid w:val="00A01C74"/>
    <w:rsid w:val="00A04071"/>
    <w:rsid w:val="00A116FA"/>
    <w:rsid w:val="00A1271F"/>
    <w:rsid w:val="00A24286"/>
    <w:rsid w:val="00A26F23"/>
    <w:rsid w:val="00A343A6"/>
    <w:rsid w:val="00A516D4"/>
    <w:rsid w:val="00A54A1E"/>
    <w:rsid w:val="00A553D6"/>
    <w:rsid w:val="00A55EA9"/>
    <w:rsid w:val="00A71A47"/>
    <w:rsid w:val="00A757F9"/>
    <w:rsid w:val="00A81E0D"/>
    <w:rsid w:val="00A846ED"/>
    <w:rsid w:val="00A916F8"/>
    <w:rsid w:val="00AA269A"/>
    <w:rsid w:val="00AA57B0"/>
    <w:rsid w:val="00AB09CA"/>
    <w:rsid w:val="00AC5267"/>
    <w:rsid w:val="00AD0295"/>
    <w:rsid w:val="00AD16EA"/>
    <w:rsid w:val="00AD6C74"/>
    <w:rsid w:val="00AF1216"/>
    <w:rsid w:val="00AF2591"/>
    <w:rsid w:val="00AF2783"/>
    <w:rsid w:val="00AF2AC2"/>
    <w:rsid w:val="00AF3849"/>
    <w:rsid w:val="00B04FF4"/>
    <w:rsid w:val="00B17C7F"/>
    <w:rsid w:val="00B21997"/>
    <w:rsid w:val="00B22092"/>
    <w:rsid w:val="00B31ADC"/>
    <w:rsid w:val="00B333B7"/>
    <w:rsid w:val="00B42924"/>
    <w:rsid w:val="00B4316B"/>
    <w:rsid w:val="00B51B90"/>
    <w:rsid w:val="00B6164F"/>
    <w:rsid w:val="00B82967"/>
    <w:rsid w:val="00B82C16"/>
    <w:rsid w:val="00B85577"/>
    <w:rsid w:val="00B87DE1"/>
    <w:rsid w:val="00B94560"/>
    <w:rsid w:val="00B9654F"/>
    <w:rsid w:val="00BA34B6"/>
    <w:rsid w:val="00BA36B6"/>
    <w:rsid w:val="00BA3A63"/>
    <w:rsid w:val="00BB0F3E"/>
    <w:rsid w:val="00BB213C"/>
    <w:rsid w:val="00BB7480"/>
    <w:rsid w:val="00BD081D"/>
    <w:rsid w:val="00BE0027"/>
    <w:rsid w:val="00BF386F"/>
    <w:rsid w:val="00C02B13"/>
    <w:rsid w:val="00C107D6"/>
    <w:rsid w:val="00C140C9"/>
    <w:rsid w:val="00C15D98"/>
    <w:rsid w:val="00C16822"/>
    <w:rsid w:val="00C20C67"/>
    <w:rsid w:val="00C24F33"/>
    <w:rsid w:val="00C266F9"/>
    <w:rsid w:val="00C31A3A"/>
    <w:rsid w:val="00C53FB1"/>
    <w:rsid w:val="00C73A52"/>
    <w:rsid w:val="00C77770"/>
    <w:rsid w:val="00C83BFD"/>
    <w:rsid w:val="00C85CFA"/>
    <w:rsid w:val="00CA008C"/>
    <w:rsid w:val="00CA1D77"/>
    <w:rsid w:val="00CA53C0"/>
    <w:rsid w:val="00CA5FDC"/>
    <w:rsid w:val="00CB065D"/>
    <w:rsid w:val="00CB0B47"/>
    <w:rsid w:val="00CB2F1D"/>
    <w:rsid w:val="00CC0742"/>
    <w:rsid w:val="00CC377D"/>
    <w:rsid w:val="00CC6F96"/>
    <w:rsid w:val="00CD00CD"/>
    <w:rsid w:val="00CD45DB"/>
    <w:rsid w:val="00CE055F"/>
    <w:rsid w:val="00CE331A"/>
    <w:rsid w:val="00CF45B5"/>
    <w:rsid w:val="00D00AF5"/>
    <w:rsid w:val="00D0626A"/>
    <w:rsid w:val="00D10180"/>
    <w:rsid w:val="00D1487F"/>
    <w:rsid w:val="00D16BA0"/>
    <w:rsid w:val="00D20CE0"/>
    <w:rsid w:val="00D211B9"/>
    <w:rsid w:val="00D26682"/>
    <w:rsid w:val="00D3316C"/>
    <w:rsid w:val="00D33EFC"/>
    <w:rsid w:val="00D43D5E"/>
    <w:rsid w:val="00D44DD7"/>
    <w:rsid w:val="00D469C5"/>
    <w:rsid w:val="00D51C1F"/>
    <w:rsid w:val="00D61A63"/>
    <w:rsid w:val="00D63D6F"/>
    <w:rsid w:val="00D666D3"/>
    <w:rsid w:val="00D67AEB"/>
    <w:rsid w:val="00D70723"/>
    <w:rsid w:val="00D70C9F"/>
    <w:rsid w:val="00D729F1"/>
    <w:rsid w:val="00D730AE"/>
    <w:rsid w:val="00D73C99"/>
    <w:rsid w:val="00D75A37"/>
    <w:rsid w:val="00DA06A4"/>
    <w:rsid w:val="00DB340D"/>
    <w:rsid w:val="00DB40F1"/>
    <w:rsid w:val="00DC5B61"/>
    <w:rsid w:val="00DD015F"/>
    <w:rsid w:val="00DD1712"/>
    <w:rsid w:val="00DD63C6"/>
    <w:rsid w:val="00DD7BD4"/>
    <w:rsid w:val="00DE632F"/>
    <w:rsid w:val="00DF460B"/>
    <w:rsid w:val="00DF67D2"/>
    <w:rsid w:val="00DF73FE"/>
    <w:rsid w:val="00E01823"/>
    <w:rsid w:val="00E1045C"/>
    <w:rsid w:val="00E24D1E"/>
    <w:rsid w:val="00E36A0E"/>
    <w:rsid w:val="00E47004"/>
    <w:rsid w:val="00E47711"/>
    <w:rsid w:val="00E50F10"/>
    <w:rsid w:val="00E54B37"/>
    <w:rsid w:val="00E64D72"/>
    <w:rsid w:val="00E6748A"/>
    <w:rsid w:val="00E72682"/>
    <w:rsid w:val="00E87DD2"/>
    <w:rsid w:val="00E9030B"/>
    <w:rsid w:val="00E94092"/>
    <w:rsid w:val="00E9594B"/>
    <w:rsid w:val="00E95DA1"/>
    <w:rsid w:val="00EA141A"/>
    <w:rsid w:val="00EA1A2E"/>
    <w:rsid w:val="00EA1A96"/>
    <w:rsid w:val="00EB04B7"/>
    <w:rsid w:val="00EB121E"/>
    <w:rsid w:val="00EC42B1"/>
    <w:rsid w:val="00EC6173"/>
    <w:rsid w:val="00EC6B5C"/>
    <w:rsid w:val="00EC6CAD"/>
    <w:rsid w:val="00EC797F"/>
    <w:rsid w:val="00EE58A6"/>
    <w:rsid w:val="00F118E6"/>
    <w:rsid w:val="00F11E6C"/>
    <w:rsid w:val="00F2472A"/>
    <w:rsid w:val="00F254A9"/>
    <w:rsid w:val="00F332C8"/>
    <w:rsid w:val="00F36287"/>
    <w:rsid w:val="00F375C3"/>
    <w:rsid w:val="00F42CFB"/>
    <w:rsid w:val="00F46950"/>
    <w:rsid w:val="00F545EE"/>
    <w:rsid w:val="00F6680A"/>
    <w:rsid w:val="00F66D95"/>
    <w:rsid w:val="00F736A0"/>
    <w:rsid w:val="00F7713E"/>
    <w:rsid w:val="00F90B70"/>
    <w:rsid w:val="00F947AE"/>
    <w:rsid w:val="00FA3245"/>
    <w:rsid w:val="00FA63F1"/>
    <w:rsid w:val="00FB1C8A"/>
    <w:rsid w:val="00FC76E7"/>
    <w:rsid w:val="00FD000F"/>
    <w:rsid w:val="00FD32B8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320E08C-9A85-4D86-A8D8-FBB638AE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locked/>
    <w:rsid w:val="00F332C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F332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semiHidden/>
    <w:unhideWhenUsed/>
    <w:rsid w:val="004F65E1"/>
    <w:rPr>
      <w:color w:val="0000FF"/>
      <w:u w:val="single"/>
    </w:rPr>
  </w:style>
  <w:style w:type="character" w:customStyle="1" w:styleId="Ttulo2Char">
    <w:name w:val="Título 2 Char"/>
    <w:link w:val="Ttulo2"/>
    <w:semiHidden/>
    <w:rsid w:val="00F332C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F332C8"/>
    <w:rPr>
      <w:rFonts w:ascii="Cambria" w:eastAsia="Times New Roman" w:hAnsi="Cambria" w:cs="Times New Roman"/>
      <w:b/>
      <w:bCs/>
      <w:sz w:val="26"/>
      <w:szCs w:val="26"/>
    </w:rPr>
  </w:style>
  <w:style w:type="paragraph" w:styleId="Ttulo">
    <w:name w:val="Title"/>
    <w:basedOn w:val="Normal"/>
    <w:link w:val="TtuloChar"/>
    <w:uiPriority w:val="10"/>
    <w:qFormat/>
    <w:locked/>
    <w:rsid w:val="00F332C8"/>
    <w:pPr>
      <w:spacing w:before="100" w:beforeAutospacing="1" w:after="100" w:afterAutospacing="1"/>
    </w:pPr>
    <w:rPr>
      <w:sz w:val="24"/>
      <w:szCs w:val="24"/>
    </w:rPr>
  </w:style>
  <w:style w:type="character" w:customStyle="1" w:styleId="TtuloChar">
    <w:name w:val="Título Char"/>
    <w:link w:val="Ttulo"/>
    <w:uiPriority w:val="10"/>
    <w:rsid w:val="00F332C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3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E20D1-763A-4A22-9FBB-6C97818B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Valdemar M. Neto Mendonça</cp:lastModifiedBy>
  <cp:revision>2</cp:revision>
  <cp:lastPrinted>2020-02-27T18:31:00Z</cp:lastPrinted>
  <dcterms:created xsi:type="dcterms:W3CDTF">2020-02-27T20:36:00Z</dcterms:created>
  <dcterms:modified xsi:type="dcterms:W3CDTF">2020-02-27T20:36:00Z</dcterms:modified>
</cp:coreProperties>
</file>