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8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6379"/>
        <w:gridCol w:w="1417"/>
        <w:gridCol w:w="992"/>
      </w:tblGrid>
      <w:tr w:rsidR="00B71C54" w:rsidRPr="002A6C0D" w14:paraId="10C56FEE" w14:textId="77777777" w:rsidTr="004C3B07">
        <w:tc>
          <w:tcPr>
            <w:tcW w:w="6379" w:type="dxa"/>
          </w:tcPr>
          <w:p w14:paraId="02197182" w14:textId="218D0BA3" w:rsidR="00B71C54" w:rsidRPr="002A6C0D" w:rsidRDefault="00C15622" w:rsidP="00BB0CE4">
            <w:pPr>
              <w:ind w:left="175" w:right="26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PROJETO DE LEI </w:t>
            </w:r>
            <w:r w:rsidR="00FE0021">
              <w:rPr>
                <w:rFonts w:asciiTheme="minorHAnsi" w:hAnsiTheme="minorHAnsi"/>
                <w:b/>
                <w:sz w:val="32"/>
                <w:szCs w:val="32"/>
              </w:rPr>
              <w:t>Nº</w:t>
            </w:r>
            <w:r w:rsidR="00B71C54" w:rsidRPr="002A6C0D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14:paraId="25242A79" w14:textId="3B042CBB" w:rsidR="00B71C54" w:rsidRPr="002A6C0D" w:rsidRDefault="00B71C54" w:rsidP="0071503B">
            <w:pPr>
              <w:ind w:right="-108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777E17CF" w14:textId="21B9985F" w:rsidR="00B71C54" w:rsidRPr="002A6C0D" w:rsidRDefault="00B71C54" w:rsidP="001510B1">
            <w:pPr>
              <w:ind w:right="-249"/>
              <w:rPr>
                <w:rFonts w:asciiTheme="minorHAnsi" w:hAnsiTheme="minorHAnsi"/>
              </w:rPr>
            </w:pPr>
            <w:r w:rsidRPr="002A6C0D">
              <w:rPr>
                <w:rFonts w:asciiTheme="minorHAnsi" w:hAnsiTheme="minorHAnsi"/>
                <w:b/>
                <w:sz w:val="32"/>
                <w:szCs w:val="32"/>
              </w:rPr>
              <w:t>/</w:t>
            </w:r>
            <w:r w:rsidR="004C3B07" w:rsidRPr="002A6C0D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146CA1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</w:p>
          <w:p w14:paraId="3B64455A" w14:textId="77777777" w:rsidR="00B71C54" w:rsidRPr="002A6C0D" w:rsidRDefault="00B71C54" w:rsidP="001510B1">
            <w:pPr>
              <w:ind w:right="-249"/>
              <w:rPr>
                <w:rFonts w:asciiTheme="minorHAnsi" w:hAnsiTheme="minorHAnsi"/>
              </w:rPr>
            </w:pPr>
          </w:p>
        </w:tc>
      </w:tr>
    </w:tbl>
    <w:p w14:paraId="4CD73F81" w14:textId="77777777" w:rsidR="004C3119" w:rsidRPr="002A6C0D" w:rsidRDefault="004C3119" w:rsidP="00B71C54">
      <w:pPr>
        <w:rPr>
          <w:rFonts w:asciiTheme="minorHAnsi" w:hAnsiTheme="minorHAnsi"/>
        </w:rPr>
      </w:pPr>
    </w:p>
    <w:p w14:paraId="32243957" w14:textId="0E73C761" w:rsidR="00B71C54" w:rsidRPr="002A6C0D" w:rsidRDefault="007A2922" w:rsidP="00467D9D">
      <w:pPr>
        <w:ind w:left="5387"/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Dispõe sobre a obrigatoriedade de divulgação, no Município de Araraquara, de</w:t>
      </w:r>
      <w:r w:rsidR="009B304C">
        <w:rPr>
          <w:rFonts w:asciiTheme="minorHAnsi" w:eastAsia="Calibri" w:hAnsiTheme="minorHAnsi"/>
          <w:sz w:val="22"/>
          <w:szCs w:val="22"/>
        </w:rPr>
        <w:t xml:space="preserve"> informações relativas a</w:t>
      </w:r>
      <w:r>
        <w:rPr>
          <w:rFonts w:asciiTheme="minorHAnsi" w:eastAsia="Calibri" w:hAnsiTheme="minorHAnsi"/>
          <w:sz w:val="22"/>
          <w:szCs w:val="22"/>
        </w:rPr>
        <w:t xml:space="preserve"> obras públicas paralisadas, e dá outras providências. </w:t>
      </w:r>
    </w:p>
    <w:p w14:paraId="1D6B5E61" w14:textId="77777777" w:rsidR="00467D9D" w:rsidRPr="002A6C0D" w:rsidRDefault="00467D9D" w:rsidP="00467D9D">
      <w:pPr>
        <w:ind w:left="5387"/>
        <w:jc w:val="both"/>
        <w:rPr>
          <w:rFonts w:asciiTheme="minorHAnsi" w:eastAsia="Calibri" w:hAnsiTheme="minorHAnsi"/>
          <w:sz w:val="22"/>
          <w:szCs w:val="22"/>
        </w:rPr>
      </w:pPr>
    </w:p>
    <w:p w14:paraId="3B106BEE" w14:textId="77777777" w:rsidR="00467D9D" w:rsidRPr="002A6C0D" w:rsidRDefault="00467D9D" w:rsidP="00467D9D">
      <w:pPr>
        <w:ind w:left="5387"/>
        <w:jc w:val="both"/>
        <w:rPr>
          <w:rFonts w:asciiTheme="minorHAnsi" w:hAnsiTheme="minorHAnsi"/>
        </w:rPr>
      </w:pPr>
    </w:p>
    <w:p w14:paraId="54F4A049" w14:textId="6B8196B3" w:rsidR="003A720B" w:rsidRDefault="002A6C0D" w:rsidP="00146CA1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hAnsiTheme="minorHAnsi"/>
        </w:rPr>
        <w:tab/>
      </w:r>
      <w:r w:rsidR="00146CA1">
        <w:rPr>
          <w:rFonts w:asciiTheme="minorHAnsi" w:eastAsia="Calibri" w:hAnsiTheme="minorHAnsi"/>
          <w:sz w:val="24"/>
          <w:szCs w:val="24"/>
        </w:rPr>
        <w:t>Art. 1</w:t>
      </w:r>
      <w:proofErr w:type="gramStart"/>
      <w:r w:rsidR="00146CA1">
        <w:rPr>
          <w:rFonts w:asciiTheme="minorHAnsi" w:eastAsia="Calibri" w:hAnsiTheme="minorHAnsi"/>
          <w:sz w:val="24"/>
          <w:szCs w:val="24"/>
        </w:rPr>
        <w:t xml:space="preserve">º  </w:t>
      </w:r>
      <w:r w:rsidR="007A2922">
        <w:rPr>
          <w:rFonts w:asciiTheme="minorHAnsi" w:eastAsia="Calibri" w:hAnsiTheme="minorHAnsi"/>
          <w:sz w:val="24"/>
          <w:szCs w:val="24"/>
        </w:rPr>
        <w:t>Os</w:t>
      </w:r>
      <w:proofErr w:type="gramEnd"/>
      <w:r w:rsidR="007A2922">
        <w:rPr>
          <w:rFonts w:asciiTheme="minorHAnsi" w:eastAsia="Calibri" w:hAnsiTheme="minorHAnsi"/>
          <w:sz w:val="24"/>
          <w:szCs w:val="24"/>
        </w:rPr>
        <w:t xml:space="preserve"> órgãos e entidades da Administração Pública Direta e Indireta do Município de Araraquara ficam obrigados </w:t>
      </w:r>
      <w:r w:rsidR="00A06DB0">
        <w:rPr>
          <w:rFonts w:asciiTheme="minorHAnsi" w:eastAsia="Calibri" w:hAnsiTheme="minorHAnsi"/>
          <w:sz w:val="24"/>
          <w:szCs w:val="24"/>
        </w:rPr>
        <w:t xml:space="preserve">a disponibilizar em seus respectivos sítios oficiais da rede mundial de computadores (internet) </w:t>
      </w:r>
      <w:r w:rsidR="003A720B">
        <w:rPr>
          <w:rFonts w:asciiTheme="minorHAnsi" w:eastAsia="Calibri" w:hAnsiTheme="minorHAnsi"/>
          <w:sz w:val="24"/>
          <w:szCs w:val="24"/>
        </w:rPr>
        <w:t xml:space="preserve">informações </w:t>
      </w:r>
      <w:r w:rsidR="00EA58F5">
        <w:rPr>
          <w:rFonts w:asciiTheme="minorHAnsi" w:eastAsia="Calibri" w:hAnsiTheme="minorHAnsi"/>
          <w:sz w:val="24"/>
          <w:szCs w:val="24"/>
        </w:rPr>
        <w:t>relativas a</w:t>
      </w:r>
      <w:r w:rsidR="003A720B">
        <w:rPr>
          <w:rFonts w:asciiTheme="minorHAnsi" w:eastAsia="Calibri" w:hAnsiTheme="minorHAnsi"/>
          <w:sz w:val="24"/>
          <w:szCs w:val="24"/>
        </w:rPr>
        <w:t xml:space="preserve"> obras públicas paralisadas, c</w:t>
      </w:r>
      <w:r w:rsidR="0007793C">
        <w:rPr>
          <w:rFonts w:asciiTheme="minorHAnsi" w:eastAsia="Calibri" w:hAnsiTheme="minorHAnsi"/>
          <w:sz w:val="24"/>
          <w:szCs w:val="24"/>
        </w:rPr>
        <w:t>ontendo, no mínimo:</w:t>
      </w:r>
    </w:p>
    <w:p w14:paraId="27740E0A" w14:textId="688E2852" w:rsidR="003A720B" w:rsidRDefault="003A720B" w:rsidP="00146CA1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ab/>
        <w:t xml:space="preserve">I – </w:t>
      </w:r>
      <w:proofErr w:type="gramStart"/>
      <w:r>
        <w:rPr>
          <w:rFonts w:asciiTheme="minorHAnsi" w:eastAsia="Calibri" w:hAnsiTheme="minorHAnsi"/>
          <w:sz w:val="24"/>
          <w:szCs w:val="24"/>
        </w:rPr>
        <w:t>a</w:t>
      </w:r>
      <w:proofErr w:type="gramEnd"/>
      <w:r>
        <w:rPr>
          <w:rFonts w:asciiTheme="minorHAnsi" w:eastAsia="Calibri" w:hAnsiTheme="minorHAnsi"/>
          <w:sz w:val="24"/>
          <w:szCs w:val="24"/>
        </w:rPr>
        <w:t xml:space="preserve"> apresentação dos motivos que levaram à paralisação da obra; </w:t>
      </w:r>
    </w:p>
    <w:p w14:paraId="225D18D3" w14:textId="5B80C5FF" w:rsidR="003A720B" w:rsidRDefault="003A720B" w:rsidP="00146CA1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ab/>
        <w:t xml:space="preserve">II – </w:t>
      </w:r>
      <w:proofErr w:type="gramStart"/>
      <w:r>
        <w:rPr>
          <w:rFonts w:asciiTheme="minorHAnsi" w:eastAsia="Calibri" w:hAnsiTheme="minorHAnsi"/>
          <w:sz w:val="24"/>
          <w:szCs w:val="24"/>
        </w:rPr>
        <w:t>o</w:t>
      </w:r>
      <w:proofErr w:type="gramEnd"/>
      <w:r>
        <w:rPr>
          <w:rFonts w:asciiTheme="minorHAnsi" w:eastAsia="Calibri" w:hAnsiTheme="minorHAnsi"/>
          <w:sz w:val="24"/>
          <w:szCs w:val="24"/>
        </w:rPr>
        <w:t xml:space="preserve"> período estimado de paralisação da obra; </w:t>
      </w:r>
    </w:p>
    <w:p w14:paraId="22741CC7" w14:textId="2F05C54A" w:rsidR="003A720B" w:rsidRDefault="003A720B" w:rsidP="00146CA1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ab/>
        <w:t xml:space="preserve">III – a apresentação de nova data estimada para conclusão da obra; e </w:t>
      </w:r>
    </w:p>
    <w:p w14:paraId="39774102" w14:textId="277B34F6" w:rsidR="003A720B" w:rsidRDefault="003A720B" w:rsidP="00146CA1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ab/>
        <w:t xml:space="preserve">IV – </w:t>
      </w:r>
      <w:proofErr w:type="gramStart"/>
      <w:r>
        <w:rPr>
          <w:rFonts w:asciiTheme="minorHAnsi" w:eastAsia="Calibri" w:hAnsiTheme="minorHAnsi"/>
          <w:sz w:val="24"/>
          <w:szCs w:val="24"/>
        </w:rPr>
        <w:t>os</w:t>
      </w:r>
      <w:proofErr w:type="gramEnd"/>
      <w:r>
        <w:rPr>
          <w:rFonts w:asciiTheme="minorHAnsi" w:eastAsia="Calibri" w:hAnsiTheme="minorHAnsi"/>
          <w:sz w:val="24"/>
          <w:szCs w:val="24"/>
        </w:rPr>
        <w:t xml:space="preserve"> dados essenciais do responsável da obra. </w:t>
      </w:r>
    </w:p>
    <w:p w14:paraId="3CAB8088" w14:textId="77777777" w:rsidR="003A720B" w:rsidRDefault="003A720B" w:rsidP="00146CA1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</w:p>
    <w:p w14:paraId="657F2EB0" w14:textId="77777777" w:rsidR="00EA58F5" w:rsidRDefault="003A720B" w:rsidP="00146CA1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ab/>
      </w:r>
      <w:r w:rsidR="009A7FA3">
        <w:rPr>
          <w:rFonts w:asciiTheme="minorHAnsi" w:eastAsia="Calibri" w:hAnsiTheme="minorHAnsi"/>
          <w:sz w:val="24"/>
          <w:szCs w:val="24"/>
        </w:rPr>
        <w:t>§1</w:t>
      </w:r>
      <w:proofErr w:type="gramStart"/>
      <w:r w:rsidR="009A7FA3">
        <w:rPr>
          <w:rFonts w:asciiTheme="minorHAnsi" w:eastAsia="Calibri" w:hAnsiTheme="minorHAnsi"/>
          <w:sz w:val="24"/>
          <w:szCs w:val="24"/>
        </w:rPr>
        <w:t xml:space="preserve">º  </w:t>
      </w:r>
      <w:r>
        <w:rPr>
          <w:rFonts w:asciiTheme="minorHAnsi" w:eastAsia="Calibri" w:hAnsiTheme="minorHAnsi"/>
          <w:sz w:val="24"/>
          <w:szCs w:val="24"/>
        </w:rPr>
        <w:t>Consideram</w:t>
      </w:r>
      <w:proofErr w:type="gramEnd"/>
      <w:r>
        <w:rPr>
          <w:rFonts w:asciiTheme="minorHAnsi" w:eastAsia="Calibri" w:hAnsiTheme="minorHAnsi"/>
          <w:sz w:val="24"/>
          <w:szCs w:val="24"/>
        </w:rPr>
        <w:t>-se obras públicas paralisadas, para os efeitos desta lei, as que estejam com atividades interrompidas por mais de 60 (sessenta) dias.</w:t>
      </w:r>
    </w:p>
    <w:p w14:paraId="3301F358" w14:textId="77777777" w:rsidR="00EA58F5" w:rsidRDefault="00EA58F5" w:rsidP="00146CA1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</w:p>
    <w:p w14:paraId="1A6EBFF8" w14:textId="1FB3FD81" w:rsidR="003A720B" w:rsidRDefault="00EA58F5" w:rsidP="00146CA1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ab/>
      </w:r>
      <w:r>
        <w:rPr>
          <w:rFonts w:asciiTheme="minorHAnsi" w:eastAsia="Calibri" w:hAnsiTheme="minorHAnsi"/>
          <w:sz w:val="24"/>
          <w:szCs w:val="24"/>
        </w:rPr>
        <w:tab/>
        <w:t>§2</w:t>
      </w:r>
      <w:proofErr w:type="gramStart"/>
      <w:r>
        <w:rPr>
          <w:rFonts w:asciiTheme="minorHAnsi" w:eastAsia="Calibri" w:hAnsiTheme="minorHAnsi"/>
          <w:sz w:val="24"/>
          <w:szCs w:val="24"/>
        </w:rPr>
        <w:t>º  A</w:t>
      </w:r>
      <w:proofErr w:type="gramEnd"/>
      <w:r>
        <w:rPr>
          <w:rFonts w:asciiTheme="minorHAnsi" w:eastAsia="Calibri" w:hAnsiTheme="minorHAnsi"/>
          <w:sz w:val="24"/>
          <w:szCs w:val="24"/>
        </w:rPr>
        <w:t xml:space="preserve"> obrigatoriedade de que trata o </w:t>
      </w:r>
      <w:r>
        <w:rPr>
          <w:rFonts w:asciiTheme="minorHAnsi" w:eastAsia="Calibri" w:hAnsiTheme="minorHAnsi"/>
          <w:i/>
          <w:sz w:val="24"/>
          <w:szCs w:val="24"/>
        </w:rPr>
        <w:t>caput</w:t>
      </w:r>
      <w:r>
        <w:rPr>
          <w:rFonts w:asciiTheme="minorHAnsi" w:eastAsia="Calibri" w:hAnsiTheme="minorHAnsi"/>
          <w:sz w:val="24"/>
          <w:szCs w:val="24"/>
        </w:rPr>
        <w:t xml:space="preserve"> deste artigo restringe-se à entidade ou ao órgão que tenha vínculo contratual com o executor da obra.   </w:t>
      </w:r>
      <w:r w:rsidR="003A720B">
        <w:rPr>
          <w:rFonts w:asciiTheme="minorHAnsi" w:eastAsia="Calibri" w:hAnsiTheme="minorHAnsi"/>
          <w:sz w:val="24"/>
          <w:szCs w:val="24"/>
        </w:rPr>
        <w:t xml:space="preserve"> </w:t>
      </w:r>
    </w:p>
    <w:p w14:paraId="4C6CB489" w14:textId="77777777" w:rsidR="00650A13" w:rsidRDefault="00650A13" w:rsidP="007B0E28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</w:p>
    <w:p w14:paraId="294120BA" w14:textId="46D97D7C" w:rsidR="00146CA1" w:rsidRDefault="00650A13" w:rsidP="00146CA1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ab/>
      </w:r>
      <w:r>
        <w:rPr>
          <w:rFonts w:asciiTheme="minorHAnsi" w:eastAsia="Calibri" w:hAnsiTheme="minorHAnsi"/>
          <w:sz w:val="24"/>
          <w:szCs w:val="24"/>
        </w:rPr>
        <w:tab/>
      </w:r>
      <w:r w:rsidR="00DD606D">
        <w:rPr>
          <w:rFonts w:asciiTheme="minorHAnsi" w:eastAsia="Calibri" w:hAnsiTheme="minorHAnsi"/>
          <w:sz w:val="24"/>
          <w:szCs w:val="24"/>
        </w:rPr>
        <w:t>§3</w:t>
      </w:r>
      <w:proofErr w:type="gramStart"/>
      <w:r w:rsidR="009A7FA3">
        <w:rPr>
          <w:rFonts w:asciiTheme="minorHAnsi" w:eastAsia="Calibri" w:hAnsiTheme="minorHAnsi"/>
          <w:sz w:val="24"/>
          <w:szCs w:val="24"/>
        </w:rPr>
        <w:t xml:space="preserve">º  </w:t>
      </w:r>
      <w:r w:rsidRPr="00650A13">
        <w:rPr>
          <w:rFonts w:asciiTheme="minorHAnsi" w:eastAsia="Calibri" w:hAnsiTheme="minorHAnsi"/>
          <w:sz w:val="24"/>
          <w:szCs w:val="24"/>
        </w:rPr>
        <w:t>As</w:t>
      </w:r>
      <w:proofErr w:type="gramEnd"/>
      <w:r w:rsidRPr="00650A13">
        <w:rPr>
          <w:rFonts w:asciiTheme="minorHAnsi" w:eastAsia="Calibri" w:hAnsiTheme="minorHAnsi"/>
          <w:sz w:val="24"/>
          <w:szCs w:val="24"/>
        </w:rPr>
        <w:t xml:space="preserve"> informações </w:t>
      </w:r>
      <w:r w:rsidR="00A427C7">
        <w:rPr>
          <w:rFonts w:asciiTheme="minorHAnsi" w:eastAsia="Calibri" w:hAnsiTheme="minorHAnsi"/>
          <w:sz w:val="24"/>
          <w:szCs w:val="24"/>
        </w:rPr>
        <w:t xml:space="preserve">a que se refere esta lei </w:t>
      </w:r>
      <w:r w:rsidRPr="00650A13">
        <w:rPr>
          <w:rFonts w:asciiTheme="minorHAnsi" w:eastAsia="Calibri" w:hAnsiTheme="minorHAnsi"/>
          <w:sz w:val="24"/>
          <w:szCs w:val="24"/>
        </w:rPr>
        <w:t>são de interesse coletivo e geral, nos termos do art. 8º da Lei Feder</w:t>
      </w:r>
      <w:bookmarkStart w:id="0" w:name="_GoBack"/>
      <w:bookmarkEnd w:id="0"/>
      <w:r w:rsidRPr="00650A13">
        <w:rPr>
          <w:rFonts w:asciiTheme="minorHAnsi" w:eastAsia="Calibri" w:hAnsiTheme="minorHAnsi"/>
          <w:sz w:val="24"/>
          <w:szCs w:val="24"/>
        </w:rPr>
        <w:t>al nº 12.527, de 18 de novemb</w:t>
      </w:r>
      <w:r w:rsidR="00A427C7">
        <w:rPr>
          <w:rFonts w:asciiTheme="minorHAnsi" w:eastAsia="Calibri" w:hAnsiTheme="minorHAnsi"/>
          <w:sz w:val="24"/>
          <w:szCs w:val="24"/>
        </w:rPr>
        <w:t xml:space="preserve">ro de 2011, e do art. 5º da Lei </w:t>
      </w:r>
      <w:r w:rsidRPr="00650A13">
        <w:rPr>
          <w:rFonts w:asciiTheme="minorHAnsi" w:eastAsia="Calibri" w:hAnsiTheme="minorHAnsi"/>
          <w:sz w:val="24"/>
          <w:szCs w:val="24"/>
        </w:rPr>
        <w:t>nº 9.862, de 29 de janeiro de 2020, estando submetida</w:t>
      </w:r>
      <w:r w:rsidR="00B66068">
        <w:rPr>
          <w:rFonts w:asciiTheme="minorHAnsi" w:eastAsia="Calibri" w:hAnsiTheme="minorHAnsi"/>
          <w:sz w:val="24"/>
          <w:szCs w:val="24"/>
        </w:rPr>
        <w:t>s</w:t>
      </w:r>
      <w:r w:rsidRPr="00650A13">
        <w:rPr>
          <w:rFonts w:asciiTheme="minorHAnsi" w:eastAsia="Calibri" w:hAnsiTheme="minorHAnsi"/>
          <w:sz w:val="24"/>
          <w:szCs w:val="24"/>
        </w:rPr>
        <w:t xml:space="preserve"> às regras de acesso à informação estabelecidas nas mencionadas leis.</w:t>
      </w:r>
      <w:r w:rsidR="004C668D">
        <w:rPr>
          <w:rFonts w:asciiTheme="minorHAnsi" w:eastAsia="Calibri" w:hAnsiTheme="minorHAnsi"/>
          <w:sz w:val="24"/>
          <w:szCs w:val="24"/>
        </w:rPr>
        <w:t xml:space="preserve"> </w:t>
      </w:r>
    </w:p>
    <w:p w14:paraId="0747B4CD" w14:textId="77777777" w:rsidR="00B66068" w:rsidRPr="00146CA1" w:rsidRDefault="00B66068" w:rsidP="00146CA1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</w:p>
    <w:p w14:paraId="283550A7" w14:textId="4FA68485" w:rsidR="00467D9D" w:rsidRPr="002A6C0D" w:rsidRDefault="00146CA1" w:rsidP="00146CA1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ab/>
      </w:r>
      <w:r w:rsidR="000B5C60">
        <w:rPr>
          <w:rFonts w:asciiTheme="minorHAnsi" w:eastAsia="Calibri" w:hAnsiTheme="minorHAnsi"/>
          <w:sz w:val="24"/>
          <w:szCs w:val="24"/>
        </w:rPr>
        <w:t>A</w:t>
      </w:r>
      <w:r w:rsidR="0007793C">
        <w:rPr>
          <w:rFonts w:asciiTheme="minorHAnsi" w:eastAsia="Calibri" w:hAnsiTheme="minorHAnsi"/>
          <w:sz w:val="24"/>
          <w:szCs w:val="24"/>
        </w:rPr>
        <w:t>rt. 2</w:t>
      </w:r>
      <w:proofErr w:type="gramStart"/>
      <w:r w:rsidR="000B5C60">
        <w:rPr>
          <w:rFonts w:asciiTheme="minorHAnsi" w:eastAsia="Calibri" w:hAnsiTheme="minorHAnsi"/>
          <w:sz w:val="24"/>
          <w:szCs w:val="24"/>
        </w:rPr>
        <w:t>º  Esta</w:t>
      </w:r>
      <w:proofErr w:type="gramEnd"/>
      <w:r w:rsidR="000B5C60">
        <w:rPr>
          <w:rFonts w:asciiTheme="minorHAnsi" w:eastAsia="Calibri" w:hAnsiTheme="minorHAnsi"/>
          <w:sz w:val="24"/>
          <w:szCs w:val="24"/>
        </w:rPr>
        <w:t xml:space="preserve"> l</w:t>
      </w:r>
      <w:r w:rsidR="007B0E28">
        <w:rPr>
          <w:rFonts w:asciiTheme="minorHAnsi" w:eastAsia="Calibri" w:hAnsiTheme="minorHAnsi"/>
          <w:sz w:val="24"/>
          <w:szCs w:val="24"/>
        </w:rPr>
        <w:t xml:space="preserve">ei </w:t>
      </w:r>
      <w:r w:rsidRPr="00146CA1">
        <w:rPr>
          <w:rFonts w:asciiTheme="minorHAnsi" w:eastAsia="Calibri" w:hAnsiTheme="minorHAnsi"/>
          <w:sz w:val="24"/>
          <w:szCs w:val="24"/>
        </w:rPr>
        <w:t>entra em vigor</w:t>
      </w:r>
      <w:r w:rsidR="007911D4">
        <w:rPr>
          <w:rFonts w:asciiTheme="minorHAnsi" w:eastAsia="Calibri" w:hAnsiTheme="minorHAnsi"/>
          <w:sz w:val="24"/>
          <w:szCs w:val="24"/>
        </w:rPr>
        <w:t xml:space="preserve"> </w:t>
      </w:r>
      <w:r w:rsidR="007B0E28">
        <w:rPr>
          <w:rFonts w:asciiTheme="minorHAnsi" w:eastAsia="Calibri" w:hAnsiTheme="minorHAnsi"/>
          <w:sz w:val="24"/>
          <w:szCs w:val="24"/>
        </w:rPr>
        <w:t xml:space="preserve">na data de sua publicação. </w:t>
      </w:r>
    </w:p>
    <w:p w14:paraId="17B3A55C" w14:textId="77777777" w:rsidR="00A3718E" w:rsidRDefault="00A3718E" w:rsidP="00467D9D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</w:p>
    <w:p w14:paraId="38043378" w14:textId="77777777" w:rsidR="007911D4" w:rsidRPr="002A6C0D" w:rsidRDefault="007911D4" w:rsidP="00467D9D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</w:p>
    <w:p w14:paraId="4AC2A406" w14:textId="78836B6F" w:rsidR="00B71C54" w:rsidRDefault="00467D9D" w:rsidP="00467D9D">
      <w:pPr>
        <w:tabs>
          <w:tab w:val="left" w:pos="2835"/>
        </w:tabs>
        <w:jc w:val="center"/>
        <w:rPr>
          <w:rFonts w:asciiTheme="minorHAnsi" w:eastAsia="Calibri" w:hAnsiTheme="minorHAnsi"/>
          <w:sz w:val="24"/>
          <w:szCs w:val="24"/>
        </w:rPr>
      </w:pPr>
      <w:r w:rsidRPr="002A6C0D">
        <w:rPr>
          <w:rFonts w:asciiTheme="minorHAnsi" w:eastAsia="Calibri" w:hAnsiTheme="minorHAnsi"/>
          <w:sz w:val="24"/>
          <w:szCs w:val="24"/>
        </w:rPr>
        <w:t xml:space="preserve">Sala </w:t>
      </w:r>
      <w:r w:rsidR="000D4877" w:rsidRPr="002A6C0D">
        <w:rPr>
          <w:rFonts w:asciiTheme="minorHAnsi" w:eastAsia="Calibri" w:hAnsiTheme="minorHAnsi"/>
          <w:sz w:val="24"/>
          <w:szCs w:val="24"/>
        </w:rPr>
        <w:t>d</w:t>
      </w:r>
      <w:r w:rsidR="00C22BAC">
        <w:rPr>
          <w:rFonts w:asciiTheme="minorHAnsi" w:eastAsia="Calibri" w:hAnsiTheme="minorHAnsi"/>
          <w:sz w:val="24"/>
          <w:szCs w:val="24"/>
        </w:rPr>
        <w:t>e Sessões Plínio de Carvalho, 10</w:t>
      </w:r>
      <w:r w:rsidRPr="002A6C0D">
        <w:rPr>
          <w:rFonts w:asciiTheme="minorHAnsi" w:eastAsia="Calibri" w:hAnsiTheme="minorHAnsi"/>
          <w:sz w:val="24"/>
          <w:szCs w:val="24"/>
        </w:rPr>
        <w:t xml:space="preserve"> de </w:t>
      </w:r>
      <w:r w:rsidR="000B5C60">
        <w:rPr>
          <w:rFonts w:asciiTheme="minorHAnsi" w:eastAsia="Calibri" w:hAnsiTheme="minorHAnsi"/>
          <w:sz w:val="24"/>
          <w:szCs w:val="24"/>
        </w:rPr>
        <w:t>fevereiro de 2020</w:t>
      </w:r>
      <w:r w:rsidRPr="002A6C0D">
        <w:rPr>
          <w:rFonts w:asciiTheme="minorHAnsi" w:eastAsia="Calibri" w:hAnsiTheme="minorHAnsi"/>
          <w:sz w:val="24"/>
          <w:szCs w:val="24"/>
        </w:rPr>
        <w:t>.</w:t>
      </w:r>
    </w:p>
    <w:p w14:paraId="009895B7" w14:textId="77777777" w:rsidR="007911D4" w:rsidRDefault="007911D4" w:rsidP="00467D9D">
      <w:pPr>
        <w:tabs>
          <w:tab w:val="left" w:pos="2835"/>
        </w:tabs>
        <w:jc w:val="center"/>
        <w:rPr>
          <w:rFonts w:asciiTheme="minorHAnsi" w:eastAsia="Calibri" w:hAnsiTheme="minorHAnsi"/>
          <w:sz w:val="24"/>
          <w:szCs w:val="24"/>
        </w:rPr>
      </w:pPr>
    </w:p>
    <w:p w14:paraId="78B44D3E" w14:textId="77777777" w:rsidR="007911D4" w:rsidRPr="002A6C0D" w:rsidRDefault="007911D4" w:rsidP="00467D9D">
      <w:pPr>
        <w:tabs>
          <w:tab w:val="left" w:pos="2835"/>
        </w:tabs>
        <w:jc w:val="center"/>
        <w:rPr>
          <w:rFonts w:asciiTheme="minorHAnsi" w:hAnsiTheme="minorHAnsi"/>
        </w:rPr>
      </w:pPr>
    </w:p>
    <w:p w14:paraId="265E1997" w14:textId="77777777" w:rsidR="006E709A" w:rsidRPr="002A6C0D" w:rsidRDefault="006E709A" w:rsidP="00497D15">
      <w:pPr>
        <w:rPr>
          <w:rFonts w:asciiTheme="minorHAnsi" w:hAnsiTheme="minorHAnsi"/>
        </w:rPr>
      </w:pPr>
    </w:p>
    <w:p w14:paraId="7A4C12E4" w14:textId="28B43BD1" w:rsidR="00B71C54" w:rsidRPr="002A6C0D" w:rsidRDefault="00C373DC" w:rsidP="00B71C54">
      <w:pPr>
        <w:jc w:val="center"/>
        <w:rPr>
          <w:rFonts w:asciiTheme="minorHAnsi" w:hAnsiTheme="minorHAnsi"/>
        </w:rPr>
      </w:pPr>
      <w:r>
        <w:rPr>
          <w:rFonts w:asciiTheme="minorHAnsi" w:eastAsia="Calibri" w:hAnsiTheme="minorHAnsi"/>
          <w:b/>
          <w:sz w:val="24"/>
          <w:szCs w:val="24"/>
        </w:rPr>
        <w:t xml:space="preserve">Edson </w:t>
      </w:r>
      <w:proofErr w:type="spellStart"/>
      <w:r>
        <w:rPr>
          <w:rFonts w:asciiTheme="minorHAnsi" w:eastAsia="Calibri" w:hAnsiTheme="minorHAnsi"/>
          <w:b/>
          <w:sz w:val="24"/>
          <w:szCs w:val="24"/>
        </w:rPr>
        <w:t>Hel</w:t>
      </w:r>
      <w:proofErr w:type="spellEnd"/>
    </w:p>
    <w:p w14:paraId="157CCC5B" w14:textId="65E7B20A" w:rsidR="003A0B44" w:rsidRPr="00497D15" w:rsidRDefault="00DA1E76" w:rsidP="00497D15">
      <w:pPr>
        <w:tabs>
          <w:tab w:val="left" w:pos="3402"/>
        </w:tabs>
        <w:jc w:val="center"/>
        <w:rPr>
          <w:rFonts w:asciiTheme="minorHAnsi" w:hAnsiTheme="minorHAnsi"/>
        </w:rPr>
      </w:pPr>
      <w:r w:rsidRPr="002A6C0D">
        <w:rPr>
          <w:rFonts w:asciiTheme="minorHAnsi" w:eastAsia="Calibri" w:hAnsiTheme="minorHAnsi"/>
          <w:sz w:val="24"/>
          <w:szCs w:val="24"/>
        </w:rPr>
        <w:t>Vereador</w:t>
      </w:r>
    </w:p>
    <w:sectPr w:rsidR="003A0B44" w:rsidRPr="00497D15" w:rsidSect="004C3B07">
      <w:headerReference w:type="default" r:id="rId8"/>
      <w:pgSz w:w="11907" w:h="16840"/>
      <w:pgMar w:top="992" w:right="1275" w:bottom="1276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22605" w14:textId="77777777" w:rsidR="001D55F6" w:rsidRDefault="001D55F6" w:rsidP="00A42C9F">
      <w:r>
        <w:separator/>
      </w:r>
    </w:p>
  </w:endnote>
  <w:endnote w:type="continuationSeparator" w:id="0">
    <w:p w14:paraId="207635CE" w14:textId="77777777" w:rsidR="001D55F6" w:rsidRDefault="001D55F6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E25F6" w14:textId="77777777" w:rsidR="001D55F6" w:rsidRDefault="001D55F6" w:rsidP="00A42C9F">
      <w:r>
        <w:separator/>
      </w:r>
    </w:p>
  </w:footnote>
  <w:footnote w:type="continuationSeparator" w:id="0">
    <w:p w14:paraId="53E8B695" w14:textId="77777777" w:rsidR="001D55F6" w:rsidRDefault="001D55F6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C4F26" w14:textId="0B753E95" w:rsidR="00A42C9F" w:rsidRPr="00081583" w:rsidRDefault="001E3B30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5F6DBE8" wp14:editId="462819DE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0" t="0" r="0" b="635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6552E0" w14:textId="77777777"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14:paraId="7C292EB1" w14:textId="77777777" w:rsidR="00A42C9F" w:rsidRDefault="00A42C9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31330"/>
    <w:multiLevelType w:val="hybridMultilevel"/>
    <w:tmpl w:val="826C0DB4"/>
    <w:lvl w:ilvl="0" w:tplc="E364101C">
      <w:start w:val="1"/>
      <w:numFmt w:val="upperRoman"/>
      <w:lvlText w:val="%1-"/>
      <w:lvlJc w:val="left"/>
      <w:pPr>
        <w:ind w:left="4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29072B4F"/>
    <w:multiLevelType w:val="hybridMultilevel"/>
    <w:tmpl w:val="092C3C04"/>
    <w:lvl w:ilvl="0" w:tplc="62D4F0D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3DE37974"/>
    <w:multiLevelType w:val="hybridMultilevel"/>
    <w:tmpl w:val="81D078CC"/>
    <w:lvl w:ilvl="0" w:tplc="DE8E889E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66A474A9"/>
    <w:multiLevelType w:val="hybridMultilevel"/>
    <w:tmpl w:val="76C007FC"/>
    <w:lvl w:ilvl="0" w:tplc="97DAEFF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07DDC"/>
    <w:rsid w:val="00036E32"/>
    <w:rsid w:val="00052301"/>
    <w:rsid w:val="0006356E"/>
    <w:rsid w:val="0007153E"/>
    <w:rsid w:val="00071A1C"/>
    <w:rsid w:val="00074A09"/>
    <w:rsid w:val="00074C7A"/>
    <w:rsid w:val="0007793C"/>
    <w:rsid w:val="000B5C60"/>
    <w:rsid w:val="000B5ECF"/>
    <w:rsid w:val="000D3423"/>
    <w:rsid w:val="000D4877"/>
    <w:rsid w:val="000E73E6"/>
    <w:rsid w:val="000F19D9"/>
    <w:rsid w:val="001055B5"/>
    <w:rsid w:val="001145D6"/>
    <w:rsid w:val="00122BED"/>
    <w:rsid w:val="00131CC0"/>
    <w:rsid w:val="001336A2"/>
    <w:rsid w:val="00146CA1"/>
    <w:rsid w:val="00150233"/>
    <w:rsid w:val="00161CCA"/>
    <w:rsid w:val="0017103E"/>
    <w:rsid w:val="001804D8"/>
    <w:rsid w:val="00183412"/>
    <w:rsid w:val="00183DC1"/>
    <w:rsid w:val="001A6EBE"/>
    <w:rsid w:val="001B18C7"/>
    <w:rsid w:val="001B5992"/>
    <w:rsid w:val="001C2939"/>
    <w:rsid w:val="001D4F74"/>
    <w:rsid w:val="001D55F6"/>
    <w:rsid w:val="001E115B"/>
    <w:rsid w:val="001E3B30"/>
    <w:rsid w:val="001E533E"/>
    <w:rsid w:val="001F225A"/>
    <w:rsid w:val="001F381E"/>
    <w:rsid w:val="0020030A"/>
    <w:rsid w:val="00230ACC"/>
    <w:rsid w:val="00247D6D"/>
    <w:rsid w:val="00264365"/>
    <w:rsid w:val="0026727C"/>
    <w:rsid w:val="00272F25"/>
    <w:rsid w:val="00286005"/>
    <w:rsid w:val="00291247"/>
    <w:rsid w:val="002A694B"/>
    <w:rsid w:val="002A6C0D"/>
    <w:rsid w:val="002A7A40"/>
    <w:rsid w:val="002B01AA"/>
    <w:rsid w:val="002B3D3D"/>
    <w:rsid w:val="002B7FE3"/>
    <w:rsid w:val="002C7F90"/>
    <w:rsid w:val="002E748D"/>
    <w:rsid w:val="003124B0"/>
    <w:rsid w:val="00313D40"/>
    <w:rsid w:val="00321D58"/>
    <w:rsid w:val="00324125"/>
    <w:rsid w:val="00335AE2"/>
    <w:rsid w:val="00351965"/>
    <w:rsid w:val="003527DC"/>
    <w:rsid w:val="00353E99"/>
    <w:rsid w:val="00364ABF"/>
    <w:rsid w:val="003772E6"/>
    <w:rsid w:val="00381D96"/>
    <w:rsid w:val="00397422"/>
    <w:rsid w:val="003A0B44"/>
    <w:rsid w:val="003A720B"/>
    <w:rsid w:val="003B4415"/>
    <w:rsid w:val="003C24E4"/>
    <w:rsid w:val="003C423E"/>
    <w:rsid w:val="003C55FF"/>
    <w:rsid w:val="003C6909"/>
    <w:rsid w:val="003E61C0"/>
    <w:rsid w:val="00402DEB"/>
    <w:rsid w:val="00413924"/>
    <w:rsid w:val="0041773E"/>
    <w:rsid w:val="00423EDC"/>
    <w:rsid w:val="00425BB9"/>
    <w:rsid w:val="00431808"/>
    <w:rsid w:val="00440355"/>
    <w:rsid w:val="00461522"/>
    <w:rsid w:val="0046515F"/>
    <w:rsid w:val="0046537F"/>
    <w:rsid w:val="00467D9D"/>
    <w:rsid w:val="00474AE1"/>
    <w:rsid w:val="00485B26"/>
    <w:rsid w:val="00497D15"/>
    <w:rsid w:val="004B22EB"/>
    <w:rsid w:val="004C0A5A"/>
    <w:rsid w:val="004C3119"/>
    <w:rsid w:val="004C3B07"/>
    <w:rsid w:val="004C668D"/>
    <w:rsid w:val="004F0CC2"/>
    <w:rsid w:val="004F71B1"/>
    <w:rsid w:val="00512652"/>
    <w:rsid w:val="0051522E"/>
    <w:rsid w:val="00534F10"/>
    <w:rsid w:val="00536D27"/>
    <w:rsid w:val="005954BF"/>
    <w:rsid w:val="00596A76"/>
    <w:rsid w:val="005A56AB"/>
    <w:rsid w:val="005A7F7E"/>
    <w:rsid w:val="005B10E8"/>
    <w:rsid w:val="005B72DE"/>
    <w:rsid w:val="005C5A73"/>
    <w:rsid w:val="005C6B34"/>
    <w:rsid w:val="005D343D"/>
    <w:rsid w:val="005D4BC7"/>
    <w:rsid w:val="005D67DC"/>
    <w:rsid w:val="00600638"/>
    <w:rsid w:val="006129C2"/>
    <w:rsid w:val="00620DC4"/>
    <w:rsid w:val="00641358"/>
    <w:rsid w:val="00650A13"/>
    <w:rsid w:val="00657940"/>
    <w:rsid w:val="0066018F"/>
    <w:rsid w:val="00662504"/>
    <w:rsid w:val="00691B99"/>
    <w:rsid w:val="006A2E83"/>
    <w:rsid w:val="006A3B2F"/>
    <w:rsid w:val="006B3E1E"/>
    <w:rsid w:val="006B6D37"/>
    <w:rsid w:val="006D08ED"/>
    <w:rsid w:val="006E392E"/>
    <w:rsid w:val="006E709A"/>
    <w:rsid w:val="006F4F0A"/>
    <w:rsid w:val="007002D9"/>
    <w:rsid w:val="0070739D"/>
    <w:rsid w:val="0071503B"/>
    <w:rsid w:val="00721D07"/>
    <w:rsid w:val="00723F4B"/>
    <w:rsid w:val="007500C9"/>
    <w:rsid w:val="00754569"/>
    <w:rsid w:val="007577F1"/>
    <w:rsid w:val="00760AC5"/>
    <w:rsid w:val="00763CCC"/>
    <w:rsid w:val="00764308"/>
    <w:rsid w:val="00765474"/>
    <w:rsid w:val="007807E9"/>
    <w:rsid w:val="00785AB6"/>
    <w:rsid w:val="007911D4"/>
    <w:rsid w:val="00793458"/>
    <w:rsid w:val="007A2922"/>
    <w:rsid w:val="007B077D"/>
    <w:rsid w:val="007B0E28"/>
    <w:rsid w:val="007B45EE"/>
    <w:rsid w:val="007C61AB"/>
    <w:rsid w:val="007D52D5"/>
    <w:rsid w:val="0081468C"/>
    <w:rsid w:val="0082204C"/>
    <w:rsid w:val="00832A93"/>
    <w:rsid w:val="00863B36"/>
    <w:rsid w:val="00882D3B"/>
    <w:rsid w:val="008859EF"/>
    <w:rsid w:val="008914A0"/>
    <w:rsid w:val="008D67B6"/>
    <w:rsid w:val="008E73C2"/>
    <w:rsid w:val="008E7467"/>
    <w:rsid w:val="008F5DD7"/>
    <w:rsid w:val="0090347D"/>
    <w:rsid w:val="0091551B"/>
    <w:rsid w:val="00922C80"/>
    <w:rsid w:val="00924AA3"/>
    <w:rsid w:val="009553FF"/>
    <w:rsid w:val="00967E8A"/>
    <w:rsid w:val="009713C5"/>
    <w:rsid w:val="009801D9"/>
    <w:rsid w:val="009A7FA3"/>
    <w:rsid w:val="009B304C"/>
    <w:rsid w:val="009C49AA"/>
    <w:rsid w:val="009C5C69"/>
    <w:rsid w:val="009C7487"/>
    <w:rsid w:val="009E1277"/>
    <w:rsid w:val="009E4777"/>
    <w:rsid w:val="009F37D9"/>
    <w:rsid w:val="00A0064B"/>
    <w:rsid w:val="00A0466C"/>
    <w:rsid w:val="00A06DB0"/>
    <w:rsid w:val="00A07089"/>
    <w:rsid w:val="00A140DD"/>
    <w:rsid w:val="00A14731"/>
    <w:rsid w:val="00A20A2E"/>
    <w:rsid w:val="00A20AB4"/>
    <w:rsid w:val="00A20F01"/>
    <w:rsid w:val="00A3718E"/>
    <w:rsid w:val="00A427C7"/>
    <w:rsid w:val="00A42C9F"/>
    <w:rsid w:val="00A54DE3"/>
    <w:rsid w:val="00A77B28"/>
    <w:rsid w:val="00A81D78"/>
    <w:rsid w:val="00A82894"/>
    <w:rsid w:val="00A96F5D"/>
    <w:rsid w:val="00AA1421"/>
    <w:rsid w:val="00AC495C"/>
    <w:rsid w:val="00AD3C55"/>
    <w:rsid w:val="00B160D4"/>
    <w:rsid w:val="00B3781D"/>
    <w:rsid w:val="00B450B5"/>
    <w:rsid w:val="00B66068"/>
    <w:rsid w:val="00B71C54"/>
    <w:rsid w:val="00B736F9"/>
    <w:rsid w:val="00B86D3B"/>
    <w:rsid w:val="00B8767C"/>
    <w:rsid w:val="00B91255"/>
    <w:rsid w:val="00BA31CA"/>
    <w:rsid w:val="00BB0CE4"/>
    <w:rsid w:val="00BB1B40"/>
    <w:rsid w:val="00BB59DD"/>
    <w:rsid w:val="00BB5AAA"/>
    <w:rsid w:val="00BC703E"/>
    <w:rsid w:val="00BD0588"/>
    <w:rsid w:val="00BE7D64"/>
    <w:rsid w:val="00BF3A78"/>
    <w:rsid w:val="00BF6599"/>
    <w:rsid w:val="00C0080A"/>
    <w:rsid w:val="00C1093E"/>
    <w:rsid w:val="00C129BE"/>
    <w:rsid w:val="00C139FB"/>
    <w:rsid w:val="00C15622"/>
    <w:rsid w:val="00C22BAC"/>
    <w:rsid w:val="00C25099"/>
    <w:rsid w:val="00C373DC"/>
    <w:rsid w:val="00C65160"/>
    <w:rsid w:val="00C72703"/>
    <w:rsid w:val="00C73266"/>
    <w:rsid w:val="00C740CE"/>
    <w:rsid w:val="00CA76EB"/>
    <w:rsid w:val="00CC267E"/>
    <w:rsid w:val="00CC755D"/>
    <w:rsid w:val="00D01ACB"/>
    <w:rsid w:val="00D05ABD"/>
    <w:rsid w:val="00D100B5"/>
    <w:rsid w:val="00D1206F"/>
    <w:rsid w:val="00D12BEF"/>
    <w:rsid w:val="00D2197E"/>
    <w:rsid w:val="00D22016"/>
    <w:rsid w:val="00D343A6"/>
    <w:rsid w:val="00D65C9D"/>
    <w:rsid w:val="00D6711F"/>
    <w:rsid w:val="00D67A3A"/>
    <w:rsid w:val="00D7407D"/>
    <w:rsid w:val="00D7528A"/>
    <w:rsid w:val="00DA1E76"/>
    <w:rsid w:val="00DC5576"/>
    <w:rsid w:val="00DD21FB"/>
    <w:rsid w:val="00DD606D"/>
    <w:rsid w:val="00DF7C03"/>
    <w:rsid w:val="00E0066B"/>
    <w:rsid w:val="00E0529D"/>
    <w:rsid w:val="00E1439A"/>
    <w:rsid w:val="00E15B17"/>
    <w:rsid w:val="00E17F6F"/>
    <w:rsid w:val="00E51F90"/>
    <w:rsid w:val="00E53ED5"/>
    <w:rsid w:val="00E62EE2"/>
    <w:rsid w:val="00E63481"/>
    <w:rsid w:val="00E77F4A"/>
    <w:rsid w:val="00E8502D"/>
    <w:rsid w:val="00E9542B"/>
    <w:rsid w:val="00EA0673"/>
    <w:rsid w:val="00EA58F5"/>
    <w:rsid w:val="00EB4196"/>
    <w:rsid w:val="00EC157D"/>
    <w:rsid w:val="00EC79A0"/>
    <w:rsid w:val="00ED167F"/>
    <w:rsid w:val="00ED25FF"/>
    <w:rsid w:val="00ED3DA6"/>
    <w:rsid w:val="00ED72C1"/>
    <w:rsid w:val="00EF31E8"/>
    <w:rsid w:val="00F005AA"/>
    <w:rsid w:val="00F03021"/>
    <w:rsid w:val="00F116FC"/>
    <w:rsid w:val="00F3065C"/>
    <w:rsid w:val="00F3266D"/>
    <w:rsid w:val="00F33F71"/>
    <w:rsid w:val="00F36337"/>
    <w:rsid w:val="00F3680D"/>
    <w:rsid w:val="00F460BD"/>
    <w:rsid w:val="00F46A9A"/>
    <w:rsid w:val="00F52932"/>
    <w:rsid w:val="00F75D08"/>
    <w:rsid w:val="00F7673F"/>
    <w:rsid w:val="00F83288"/>
    <w:rsid w:val="00F930CD"/>
    <w:rsid w:val="00FB1404"/>
    <w:rsid w:val="00FB72DC"/>
    <w:rsid w:val="00FC77EF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843044"/>
  <w14:defaultImageDpi w14:val="0"/>
  <w15:docId w15:val="{9BAD84C7-CD2C-4AC9-990B-1FAFCDA1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161C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link w:val="Ttulo3"/>
    <w:uiPriority w:val="9"/>
    <w:semiHidden/>
    <w:locked/>
    <w:rsid w:val="00161CCA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2C9F"/>
    <w:rPr>
      <w:rFonts w:ascii="Times New Roman" w:hAnsi="Times New Roman"/>
      <w:sz w:val="20"/>
      <w:szCs w:val="20"/>
    </w:rPr>
  </w:style>
  <w:style w:type="paragraph" w:customStyle="1" w:styleId="Standard">
    <w:name w:val="Standard"/>
    <w:rsid w:val="004F0CC2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  <w:lang w:bidi="pt-BR"/>
    </w:rPr>
  </w:style>
  <w:style w:type="character" w:styleId="Refdecomentrio">
    <w:name w:val="annotation reference"/>
    <w:uiPriority w:val="99"/>
    <w:semiHidden/>
    <w:unhideWhenUsed/>
    <w:rsid w:val="00D67A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7A3A"/>
  </w:style>
  <w:style w:type="character" w:customStyle="1" w:styleId="TextodecomentrioChar">
    <w:name w:val="Texto de comentário Char"/>
    <w:link w:val="Textodecomentrio"/>
    <w:uiPriority w:val="99"/>
    <w:semiHidden/>
    <w:rsid w:val="00D67A3A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7A3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7A3A"/>
    <w:rPr>
      <w:rFonts w:ascii="Times New Roman" w:hAnsi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1336A2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E6348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1811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1975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2690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488789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9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75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2C29F-D795-4C8A-91F2-0C308A6A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Caio Felipe Barbosa Rocha</cp:lastModifiedBy>
  <cp:revision>11</cp:revision>
  <cp:lastPrinted>2020-02-06T14:05:00Z</cp:lastPrinted>
  <dcterms:created xsi:type="dcterms:W3CDTF">2020-02-10T16:19:00Z</dcterms:created>
  <dcterms:modified xsi:type="dcterms:W3CDTF">2020-02-10T17:15:00Z</dcterms:modified>
</cp:coreProperties>
</file>