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E60FB0">
        <w:rPr>
          <w:rFonts w:ascii="Calibri" w:hAnsi="Calibri" w:cs="Calibri"/>
          <w:b/>
          <w:sz w:val="24"/>
          <w:szCs w:val="24"/>
        </w:rPr>
        <w:t>046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E60FB0">
        <w:rPr>
          <w:rFonts w:ascii="Calibri" w:hAnsi="Calibri" w:cs="Calibri"/>
          <w:b/>
          <w:sz w:val="24"/>
          <w:szCs w:val="24"/>
        </w:rPr>
        <w:t>051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60FB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60FB0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60FB0" w:rsidRDefault="00E60FB0" w:rsidP="00E60FB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E60FB0">
        <w:rPr>
          <w:rFonts w:ascii="Calibri" w:hAnsi="Calibri" w:cs="Calibri"/>
          <w:sz w:val="24"/>
          <w:szCs w:val="22"/>
        </w:rPr>
        <w:t>Art. 1º Fica o Poder Executivo autorizado a abrir um crédito adicional especial, até o limite de R$ 164.372,50 (cento e sessenta e quatro mil, trezentos e setenta e dois reais e cinquenta centavos), para adequar o orçamento ao Convênio nº 874617/2018, firmado entre o Município e o Ministério da Cidadania, para implantação de diversas academias ao ar livre em praças e áreas de lazer, conforme demonstrativo abaixo:</w:t>
      </w:r>
    </w:p>
    <w:tbl>
      <w:tblPr>
        <w:tblW w:w="9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4861"/>
        <w:gridCol w:w="1936"/>
      </w:tblGrid>
      <w:tr w:rsidR="00E60FB0" w:rsidTr="00E60FB0">
        <w:trPr>
          <w:trHeight w:val="315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Default="00E60FB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Default="00E60FB0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60FB0" w:rsidTr="00E60FB0">
        <w:trPr>
          <w:trHeight w:val="315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Default="00E60FB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Default="00E60FB0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E60FB0" w:rsidTr="00E60FB0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Default="00E60FB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Default="00E60FB0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E60FB0" w:rsidTr="00E60FB0">
        <w:trPr>
          <w:trHeight w:val="315"/>
          <w:jc w:val="center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Default="00E60FB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E60FB0" w:rsidTr="00E60FB0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Default="00E60FB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Default="00E60FB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Default="00E60FB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60FB0" w:rsidTr="00E60FB0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Default="00E60FB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Default="00E60FB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Default="00E60FB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60FB0" w:rsidTr="00E60FB0">
        <w:trPr>
          <w:trHeight w:val="333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Default="00E60FB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Default="00E60FB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Default="00E60FB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60FB0" w:rsidTr="00E60FB0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Default="00E60FB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Default="00E60FB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Default="00E60FB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60FB0" w:rsidTr="00E60FB0">
        <w:trPr>
          <w:trHeight w:val="513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Default="00E60FB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27.813.0034.1.131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Default="00E60FB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IMPLANTAÇÃO DE DIVERSAS ACADEMIAS AO AR LIVRE - CONVÊNIO 874617/18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Default="00E60FB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164.372,50 </w:t>
            </w:r>
          </w:p>
        </w:tc>
      </w:tr>
      <w:tr w:rsidR="00E60FB0" w:rsidTr="00E60FB0">
        <w:trPr>
          <w:trHeight w:val="315"/>
          <w:jc w:val="center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Default="00E60FB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E60FB0" w:rsidTr="00E60FB0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Default="00E60FB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Default="00E60FB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Default="00E60FB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136.986,30 </w:t>
            </w:r>
          </w:p>
        </w:tc>
      </w:tr>
      <w:tr w:rsidR="00E60FB0" w:rsidTr="00E60FB0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Default="00E60FB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Default="00E60FB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05 - TRANSFERENCIAS E CONVENIOS FEDERAIS - VINCULADOS</w:t>
            </w:r>
          </w:p>
        </w:tc>
      </w:tr>
      <w:tr w:rsidR="00E60FB0" w:rsidTr="00E60FB0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Default="00E60FB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Default="00E60FB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Default="00E60FB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27.386,20 </w:t>
            </w:r>
          </w:p>
        </w:tc>
      </w:tr>
      <w:tr w:rsidR="00E60FB0" w:rsidTr="00E60FB0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Default="00E60FB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Default="00E60FB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01 - TESOURO</w:t>
            </w:r>
          </w:p>
        </w:tc>
      </w:tr>
    </w:tbl>
    <w:p w:rsidR="00E60FB0" w:rsidRDefault="00E60FB0" w:rsidP="00E60FB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E60FB0">
        <w:rPr>
          <w:rFonts w:ascii="Calibri" w:hAnsi="Calibri" w:cs="Calibri"/>
          <w:sz w:val="24"/>
          <w:szCs w:val="22"/>
        </w:rPr>
        <w:t>Art. 2º O crédito autorizado no art. 1º desta lei será coberto com recursos provenientes de anulação parcial das dotações orçamentárias vigentes e abaixo especificadas:</w:t>
      </w:r>
    </w:p>
    <w:tbl>
      <w:tblPr>
        <w:tblW w:w="9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4677"/>
        <w:gridCol w:w="2120"/>
      </w:tblGrid>
      <w:tr w:rsidR="00E60FB0" w:rsidRPr="00E60FB0" w:rsidTr="00E60FB0">
        <w:trPr>
          <w:trHeight w:val="367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60FB0" w:rsidRPr="00E60FB0" w:rsidTr="00E60FB0">
        <w:trPr>
          <w:trHeight w:val="367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E60FB0" w:rsidRPr="00E60FB0" w:rsidTr="00E60FB0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E60FB0" w:rsidRPr="00E60FB0" w:rsidTr="00E60FB0">
        <w:trPr>
          <w:trHeight w:val="315"/>
          <w:jc w:val="center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E60FB0" w:rsidRPr="00E60FB0" w:rsidTr="00E60FB0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60FB0" w:rsidRPr="00E60FB0" w:rsidTr="00E60FB0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60FB0" w:rsidRPr="00E60FB0" w:rsidTr="00E60FB0">
        <w:trPr>
          <w:trHeight w:val="278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60FB0" w:rsidRPr="00E60FB0" w:rsidTr="00E60FB0">
        <w:trPr>
          <w:trHeight w:val="315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60FB0" w:rsidRPr="00E60FB0" w:rsidTr="00E60FB0">
        <w:trPr>
          <w:trHeight w:val="630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27.813.0034.1.100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IMPLANTAÇÃO DE ACADEMIAS AR LIVRE - OP PINHEIRINHO/AMERICA - PROPOSTA 37686/18 - CONV. 874617/18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151.515,15 </w:t>
            </w:r>
          </w:p>
        </w:tc>
      </w:tr>
      <w:tr w:rsidR="00E60FB0" w:rsidRPr="00E60FB0" w:rsidTr="00E60FB0">
        <w:trPr>
          <w:trHeight w:val="315"/>
          <w:jc w:val="center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E60FB0" w:rsidRPr="00E60FB0" w:rsidTr="00E60FB0">
        <w:trPr>
          <w:trHeight w:val="313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1.515,15 </w:t>
            </w:r>
          </w:p>
        </w:tc>
      </w:tr>
      <w:tr w:rsidR="00E60FB0" w:rsidRPr="00E60FB0" w:rsidTr="00E60FB0">
        <w:trPr>
          <w:trHeight w:val="27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E60FB0" w:rsidRPr="00E60FB0" w:rsidTr="00E60FB0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E60FB0" w:rsidRPr="00E60FB0" w:rsidTr="00E60FB0">
        <w:trPr>
          <w:trHeight w:val="315"/>
          <w:jc w:val="center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60FB0" w:rsidRPr="00E60FB0" w:rsidTr="00E60FB0">
        <w:trPr>
          <w:trHeight w:val="315"/>
          <w:jc w:val="center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E60FB0" w:rsidRPr="00E60FB0" w:rsidTr="00E60FB0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60FB0" w:rsidRPr="00E60FB0" w:rsidTr="00E60FB0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60FB0" w:rsidRPr="00E60FB0" w:rsidTr="00E60FB0">
        <w:trPr>
          <w:trHeight w:val="331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60FB0" w:rsidRPr="00E60FB0" w:rsidTr="00E60FB0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60FB0" w:rsidRPr="00E60FB0" w:rsidTr="00E60FB0">
        <w:trPr>
          <w:trHeight w:val="279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27.813.0034.1.107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IMPLANTAÇÃO DE ACADEMIAS AO AR LIVRE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12.857,35 </w:t>
            </w:r>
          </w:p>
        </w:tc>
      </w:tr>
      <w:tr w:rsidR="00E60FB0" w:rsidRPr="00E60FB0" w:rsidTr="00E60FB0">
        <w:trPr>
          <w:trHeight w:val="315"/>
          <w:jc w:val="center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E60FB0" w:rsidRPr="00E60FB0" w:rsidTr="00E60FB0">
        <w:trPr>
          <w:trHeight w:val="270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12.857,35 </w:t>
            </w:r>
          </w:p>
        </w:tc>
      </w:tr>
      <w:tr w:rsidR="00E60FB0" w:rsidRPr="00E60FB0" w:rsidTr="00E60FB0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B0" w:rsidRPr="00E60FB0" w:rsidRDefault="00E60FB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B0" w:rsidRPr="00E60FB0" w:rsidRDefault="00E60FB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0F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:rsidR="00E60FB0" w:rsidRPr="00E60FB0" w:rsidRDefault="00E60FB0" w:rsidP="00E60FB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bookmarkStart w:id="0" w:name="_GoBack"/>
      <w:bookmarkEnd w:id="0"/>
      <w:r w:rsidRPr="00E60FB0">
        <w:rPr>
          <w:rFonts w:ascii="Calibri" w:hAnsi="Calibri" w:cs="Calibri"/>
          <w:sz w:val="24"/>
          <w:szCs w:val="22"/>
        </w:rPr>
        <w:t>Art. 3º Fica incluso o presente crédito adicional especial na Lei nº 9.138, de 29 de novembro de 2017 (Plano Plurianual - PPA), na Lei nº 9.645, de 16 de julho de 2019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E60FB0">
        <w:rPr>
          <w:rFonts w:ascii="Calibri" w:hAnsi="Calibri" w:cs="Calibri"/>
          <w:sz w:val="24"/>
          <w:szCs w:val="22"/>
        </w:rPr>
        <w:t xml:space="preserve"> e na Lei nº 9.844, de 17 de dezembro de 2019 (Lei Orçamentária Anual - LOA).</w:t>
      </w:r>
    </w:p>
    <w:p w:rsidR="00E60FB0" w:rsidRDefault="00E60FB0" w:rsidP="00E60FB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E60FB0">
        <w:rPr>
          <w:rFonts w:ascii="Calibri" w:hAnsi="Calibri" w:cs="Calibri"/>
          <w:sz w:val="24"/>
          <w:szCs w:val="22"/>
        </w:rPr>
        <w:t>Art. 4º Esta lei entra em v</w:t>
      </w:r>
      <w:r>
        <w:rPr>
          <w:rFonts w:ascii="Calibri" w:hAnsi="Calibri" w:cs="Calibri"/>
          <w:sz w:val="24"/>
          <w:szCs w:val="22"/>
        </w:rPr>
        <w:t>igor na data de sua publicação.</w:t>
      </w:r>
    </w:p>
    <w:p w:rsidR="00162273" w:rsidRPr="008A09C8" w:rsidRDefault="002F5453" w:rsidP="00E60FB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E60FB0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E60FB0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60FB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60FB0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60FB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0FB0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265</cp:revision>
  <cp:lastPrinted>2018-06-26T22:41:00Z</cp:lastPrinted>
  <dcterms:created xsi:type="dcterms:W3CDTF">2016-08-16T19:55:00Z</dcterms:created>
  <dcterms:modified xsi:type="dcterms:W3CDTF">2020-02-10T18:06:00Z</dcterms:modified>
</cp:coreProperties>
</file>