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R$ 557.523,00 (quinhentos e cinquenta e sete mil, quinhentos e vinte e três reais), às entidades de assistência social devidamente inscritas no Conselho Municipal dos Direitos da Criança e do Adolescente de Araraquara, para despesas de custeio,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D8" w:rsidRDefault="001C47D8" w:rsidP="00126850">
      <w:pPr>
        <w:spacing w:line="240" w:lineRule="auto"/>
      </w:pPr>
      <w:r>
        <w:separator/>
      </w:r>
    </w:p>
  </w:endnote>
  <w:endnote w:type="continuationSeparator" w:id="0">
    <w:p w:rsidR="001C47D8" w:rsidRDefault="001C47D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61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61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D8" w:rsidRDefault="001C47D8" w:rsidP="00126850">
      <w:pPr>
        <w:spacing w:line="240" w:lineRule="auto"/>
      </w:pPr>
      <w:r>
        <w:separator/>
      </w:r>
    </w:p>
  </w:footnote>
  <w:footnote w:type="continuationSeparator" w:id="0">
    <w:p w:rsidR="001C47D8" w:rsidRDefault="001C47D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C47D8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618F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D94C-EB32-4BD0-A074-48BC3B2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2020-02-06T15:30:00Z</dcterms:modified>
</cp:coreProperties>
</file>