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56/2020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R$ 105.400,00 (cento e cinco mil e quatrocentos reais), para atender a manutenção das Unidades Básicas de Saúde,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1F8" w:rsidRDefault="00E771F8" w:rsidP="00126850">
      <w:pPr>
        <w:spacing w:line="240" w:lineRule="auto"/>
      </w:pPr>
      <w:r>
        <w:separator/>
      </w:r>
    </w:p>
  </w:endnote>
  <w:endnote w:type="continuationSeparator" w:id="0">
    <w:p w:rsidR="00E771F8" w:rsidRDefault="00E771F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C390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C390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1F8" w:rsidRDefault="00E771F8" w:rsidP="00126850">
      <w:pPr>
        <w:spacing w:line="240" w:lineRule="auto"/>
      </w:pPr>
      <w:r>
        <w:separator/>
      </w:r>
    </w:p>
  </w:footnote>
  <w:footnote w:type="continuationSeparator" w:id="0">
    <w:p w:rsidR="00E771F8" w:rsidRDefault="00E771F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C3906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71F8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FD71-32C5-4483-87B4-01049812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2020-02-06T15:34:00Z</dcterms:modified>
</cp:coreProperties>
</file>