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R$ 300.000,00 (trezentos mil reais), para atender as despesas com a assistência hospitalar e ambulatorial – repasse à Santa Casa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0D" w:rsidRDefault="00957F0D" w:rsidP="00126850">
      <w:pPr>
        <w:spacing w:line="240" w:lineRule="auto"/>
      </w:pPr>
      <w:r>
        <w:separator/>
      </w:r>
    </w:p>
  </w:endnote>
  <w:endnote w:type="continuationSeparator" w:id="0">
    <w:p w:rsidR="00957F0D" w:rsidRDefault="00957F0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D663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D663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0D" w:rsidRDefault="00957F0D" w:rsidP="00126850">
      <w:pPr>
        <w:spacing w:line="240" w:lineRule="auto"/>
      </w:pPr>
      <w:r>
        <w:separator/>
      </w:r>
    </w:p>
  </w:footnote>
  <w:footnote w:type="continuationSeparator" w:id="0">
    <w:p w:rsidR="00957F0D" w:rsidRDefault="00957F0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57F0D"/>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63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A315-65D3-424E-A271-71144624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2020-02-06T15:29:00Z</dcterms:modified>
</cp:coreProperties>
</file>