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B789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3715A">
        <w:rPr>
          <w:rFonts w:ascii="Tahoma" w:hAnsi="Tahoma" w:cs="Tahoma"/>
          <w:b/>
          <w:sz w:val="32"/>
          <w:szCs w:val="32"/>
          <w:u w:val="single"/>
        </w:rPr>
        <w:t>034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3715A">
        <w:rPr>
          <w:rFonts w:ascii="Tahoma" w:hAnsi="Tahoma" w:cs="Tahoma"/>
          <w:b/>
          <w:sz w:val="32"/>
          <w:szCs w:val="32"/>
          <w:u w:val="single"/>
        </w:rPr>
        <w:t>037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3715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3715A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715A" w:rsidRPr="0003715A" w:rsidRDefault="0003715A" w:rsidP="000371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3715A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3715A">
        <w:rPr>
          <w:rFonts w:ascii="Calibri" w:hAnsi="Calibri" w:cs="Calibri"/>
          <w:sz w:val="24"/>
          <w:szCs w:val="22"/>
        </w:rPr>
        <w:t>Fica o Poder Executivo autorizado a abrir um crédito adicional suplementar</w:t>
      </w:r>
      <w:r w:rsidR="004B789E">
        <w:rPr>
          <w:rFonts w:ascii="Calibri" w:hAnsi="Calibri" w:cs="Calibri"/>
          <w:sz w:val="24"/>
          <w:szCs w:val="22"/>
        </w:rPr>
        <w:t>,</w:t>
      </w:r>
      <w:r w:rsidRPr="0003715A">
        <w:rPr>
          <w:rFonts w:ascii="Calibri" w:hAnsi="Calibri" w:cs="Calibri"/>
          <w:sz w:val="24"/>
          <w:szCs w:val="22"/>
        </w:rPr>
        <w:t xml:space="preserve"> até o limite de R$ 126.100,00 (cento e vinte e seis mil e cem reais), para atender a despesas com desenvolvimento dos projetos básicos de arquitetura e projetos complementares para futuras execuções de obras de reforma de edificações para instalação do novo Núcleo de Gestão Ambulatorial (NGA3) e do Ambulatório </w:t>
      </w:r>
      <w:proofErr w:type="spellStart"/>
      <w:r w:rsidRPr="0003715A">
        <w:rPr>
          <w:rFonts w:ascii="Calibri" w:hAnsi="Calibri" w:cs="Calibri"/>
          <w:sz w:val="24"/>
          <w:szCs w:val="22"/>
        </w:rPr>
        <w:t>Trans</w:t>
      </w:r>
      <w:proofErr w:type="spellEnd"/>
      <w:r w:rsidRPr="0003715A">
        <w:rPr>
          <w:rFonts w:ascii="Calibri" w:hAnsi="Calibri" w:cs="Calibri"/>
          <w:sz w:val="24"/>
          <w:szCs w:val="22"/>
        </w:rPr>
        <w:t xml:space="preserve">, bem como para a  reforma nas escolas municipais “EMEF Luiz Roberto Salinas Fortes”, “CER </w:t>
      </w:r>
      <w:proofErr w:type="spellStart"/>
      <w:r w:rsidRPr="0003715A">
        <w:rPr>
          <w:rFonts w:ascii="Calibri" w:hAnsi="Calibri" w:cs="Calibri"/>
          <w:sz w:val="24"/>
          <w:szCs w:val="22"/>
        </w:rPr>
        <w:t>Jacomina</w:t>
      </w:r>
      <w:proofErr w:type="spellEnd"/>
      <w:r w:rsidRPr="0003715A">
        <w:rPr>
          <w:rFonts w:ascii="Calibri" w:hAnsi="Calibri" w:cs="Calibri"/>
          <w:sz w:val="24"/>
          <w:szCs w:val="22"/>
        </w:rPr>
        <w:t xml:space="preserve"> Filipe </w:t>
      </w:r>
      <w:proofErr w:type="spellStart"/>
      <w:r w:rsidRPr="0003715A">
        <w:rPr>
          <w:rFonts w:ascii="Calibri" w:hAnsi="Calibri" w:cs="Calibri"/>
          <w:sz w:val="24"/>
          <w:szCs w:val="22"/>
        </w:rPr>
        <w:t>Sambiase</w:t>
      </w:r>
      <w:proofErr w:type="spellEnd"/>
      <w:r w:rsidRPr="0003715A">
        <w:rPr>
          <w:rFonts w:ascii="Calibri" w:hAnsi="Calibri" w:cs="Calibri"/>
          <w:sz w:val="24"/>
          <w:szCs w:val="22"/>
        </w:rPr>
        <w:t xml:space="preserve">”, “CER José do Amaral Velosa”, “EMEF Rafael de Medina” e “CER </w:t>
      </w:r>
      <w:proofErr w:type="spellStart"/>
      <w:r w:rsidRPr="0003715A">
        <w:rPr>
          <w:rFonts w:ascii="Calibri" w:hAnsi="Calibri" w:cs="Calibri"/>
          <w:sz w:val="24"/>
          <w:szCs w:val="22"/>
        </w:rPr>
        <w:t>Anunciata</w:t>
      </w:r>
      <w:proofErr w:type="spellEnd"/>
      <w:r w:rsidRPr="0003715A">
        <w:rPr>
          <w:rFonts w:ascii="Calibri" w:hAnsi="Calibri" w:cs="Calibri"/>
          <w:sz w:val="24"/>
          <w:szCs w:val="22"/>
        </w:rPr>
        <w:t xml:space="preserve"> Lia David”, todas obras que integrantes do Programa de Financiamento a Infraestrutura e ao Saneamento (FINISA), conforme demonstrativo abaixo:</w:t>
      </w:r>
    </w:p>
    <w:p w:rsidR="0003715A" w:rsidRDefault="0003715A" w:rsidP="000371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39"/>
        <w:gridCol w:w="1984"/>
      </w:tblGrid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bCs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15.451.0095.1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15.451.0095.1.091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IMPLANTAÇÃO DE EQUIP. SOCIAIS, DE ACORDO COM DELIBERAÇÕES OCORRIDAS NO ORÇAMENTO PARTICIPATIVO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 xml:space="preserve"> R$      126.100,00 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 xml:space="preserve"> R$      126.100,00 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89E">
              <w:rPr>
                <w:rFonts w:ascii="Calibri" w:hAnsi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</w:tbl>
    <w:p w:rsidR="0003715A" w:rsidRDefault="0003715A" w:rsidP="000371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715A" w:rsidRPr="0003715A" w:rsidRDefault="0003715A" w:rsidP="000371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3715A">
        <w:rPr>
          <w:rFonts w:ascii="Calibri" w:hAnsi="Calibri" w:cs="Calibri"/>
          <w:sz w:val="24"/>
          <w:szCs w:val="22"/>
        </w:rPr>
        <w:t>Art. 2</w:t>
      </w:r>
      <w:proofErr w:type="gramStart"/>
      <w:r w:rsidRPr="0003715A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03715A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03715A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anulação parcial das dotações abaixo e especificadas:</w:t>
      </w:r>
    </w:p>
    <w:p w:rsidR="0003715A" w:rsidRDefault="0003715A" w:rsidP="000371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39"/>
        <w:gridCol w:w="1984"/>
      </w:tblGrid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4B789E" w:rsidRPr="004B789E" w:rsidTr="004B789E">
        <w:trPr>
          <w:trHeight w:val="31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15.451.0095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15.451.0095.1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15.451.0095.1.091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IMPLANTAÇÃO DE EQUIP. SOCIAIS, DE ACORDO COM DELIBERAÇÕES OCORRIDAS NO ORÇAMENTO PARTICIPATIVO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B789E" w:rsidRPr="004B789E" w:rsidTr="004B789E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4B789E" w:rsidRPr="004B789E" w:rsidTr="004B789E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288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298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15.452.0069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15.452.0069.2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B789E" w:rsidRPr="004B789E" w:rsidTr="004B789E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15.452.0069.2.047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86.100,00 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B789E" w:rsidRPr="004B789E" w:rsidTr="004B789E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86.100,00 </w:t>
            </w:r>
          </w:p>
        </w:tc>
      </w:tr>
      <w:tr w:rsidR="004B789E" w:rsidRPr="004B789E" w:rsidTr="004B789E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89E" w:rsidRPr="004B789E" w:rsidRDefault="004B789E" w:rsidP="00EA69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9E" w:rsidRPr="004B789E" w:rsidRDefault="004B789E" w:rsidP="00EA695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8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:rsidR="0003715A" w:rsidRDefault="0003715A" w:rsidP="000371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715A" w:rsidRPr="0003715A" w:rsidRDefault="0003715A" w:rsidP="000371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3715A">
        <w:rPr>
          <w:rFonts w:ascii="Calibri" w:hAnsi="Calibri" w:cs="Calibri"/>
          <w:sz w:val="24"/>
          <w:szCs w:val="22"/>
        </w:rPr>
        <w:t>Art. 3</w:t>
      </w:r>
      <w:proofErr w:type="gramStart"/>
      <w:r w:rsidRPr="0003715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3715A">
        <w:rPr>
          <w:rFonts w:ascii="Calibri" w:hAnsi="Calibri" w:cs="Calibri"/>
          <w:sz w:val="24"/>
          <w:szCs w:val="22"/>
        </w:rPr>
        <w:t>Fica</w:t>
      </w:r>
      <w:proofErr w:type="gramEnd"/>
      <w:r w:rsidRPr="0003715A">
        <w:rPr>
          <w:rFonts w:ascii="Calibri" w:hAnsi="Calibri" w:cs="Calibri"/>
          <w:sz w:val="24"/>
          <w:szCs w:val="22"/>
        </w:rPr>
        <w:t xml:space="preserve"> incluso o presente crédito adicional suplementar na Lei nº 9.138, de 29 de novembro de 2017 (Plano Plurianual – PPA), na Lei nº 9.645, de 16 de julho de 2019 (Lei de Diretrizes Orçamentárias – LDO)</w:t>
      </w:r>
      <w:r w:rsidR="004B789E">
        <w:rPr>
          <w:rFonts w:ascii="Calibri" w:hAnsi="Calibri" w:cs="Calibri"/>
          <w:sz w:val="24"/>
          <w:szCs w:val="22"/>
        </w:rPr>
        <w:t>,</w:t>
      </w:r>
      <w:r w:rsidRPr="0003715A">
        <w:rPr>
          <w:rFonts w:ascii="Calibri" w:hAnsi="Calibri" w:cs="Calibri"/>
          <w:sz w:val="24"/>
          <w:szCs w:val="22"/>
        </w:rPr>
        <w:t xml:space="preserve"> e na Lei</w:t>
      </w:r>
      <w:bookmarkStart w:id="0" w:name="_GoBack"/>
      <w:bookmarkEnd w:id="0"/>
      <w:r w:rsidRPr="0003715A">
        <w:rPr>
          <w:rFonts w:ascii="Calibri" w:hAnsi="Calibri" w:cs="Calibri"/>
          <w:sz w:val="24"/>
          <w:szCs w:val="22"/>
        </w:rPr>
        <w:t xml:space="preserve"> nº 9.844, de 17 de dezembro de 2019 (Lei Orçamentária Anual – LOA).</w:t>
      </w:r>
    </w:p>
    <w:p w:rsidR="0003715A" w:rsidRDefault="0003715A" w:rsidP="000371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03715A" w:rsidP="000371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3715A">
        <w:rPr>
          <w:rFonts w:ascii="Calibri" w:hAnsi="Calibri" w:cs="Calibri"/>
          <w:sz w:val="24"/>
          <w:szCs w:val="22"/>
        </w:rPr>
        <w:t>Art. 4</w:t>
      </w:r>
      <w:proofErr w:type="gramStart"/>
      <w:r w:rsidRPr="0003715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3715A">
        <w:rPr>
          <w:rFonts w:ascii="Calibri" w:hAnsi="Calibri" w:cs="Calibri"/>
          <w:sz w:val="24"/>
          <w:szCs w:val="22"/>
        </w:rPr>
        <w:t>Esta</w:t>
      </w:r>
      <w:proofErr w:type="gramEnd"/>
      <w:r w:rsidRPr="0003715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03715A" w:rsidRDefault="0003715A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70444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70444">
        <w:rPr>
          <w:rFonts w:ascii="Calibri" w:hAnsi="Calibri" w:cs="Calibri"/>
          <w:sz w:val="24"/>
          <w:szCs w:val="24"/>
        </w:rPr>
        <w:t>cinco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B789E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789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789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3715A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B789E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234</cp:revision>
  <cp:lastPrinted>2018-06-26T22:41:00Z</cp:lastPrinted>
  <dcterms:created xsi:type="dcterms:W3CDTF">2016-08-16T19:55:00Z</dcterms:created>
  <dcterms:modified xsi:type="dcterms:W3CDTF">2020-02-03T19:37:00Z</dcterms:modified>
</cp:coreProperties>
</file>