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E161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132F5">
        <w:rPr>
          <w:rFonts w:ascii="Tahoma" w:hAnsi="Tahoma" w:cs="Tahoma"/>
          <w:b/>
          <w:sz w:val="32"/>
          <w:szCs w:val="32"/>
          <w:u w:val="single"/>
        </w:rPr>
        <w:t>020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132F5">
        <w:rPr>
          <w:rFonts w:ascii="Tahoma" w:hAnsi="Tahoma" w:cs="Tahoma"/>
          <w:b/>
          <w:sz w:val="32"/>
          <w:szCs w:val="32"/>
          <w:u w:val="single"/>
        </w:rPr>
        <w:t>025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132F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132F5">
        <w:rPr>
          <w:rFonts w:ascii="Calibri" w:hAnsi="Calibri" w:cs="Calibri"/>
          <w:sz w:val="22"/>
          <w:szCs w:val="22"/>
        </w:rPr>
        <w:t>Dispõe sobre a abertura de crédito adicional especial, e dá outra</w:t>
      </w:r>
      <w:r w:rsidR="000A5560">
        <w:rPr>
          <w:rFonts w:ascii="Calibri" w:hAnsi="Calibri" w:cs="Calibri"/>
          <w:sz w:val="22"/>
          <w:szCs w:val="22"/>
        </w:rPr>
        <w:t>s</w:t>
      </w:r>
      <w:r w:rsidRPr="00F132F5">
        <w:rPr>
          <w:rFonts w:ascii="Calibri" w:hAnsi="Calibri" w:cs="Calibri"/>
          <w:sz w:val="22"/>
          <w:szCs w:val="22"/>
        </w:rPr>
        <w:t xml:space="preserve"> providência</w:t>
      </w:r>
      <w:r w:rsidR="000A5560">
        <w:rPr>
          <w:rFonts w:ascii="Calibri" w:hAnsi="Calibri" w:cs="Calibri"/>
          <w:sz w:val="22"/>
          <w:szCs w:val="22"/>
        </w:rPr>
        <w:t>s</w:t>
      </w:r>
      <w:r w:rsidRPr="00F132F5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132F5" w:rsidRPr="00F132F5" w:rsidRDefault="00F132F5" w:rsidP="00F13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132F5">
        <w:rPr>
          <w:rFonts w:ascii="Calibri" w:hAnsi="Calibri" w:cs="Calibri"/>
          <w:sz w:val="24"/>
          <w:szCs w:val="22"/>
        </w:rPr>
        <w:t>Art. 1</w:t>
      </w:r>
      <w:proofErr w:type="gramStart"/>
      <w:r w:rsidRPr="00F132F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132F5">
        <w:rPr>
          <w:rFonts w:ascii="Calibri" w:hAnsi="Calibri" w:cs="Calibri"/>
          <w:sz w:val="24"/>
          <w:szCs w:val="22"/>
        </w:rPr>
        <w:t>Fica</w:t>
      </w:r>
      <w:proofErr w:type="gramEnd"/>
      <w:r w:rsidRPr="00F132F5">
        <w:rPr>
          <w:rFonts w:ascii="Calibri" w:hAnsi="Calibri" w:cs="Calibri"/>
          <w:sz w:val="24"/>
          <w:szCs w:val="22"/>
        </w:rPr>
        <w:t xml:space="preserve"> a Fundação de Amparo ao Esporte </w:t>
      </w:r>
      <w:r w:rsidR="002E161F">
        <w:rPr>
          <w:rFonts w:ascii="Calibri" w:hAnsi="Calibri" w:cs="Calibri"/>
          <w:sz w:val="24"/>
          <w:szCs w:val="22"/>
        </w:rPr>
        <w:t xml:space="preserve">do Município de Araraquara </w:t>
      </w:r>
      <w:bookmarkStart w:id="0" w:name="_GoBack"/>
      <w:bookmarkEnd w:id="0"/>
      <w:r w:rsidRPr="00F132F5">
        <w:rPr>
          <w:rFonts w:ascii="Calibri" w:hAnsi="Calibri" w:cs="Calibri"/>
          <w:sz w:val="24"/>
          <w:szCs w:val="22"/>
        </w:rPr>
        <w:t>autorizada a abrir um crédito adicional especial</w:t>
      </w:r>
      <w:r w:rsidR="000A5560">
        <w:rPr>
          <w:rFonts w:ascii="Calibri" w:hAnsi="Calibri" w:cs="Calibri"/>
          <w:sz w:val="24"/>
          <w:szCs w:val="22"/>
        </w:rPr>
        <w:t>,</w:t>
      </w:r>
      <w:r w:rsidRPr="00F132F5">
        <w:rPr>
          <w:rFonts w:ascii="Calibri" w:hAnsi="Calibri" w:cs="Calibri"/>
          <w:sz w:val="24"/>
          <w:szCs w:val="22"/>
        </w:rPr>
        <w:t xml:space="preserve"> no valor de R$ 1.800.000,00 (um milhão e oitocentos mil reais), para atender orientações do Tribunal de Contas do Estado de São Paulo quanto à classificação da despesa de auxílios financeiros a atletas, conforme demonstrativo abaixo:</w:t>
      </w:r>
    </w:p>
    <w:p w:rsidR="00F132F5" w:rsidRDefault="00F132F5" w:rsidP="00F13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5103"/>
        <w:gridCol w:w="1984"/>
      </w:tblGrid>
      <w:tr w:rsidR="000A5560" w:rsidRPr="00CC1A51" w:rsidTr="00C729A8">
        <w:trPr>
          <w:trHeight w:val="315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CC1A51" w:rsidRDefault="000A5560" w:rsidP="00C729A8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ADMINISTRAÇÃO INDIRETA</w:t>
            </w:r>
          </w:p>
        </w:tc>
      </w:tr>
      <w:tr w:rsidR="000A5560" w:rsidRPr="00CC1A51" w:rsidTr="00C729A8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CC1A51" w:rsidRDefault="000A5560" w:rsidP="00C729A8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03.28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FUNDAÇÃO DE AMPARO AO ESPORTE DO MUNICÍPIO DE ARARAQUARA</w:t>
            </w:r>
          </w:p>
        </w:tc>
      </w:tr>
      <w:tr w:rsidR="000A5560" w:rsidRPr="00CC1A51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CC1A51" w:rsidRDefault="000A5560" w:rsidP="00C729A8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03.28.01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FUNDESPORT</w:t>
            </w:r>
          </w:p>
        </w:tc>
      </w:tr>
      <w:tr w:rsidR="000A5560" w:rsidRPr="00CC1A51" w:rsidTr="00C729A8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CC1A51" w:rsidRDefault="000A5560" w:rsidP="00C729A8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0A5560" w:rsidRPr="00CC1A51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CC1A51" w:rsidRDefault="000A5560" w:rsidP="00C729A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A5560" w:rsidRPr="00CC1A51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CC1A51" w:rsidRDefault="000A5560" w:rsidP="00C729A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A5560" w:rsidRPr="00CC1A51" w:rsidTr="00C729A8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CC1A51" w:rsidRDefault="000A5560" w:rsidP="00C729A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27.812.0032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EQUIPES DE COMPETIÇÕES E ESPORTES ADAPTADOS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A5560" w:rsidRPr="00CC1A51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CC1A51" w:rsidRDefault="000A5560" w:rsidP="00C729A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27.812.0032.2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A5560" w:rsidRPr="00CC1A51" w:rsidTr="00C729A8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CC1A51" w:rsidRDefault="000A5560" w:rsidP="00C729A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27.812.0032.2.022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MANUTENÇÃO DAS ATIVIDADES PARA EVENTOS E COMPETIÇÕES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 xml:space="preserve"> R$    1.800.000,00</w:t>
            </w:r>
          </w:p>
        </w:tc>
      </w:tr>
      <w:tr w:rsidR="000A5560" w:rsidRPr="00CC1A51" w:rsidTr="00C729A8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CC1A51" w:rsidRDefault="000A5560" w:rsidP="00C729A8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0A5560" w:rsidRPr="00CC1A51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CC1A51" w:rsidRDefault="000A5560" w:rsidP="00C729A8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Outros Auxílios Financeiros à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R$    1.800.000,00</w:t>
            </w:r>
          </w:p>
        </w:tc>
      </w:tr>
      <w:tr w:rsidR="000A5560" w:rsidRPr="00CC1A51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CC1A51" w:rsidRDefault="000A5560" w:rsidP="00C729A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CC1A51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1A51">
              <w:rPr>
                <w:rFonts w:ascii="Calibri" w:hAnsi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</w:tbl>
    <w:p w:rsidR="00F132F5" w:rsidRDefault="00F132F5" w:rsidP="00F13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132F5" w:rsidRPr="00F132F5" w:rsidRDefault="00F132F5" w:rsidP="00F13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132F5">
        <w:rPr>
          <w:rFonts w:ascii="Calibri" w:hAnsi="Calibri" w:cs="Calibri"/>
          <w:sz w:val="24"/>
          <w:szCs w:val="22"/>
        </w:rPr>
        <w:t>Art. 2</w:t>
      </w:r>
      <w:proofErr w:type="gramStart"/>
      <w:r w:rsidRPr="00F132F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132F5">
        <w:rPr>
          <w:rFonts w:ascii="Calibri" w:hAnsi="Calibri" w:cs="Calibri"/>
          <w:sz w:val="24"/>
          <w:szCs w:val="22"/>
        </w:rPr>
        <w:t>O</w:t>
      </w:r>
      <w:proofErr w:type="gramEnd"/>
      <w:r w:rsidRPr="00F132F5">
        <w:rPr>
          <w:rFonts w:ascii="Calibri" w:hAnsi="Calibri" w:cs="Calibri"/>
          <w:sz w:val="24"/>
          <w:szCs w:val="22"/>
        </w:rPr>
        <w:t xml:space="preserve"> crédito autorizado no art. 1º desta lei será coberto com recursos provenientes de anulação total da dotação, conforme demonstrativo abaixo:</w:t>
      </w:r>
    </w:p>
    <w:p w:rsidR="00F132F5" w:rsidRDefault="00F132F5" w:rsidP="00F13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5103"/>
        <w:gridCol w:w="1984"/>
      </w:tblGrid>
      <w:tr w:rsidR="000A5560" w:rsidRPr="000A5560" w:rsidTr="000A5560">
        <w:trPr>
          <w:trHeight w:val="315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0A5560" w:rsidRDefault="000A5560" w:rsidP="00C729A8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bCs/>
                <w:color w:val="000000"/>
                <w:sz w:val="24"/>
                <w:szCs w:val="24"/>
              </w:rPr>
              <w:t>ADMINISTRAÇÃO INDIRETA</w:t>
            </w:r>
          </w:p>
        </w:tc>
      </w:tr>
      <w:tr w:rsidR="000A5560" w:rsidRPr="000A5560" w:rsidTr="000A5560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0A5560" w:rsidRDefault="000A5560" w:rsidP="00C729A8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bCs/>
                <w:color w:val="000000"/>
                <w:sz w:val="24"/>
                <w:szCs w:val="24"/>
              </w:rPr>
              <w:t>03.28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bCs/>
                <w:color w:val="000000"/>
                <w:sz w:val="24"/>
                <w:szCs w:val="24"/>
              </w:rPr>
              <w:t>FUNDAÇÃO DE AMPARO AO ESPORTE DO MUNICÍPIO DE ARARAQUARA</w:t>
            </w:r>
          </w:p>
        </w:tc>
      </w:tr>
      <w:tr w:rsidR="000A5560" w:rsidRPr="000A5560" w:rsidTr="000A5560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0A5560" w:rsidRDefault="000A5560" w:rsidP="00C729A8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bCs/>
                <w:color w:val="000000"/>
                <w:sz w:val="24"/>
                <w:szCs w:val="24"/>
              </w:rPr>
              <w:t>03.28.01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bCs/>
                <w:color w:val="000000"/>
                <w:sz w:val="24"/>
                <w:szCs w:val="24"/>
              </w:rPr>
              <w:t>FUNDESPORT</w:t>
            </w:r>
          </w:p>
        </w:tc>
      </w:tr>
      <w:tr w:rsidR="000A5560" w:rsidRPr="000A5560" w:rsidTr="000A5560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0A5560" w:rsidRDefault="000A5560" w:rsidP="00C729A8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0A5560" w:rsidRPr="000A5560" w:rsidTr="000A5560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0A5560" w:rsidRDefault="000A5560" w:rsidP="00C729A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A5560" w:rsidRPr="000A5560" w:rsidTr="000A5560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0A5560" w:rsidRDefault="000A5560" w:rsidP="00C729A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A5560" w:rsidRPr="000A5560" w:rsidTr="000A5560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0A5560" w:rsidRDefault="000A5560" w:rsidP="00C729A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27.812.0032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EQUIPES DE COMPETIÇÕES E ESPORTES ADAPTADOS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A5560" w:rsidRPr="000A5560" w:rsidTr="000A5560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0A5560" w:rsidRDefault="000A5560" w:rsidP="00C729A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27.812.0032.2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A5560" w:rsidRPr="000A5560" w:rsidTr="000A5560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0A5560" w:rsidRDefault="000A5560" w:rsidP="00C729A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27.812.0032.2.022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MANUTENÇÃO DAS ATIVIDADES PARA EVENTOS E COMPETIÇÕES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 xml:space="preserve"> R$    1.800.000,00</w:t>
            </w:r>
          </w:p>
        </w:tc>
      </w:tr>
      <w:tr w:rsidR="000A5560" w:rsidRPr="000A5560" w:rsidTr="000A5560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0A5560" w:rsidRDefault="000A5560" w:rsidP="00C729A8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0A5560" w:rsidRPr="000A5560" w:rsidTr="000A5560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0A5560" w:rsidRDefault="000A5560" w:rsidP="00C729A8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R$    1.800.000,00</w:t>
            </w:r>
          </w:p>
        </w:tc>
      </w:tr>
      <w:tr w:rsidR="000A5560" w:rsidRPr="000A5560" w:rsidTr="000A5560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560" w:rsidRPr="000A5560" w:rsidRDefault="000A5560" w:rsidP="00C729A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60" w:rsidRPr="000A5560" w:rsidRDefault="000A5560" w:rsidP="00C729A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560">
              <w:rPr>
                <w:rFonts w:ascii="Calibri" w:hAnsi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</w:tbl>
    <w:p w:rsidR="00F132F5" w:rsidRDefault="00F132F5" w:rsidP="00F13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132F5" w:rsidRPr="00F132F5" w:rsidRDefault="00F132F5" w:rsidP="00F13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132F5">
        <w:rPr>
          <w:rFonts w:ascii="Calibri" w:hAnsi="Calibri" w:cs="Calibri"/>
          <w:sz w:val="24"/>
          <w:szCs w:val="22"/>
        </w:rPr>
        <w:t>Art. 3</w:t>
      </w:r>
      <w:proofErr w:type="gramStart"/>
      <w:r w:rsidRPr="00F132F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132F5">
        <w:rPr>
          <w:rFonts w:ascii="Calibri" w:hAnsi="Calibri" w:cs="Calibri"/>
          <w:sz w:val="24"/>
          <w:szCs w:val="22"/>
        </w:rPr>
        <w:t>Fica</w:t>
      </w:r>
      <w:proofErr w:type="gramEnd"/>
      <w:r w:rsidRPr="00F132F5">
        <w:rPr>
          <w:rFonts w:ascii="Calibri" w:hAnsi="Calibri" w:cs="Calibri"/>
          <w:sz w:val="24"/>
          <w:szCs w:val="22"/>
        </w:rPr>
        <w:t xml:space="preserve"> incluso o presente crédito adicional especial na Lei nº 9.138, de 29 de novembro de 2017 (Plano Plurianual - PPA), na Lei nº 9.645, de 16 de julho de 2019 (Lei de Diretrizes Orçamentárias - LDO)</w:t>
      </w:r>
      <w:r w:rsidR="000A5560">
        <w:rPr>
          <w:rFonts w:ascii="Calibri" w:hAnsi="Calibri" w:cs="Calibri"/>
          <w:sz w:val="24"/>
          <w:szCs w:val="22"/>
        </w:rPr>
        <w:t>,</w:t>
      </w:r>
      <w:r w:rsidRPr="00F132F5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F132F5" w:rsidRDefault="00F132F5" w:rsidP="00F13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F132F5" w:rsidP="00F132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132F5">
        <w:rPr>
          <w:rFonts w:ascii="Calibri" w:hAnsi="Calibri" w:cs="Calibri"/>
          <w:sz w:val="24"/>
          <w:szCs w:val="22"/>
        </w:rPr>
        <w:t>Art. 4</w:t>
      </w:r>
      <w:proofErr w:type="gramStart"/>
      <w:r w:rsidRPr="00F132F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132F5">
        <w:rPr>
          <w:rFonts w:ascii="Calibri" w:hAnsi="Calibri" w:cs="Calibri"/>
          <w:sz w:val="24"/>
          <w:szCs w:val="22"/>
        </w:rPr>
        <w:t>Esta</w:t>
      </w:r>
      <w:proofErr w:type="gramEnd"/>
      <w:r w:rsidRPr="00F132F5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F132F5" w:rsidRDefault="00F132F5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24DC6">
        <w:rPr>
          <w:rFonts w:ascii="Calibri" w:hAnsi="Calibri" w:cs="Calibri"/>
          <w:sz w:val="24"/>
          <w:szCs w:val="24"/>
        </w:rPr>
        <w:t>2</w:t>
      </w:r>
      <w:r w:rsidR="00C16DF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24DC6">
        <w:rPr>
          <w:rFonts w:ascii="Calibri" w:hAnsi="Calibri" w:cs="Calibri"/>
          <w:sz w:val="24"/>
          <w:szCs w:val="24"/>
        </w:rPr>
        <w:t xml:space="preserve">vinte e </w:t>
      </w:r>
      <w:r w:rsidR="00C16DF6">
        <w:rPr>
          <w:rFonts w:ascii="Calibri" w:hAnsi="Calibri" w:cs="Calibri"/>
          <w:sz w:val="24"/>
          <w:szCs w:val="24"/>
        </w:rPr>
        <w:t>nove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33B0A">
        <w:rPr>
          <w:rFonts w:ascii="Calibri" w:hAnsi="Calibri" w:cs="Calibri"/>
          <w:sz w:val="24"/>
          <w:szCs w:val="24"/>
        </w:rPr>
        <w:t>janeir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E161F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E161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E161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5560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161F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577E3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32F5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237</cp:revision>
  <cp:lastPrinted>2018-06-26T22:41:00Z</cp:lastPrinted>
  <dcterms:created xsi:type="dcterms:W3CDTF">2016-08-16T19:55:00Z</dcterms:created>
  <dcterms:modified xsi:type="dcterms:W3CDTF">2020-01-28T18:40:00Z</dcterms:modified>
</cp:coreProperties>
</file>