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F06C98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954E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E7CB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2B438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9E4D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E6535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875AC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F6B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199A1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DC7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EE811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AF6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D930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AAEF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244FD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73FCC">
        <w:rPr>
          <w:rFonts w:ascii="Calibri" w:eastAsia="Arial Unicode MS" w:hAnsi="Calibri" w:cs="Calibri"/>
          <w:b/>
          <w:sz w:val="24"/>
          <w:szCs w:val="24"/>
        </w:rPr>
        <w:t>407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73FCC">
        <w:rPr>
          <w:rFonts w:ascii="Calibri" w:eastAsia="Arial Unicode MS" w:hAnsi="Calibri" w:cs="Calibri"/>
          <w:sz w:val="24"/>
          <w:szCs w:val="24"/>
        </w:rPr>
        <w:t>0</w:t>
      </w:r>
      <w:r w:rsidR="00BC3FA4">
        <w:rPr>
          <w:rFonts w:ascii="Calibri" w:eastAsia="Arial Unicode MS" w:hAnsi="Calibri" w:cs="Calibri"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C3FA4">
        <w:rPr>
          <w:rFonts w:ascii="Calibri" w:eastAsia="Arial Unicode MS" w:hAnsi="Calibri" w:cs="Calibri"/>
          <w:sz w:val="24"/>
          <w:szCs w:val="24"/>
        </w:rPr>
        <w:t>dez</w:t>
      </w:r>
      <w:r w:rsidR="0078500B">
        <w:rPr>
          <w:rFonts w:ascii="Calibri" w:eastAsia="Arial Unicode MS" w:hAnsi="Calibri" w:cs="Calibri"/>
          <w:sz w:val="24"/>
          <w:szCs w:val="24"/>
        </w:rPr>
        <w:t xml:space="preserve">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</w:t>
      </w:r>
      <w:r w:rsidR="00D324C9">
        <w:rPr>
          <w:rFonts w:ascii="Calibri" w:hAnsi="Calibri" w:cs="Calibri"/>
          <w:color w:val="000000"/>
          <w:spacing w:val="2"/>
          <w:sz w:val="24"/>
          <w:szCs w:val="24"/>
        </w:rPr>
        <w:t>c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rédito </w:t>
      </w:r>
      <w:r w:rsidR="00D324C9">
        <w:rPr>
          <w:rFonts w:ascii="Calibri" w:hAnsi="Calibri" w:cs="Calibri"/>
          <w:color w:val="000000"/>
          <w:spacing w:val="2"/>
          <w:sz w:val="24"/>
          <w:szCs w:val="24"/>
        </w:rPr>
        <w:t>a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dicional </w:t>
      </w:r>
      <w:r w:rsidR="00D324C9">
        <w:rPr>
          <w:rFonts w:ascii="Calibri" w:hAnsi="Calibri" w:cs="Calibri"/>
          <w:color w:val="000000"/>
          <w:spacing w:val="2"/>
          <w:sz w:val="24"/>
          <w:szCs w:val="24"/>
        </w:rPr>
        <w:t>s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uplementar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D324C9" w:rsidRPr="00A440DD">
        <w:rPr>
          <w:rFonts w:ascii="Calibri" w:hAnsi="Calibri" w:cs="Calibri"/>
          <w:sz w:val="24"/>
          <w:szCs w:val="24"/>
        </w:rPr>
        <w:t xml:space="preserve">até o limite de </w:t>
      </w:r>
      <w:r w:rsidR="00D324C9" w:rsidRPr="00A440DD">
        <w:rPr>
          <w:rFonts w:ascii="Calibri" w:hAnsi="Calibri" w:cs="Calibri"/>
          <w:bCs/>
          <w:sz w:val="24"/>
          <w:szCs w:val="24"/>
        </w:rPr>
        <w:t>R$ 87.776,00 (</w:t>
      </w:r>
      <w:r w:rsidR="00D324C9">
        <w:rPr>
          <w:rFonts w:ascii="Calibri" w:hAnsi="Calibri" w:cs="Calibri"/>
          <w:bCs/>
          <w:sz w:val="24"/>
          <w:szCs w:val="24"/>
        </w:rPr>
        <w:t>o</w:t>
      </w:r>
      <w:r w:rsidR="00D324C9" w:rsidRPr="00A440DD">
        <w:rPr>
          <w:rFonts w:ascii="Calibri" w:hAnsi="Calibri" w:cs="Calibri"/>
          <w:bCs/>
          <w:sz w:val="24"/>
          <w:szCs w:val="24"/>
        </w:rPr>
        <w:t xml:space="preserve">itenta e sete mil, setecentos e setenta e seis reais), </w:t>
      </w:r>
      <w:r w:rsidR="0078500B">
        <w:rPr>
          <w:rFonts w:ascii="Calibri" w:hAnsi="Calibri"/>
          <w:sz w:val="24"/>
          <w:szCs w:val="24"/>
        </w:rPr>
        <w:t xml:space="preserve">e dá outras providências. </w:t>
      </w:r>
    </w:p>
    <w:p w:rsidR="00D324C9" w:rsidRPr="00D324C9" w:rsidRDefault="00FB3CCA" w:rsidP="00D324C9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ponto, a abertura de crédito ora proposta </w:t>
      </w:r>
      <w:r w:rsidR="00D324C9">
        <w:rPr>
          <w:rFonts w:ascii="Calibri" w:hAnsi="Calibri" w:cs="Calibri"/>
          <w:bCs/>
          <w:sz w:val="24"/>
          <w:szCs w:val="24"/>
        </w:rPr>
        <w:t>tem por objetivo possibilitar</w:t>
      </w:r>
      <w:r w:rsidRPr="00FB3CCA">
        <w:rPr>
          <w:rFonts w:ascii="Calibri" w:hAnsi="Calibri" w:cs="Calibri"/>
          <w:bCs/>
          <w:sz w:val="24"/>
          <w:szCs w:val="24"/>
        </w:rPr>
        <w:t xml:space="preserve"> </w:t>
      </w:r>
      <w:r w:rsidR="00D324C9" w:rsidRPr="00D324C9">
        <w:rPr>
          <w:rFonts w:ascii="Calibri" w:hAnsi="Calibri" w:cs="Calibri"/>
          <w:bCs/>
          <w:sz w:val="24"/>
          <w:szCs w:val="24"/>
        </w:rPr>
        <w:t xml:space="preserve">a execução orçamentária de recursos financeiros repassados pelo Fundo Nacional de Saúde – SUS ao Fundo Municipal de Saúde, </w:t>
      </w:r>
      <w:r w:rsidR="00D324C9">
        <w:rPr>
          <w:rFonts w:ascii="Calibri" w:hAnsi="Calibri" w:cs="Calibri"/>
          <w:bCs/>
          <w:sz w:val="24"/>
          <w:szCs w:val="24"/>
        </w:rPr>
        <w:t xml:space="preserve">por meio </w:t>
      </w:r>
      <w:r w:rsidR="00D324C9" w:rsidRPr="00D324C9">
        <w:rPr>
          <w:rFonts w:ascii="Calibri" w:hAnsi="Calibri" w:cs="Calibri"/>
          <w:bCs/>
          <w:sz w:val="24"/>
          <w:szCs w:val="24"/>
        </w:rPr>
        <w:t xml:space="preserve">de propostas de Programas Federais do Ministério da Saúde, como </w:t>
      </w:r>
      <w:r w:rsidR="00D324C9">
        <w:rPr>
          <w:rFonts w:ascii="Calibri" w:hAnsi="Calibri" w:cs="Calibri"/>
          <w:bCs/>
          <w:sz w:val="24"/>
          <w:szCs w:val="24"/>
        </w:rPr>
        <w:t xml:space="preserve">demonstrado </w:t>
      </w:r>
      <w:r w:rsidR="00D324C9" w:rsidRPr="00D324C9">
        <w:rPr>
          <w:rFonts w:ascii="Calibri" w:hAnsi="Calibri" w:cs="Calibri"/>
          <w:bCs/>
          <w:sz w:val="24"/>
          <w:szCs w:val="24"/>
        </w:rPr>
        <w:t xml:space="preserve">abaixo: </w:t>
      </w:r>
    </w:p>
    <w:p w:rsidR="00D324C9" w:rsidRPr="00D324C9" w:rsidRDefault="00D324C9" w:rsidP="00325970">
      <w:pPr>
        <w:spacing w:before="120" w:after="120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D324C9">
        <w:rPr>
          <w:rFonts w:ascii="Calibri" w:hAnsi="Calibri" w:cs="Calibri"/>
          <w:bCs/>
          <w:sz w:val="24"/>
          <w:szCs w:val="24"/>
        </w:rPr>
        <w:t>PROPOSTA – 36000.281334/2019-00</w:t>
      </w:r>
    </w:p>
    <w:p w:rsidR="00D324C9" w:rsidRPr="00D324C9" w:rsidRDefault="00D324C9" w:rsidP="00325970">
      <w:pPr>
        <w:spacing w:before="120" w:after="120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D324C9">
        <w:rPr>
          <w:rFonts w:ascii="Calibri" w:hAnsi="Calibri" w:cs="Calibri"/>
          <w:bCs/>
          <w:sz w:val="24"/>
          <w:szCs w:val="24"/>
        </w:rPr>
        <w:t>Portaria: MS/GM nº 2.908, de 08/11/2019</w:t>
      </w:r>
    </w:p>
    <w:p w:rsidR="00D324C9" w:rsidRPr="00D324C9" w:rsidRDefault="00D324C9" w:rsidP="00325970">
      <w:pPr>
        <w:spacing w:before="120" w:after="120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D324C9">
        <w:rPr>
          <w:rFonts w:ascii="Calibri" w:hAnsi="Calibri" w:cs="Calibri"/>
          <w:bCs/>
          <w:sz w:val="24"/>
          <w:szCs w:val="24"/>
        </w:rPr>
        <w:t>AÇÃO: Incremento temporário de MAC – Dep. Celso Russomano (Republicanos – SP)</w:t>
      </w:r>
    </w:p>
    <w:p w:rsidR="00D324C9" w:rsidRPr="00D324C9" w:rsidRDefault="00D324C9" w:rsidP="00325970">
      <w:pPr>
        <w:spacing w:before="120" w:after="120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D324C9">
        <w:rPr>
          <w:rFonts w:ascii="Calibri" w:hAnsi="Calibri" w:cs="Calibri"/>
          <w:bCs/>
          <w:sz w:val="24"/>
          <w:szCs w:val="24"/>
        </w:rPr>
        <w:t>Valor - R$ 87.776,00</w:t>
      </w:r>
    </w:p>
    <w:p w:rsidR="002C2B2F" w:rsidRDefault="00325970" w:rsidP="00D324C9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Destaca-se, outrossim, que o</w:t>
      </w:r>
      <w:r w:rsidR="00D324C9" w:rsidRPr="00D324C9">
        <w:rPr>
          <w:rFonts w:ascii="Calibri" w:hAnsi="Calibri" w:cs="Calibri"/>
          <w:bCs/>
          <w:sz w:val="24"/>
          <w:szCs w:val="24"/>
        </w:rPr>
        <w:t xml:space="preserve">s recursos repassados </w:t>
      </w:r>
      <w:r>
        <w:rPr>
          <w:rFonts w:ascii="Calibri" w:hAnsi="Calibri" w:cs="Calibri"/>
          <w:bCs/>
          <w:sz w:val="24"/>
          <w:szCs w:val="24"/>
        </w:rPr>
        <w:t>por</w:t>
      </w:r>
      <w:r w:rsidR="00D324C9" w:rsidRPr="00D324C9">
        <w:rPr>
          <w:rFonts w:ascii="Calibri" w:hAnsi="Calibri" w:cs="Calibri"/>
          <w:bCs/>
          <w:sz w:val="24"/>
          <w:szCs w:val="24"/>
        </w:rPr>
        <w:t xml:space="preserve"> referidas emendas, serão utilizados para custear serviços auxiliares e materiais utilizados nas Unidades de Saúde do Município.</w:t>
      </w:r>
    </w:p>
    <w:p w:rsidR="005B595F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  <w:r w:rsidR="00DC4543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  <w:r w:rsidR="009326A8" w:rsidRPr="009326A8">
        <w:rPr>
          <w:rFonts w:ascii="Calibri" w:hAnsi="Calibri" w:cs="Calibri"/>
          <w:bCs/>
          <w:noProof/>
          <w:sz w:val="24"/>
          <w:szCs w:val="24"/>
        </w:rPr>
        <w:t xml:space="preserve"> 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906B50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Dispõe sobre a abertura de c</w:t>
      </w:r>
      <w:r w:rsidR="00C77671" w:rsidRPr="0076125C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="00C77671" w:rsidRPr="0076125C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s</w:t>
      </w:r>
      <w:r w:rsidR="00C77671">
        <w:rPr>
          <w:rFonts w:ascii="Calibri" w:hAnsi="Calibri" w:cs="Calibri"/>
          <w:sz w:val="24"/>
          <w:szCs w:val="24"/>
        </w:rPr>
        <w:t xml:space="preserve">uplementar </w:t>
      </w:r>
      <w:r w:rsidR="00C77671"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Y="2173"/>
        <w:tblW w:w="9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D324C9" w:rsidRPr="00925496" w:rsidTr="00D324C9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D324C9" w:rsidRPr="00925496" w:rsidTr="00D324C9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D324C9" w:rsidRPr="00925496" w:rsidTr="00D324C9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D324C9" w:rsidRPr="00925496" w:rsidTr="00D324C9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324C9" w:rsidRPr="00925496" w:rsidTr="00D324C9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324C9" w:rsidRPr="00925496" w:rsidTr="00D324C9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324C9" w:rsidRPr="00925496" w:rsidTr="00D324C9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324C9" w:rsidRPr="00925496" w:rsidTr="00D324C9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324C9" w:rsidRPr="00925496" w:rsidTr="00D324C9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87.776,00</w:t>
            </w:r>
          </w:p>
        </w:tc>
      </w:tr>
      <w:tr w:rsidR="00D324C9" w:rsidRPr="00925496" w:rsidTr="00D324C9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324C9" w:rsidTr="00D324C9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Default="00D324C9" w:rsidP="00D324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Default="00D324C9" w:rsidP="00D324C9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87.776,00</w:t>
            </w:r>
          </w:p>
        </w:tc>
      </w:tr>
      <w:tr w:rsidR="00D324C9" w:rsidRPr="00925496" w:rsidTr="00D324C9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9" w:rsidRPr="00925496" w:rsidRDefault="00D324C9" w:rsidP="00D324C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906B50">
        <w:rPr>
          <w:rFonts w:ascii="Calibri" w:hAnsi="Calibri" w:cs="Calibri"/>
          <w:sz w:val="24"/>
          <w:szCs w:val="24"/>
        </w:rPr>
        <w:t xml:space="preserve"> abrir um c</w:t>
      </w:r>
      <w:r w:rsidR="00E868F4" w:rsidRPr="00842071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="00E868F4" w:rsidRPr="00842071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 w:rsidR="00E868F4" w:rsidRPr="00842071">
        <w:rPr>
          <w:rFonts w:ascii="Calibri" w:hAnsi="Calibri" w:cs="Calibri"/>
          <w:sz w:val="24"/>
          <w:szCs w:val="24"/>
        </w:rPr>
        <w:t>uplementar</w:t>
      </w:r>
      <w:r w:rsidR="005B595F" w:rsidRPr="005B595F">
        <w:rPr>
          <w:rFonts w:ascii="Calibri" w:hAnsi="Calibri" w:cs="Calibri"/>
          <w:sz w:val="24"/>
          <w:szCs w:val="24"/>
        </w:rPr>
        <w:t xml:space="preserve">, </w:t>
      </w:r>
      <w:r w:rsidR="00D324C9" w:rsidRPr="00D324C9">
        <w:rPr>
          <w:rFonts w:ascii="Calibri" w:hAnsi="Calibri" w:cs="Calibri"/>
          <w:sz w:val="24"/>
          <w:szCs w:val="24"/>
        </w:rPr>
        <w:t>até o limite de R$ 87.776,00 (</w:t>
      </w:r>
      <w:r w:rsidR="00D324C9">
        <w:rPr>
          <w:rFonts w:ascii="Calibri" w:hAnsi="Calibri" w:cs="Calibri"/>
          <w:sz w:val="24"/>
          <w:szCs w:val="24"/>
        </w:rPr>
        <w:t>o</w:t>
      </w:r>
      <w:r w:rsidR="00D324C9" w:rsidRPr="00D324C9">
        <w:rPr>
          <w:rFonts w:ascii="Calibri" w:hAnsi="Calibri" w:cs="Calibri"/>
          <w:sz w:val="24"/>
          <w:szCs w:val="24"/>
        </w:rPr>
        <w:t>itenta e sete mil, setecentos e setenta e seis reais), para atender a manutenção dos serviços hospitalares e ambulatoriais, conforme demonstrativo abaixo</w:t>
      </w:r>
      <w:r w:rsidR="00D324C9" w:rsidRPr="0078500B">
        <w:rPr>
          <w:rFonts w:ascii="Calibri" w:hAnsi="Calibri"/>
          <w:sz w:val="24"/>
          <w:szCs w:val="24"/>
        </w:rPr>
        <w:t>:</w:t>
      </w:r>
    </w:p>
    <w:p w:rsidR="00D324C9" w:rsidRPr="00D324C9" w:rsidRDefault="00D324C9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b/>
          <w:bCs/>
          <w:sz w:val="2"/>
          <w:szCs w:val="2"/>
        </w:rPr>
      </w:pPr>
    </w:p>
    <w:p w:rsidR="00D324C9" w:rsidRPr="00D324C9" w:rsidRDefault="00D324C9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 w:rsidR="0078500B">
        <w:rPr>
          <w:rFonts w:ascii="Calibri" w:hAnsi="Calibri" w:cs="Calibri"/>
          <w:sz w:val="24"/>
          <w:szCs w:val="24"/>
        </w:rPr>
        <w:t>.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</w:t>
      </w:r>
      <w:r w:rsidR="00D324C9">
        <w:rPr>
          <w:rFonts w:ascii="Calibri" w:hAnsi="Calibri" w:cs="Calibri"/>
          <w:sz w:val="24"/>
          <w:szCs w:val="24"/>
        </w:rPr>
        <w:t xml:space="preserve">por meio </w:t>
      </w:r>
      <w:r w:rsidR="00D324C9" w:rsidRPr="00D324C9">
        <w:rPr>
          <w:rFonts w:ascii="Calibri" w:hAnsi="Calibri" w:cs="Calibri"/>
          <w:sz w:val="24"/>
          <w:szCs w:val="24"/>
        </w:rPr>
        <w:t>do excesso de arrecadação</w:t>
      </w:r>
      <w:r w:rsidR="00D324C9">
        <w:rPr>
          <w:rFonts w:ascii="Calibri" w:hAnsi="Calibri" w:cs="Calibri"/>
          <w:sz w:val="24"/>
          <w:szCs w:val="24"/>
        </w:rPr>
        <w:t xml:space="preserve"> </w:t>
      </w:r>
      <w:r w:rsidR="00D324C9" w:rsidRPr="00D324C9">
        <w:rPr>
          <w:rFonts w:ascii="Calibri" w:hAnsi="Calibri" w:cs="Calibri"/>
          <w:sz w:val="24"/>
          <w:szCs w:val="24"/>
        </w:rPr>
        <w:t xml:space="preserve">de recursos vinculados a </w:t>
      </w:r>
      <w:r w:rsidR="00D324C9">
        <w:rPr>
          <w:rFonts w:ascii="Calibri" w:hAnsi="Calibri" w:cs="Calibri"/>
          <w:sz w:val="24"/>
          <w:szCs w:val="24"/>
        </w:rPr>
        <w:t>S</w:t>
      </w:r>
      <w:r w:rsidR="00D324C9" w:rsidRPr="00D324C9">
        <w:rPr>
          <w:rFonts w:ascii="Calibri" w:hAnsi="Calibri" w:cs="Calibri"/>
          <w:sz w:val="24"/>
          <w:szCs w:val="24"/>
        </w:rPr>
        <w:t xml:space="preserve">aúde, transferidos do Fundo Nacional de Saúde ao </w:t>
      </w:r>
      <w:r w:rsidR="00D324C9">
        <w:rPr>
          <w:rFonts w:ascii="Calibri" w:hAnsi="Calibri" w:cs="Calibri"/>
          <w:sz w:val="24"/>
          <w:szCs w:val="24"/>
        </w:rPr>
        <w:t>Fundo Municipal de Saúde</w:t>
      </w:r>
      <w:r w:rsidR="00D324C9" w:rsidRPr="00D324C9">
        <w:rPr>
          <w:rFonts w:ascii="Calibri" w:hAnsi="Calibri" w:cs="Calibri"/>
          <w:sz w:val="24"/>
          <w:szCs w:val="24"/>
        </w:rPr>
        <w:t xml:space="preserve"> a título de </w:t>
      </w:r>
      <w:r w:rsidR="00D324C9">
        <w:rPr>
          <w:rFonts w:ascii="Calibri" w:hAnsi="Calibri" w:cs="Calibri"/>
          <w:sz w:val="24"/>
          <w:szCs w:val="24"/>
        </w:rPr>
        <w:t>i</w:t>
      </w:r>
      <w:r w:rsidR="00D324C9" w:rsidRPr="00D324C9">
        <w:rPr>
          <w:rFonts w:ascii="Calibri" w:hAnsi="Calibri" w:cs="Calibri"/>
          <w:sz w:val="24"/>
          <w:szCs w:val="24"/>
        </w:rPr>
        <w:t xml:space="preserve">ncremento temporário do limite financeiro de </w:t>
      </w:r>
      <w:r w:rsidR="00D324C9">
        <w:rPr>
          <w:rFonts w:ascii="Calibri" w:hAnsi="Calibri" w:cs="Calibri"/>
          <w:sz w:val="24"/>
          <w:szCs w:val="24"/>
        </w:rPr>
        <w:t>m</w:t>
      </w:r>
      <w:r w:rsidR="00D324C9" w:rsidRPr="00D324C9">
        <w:rPr>
          <w:rFonts w:ascii="Calibri" w:hAnsi="Calibri" w:cs="Calibri"/>
          <w:sz w:val="24"/>
          <w:szCs w:val="24"/>
        </w:rPr>
        <w:t xml:space="preserve">édia e </w:t>
      </w:r>
      <w:r w:rsidR="00D324C9">
        <w:rPr>
          <w:rFonts w:ascii="Calibri" w:hAnsi="Calibri" w:cs="Calibri"/>
          <w:sz w:val="24"/>
          <w:szCs w:val="24"/>
        </w:rPr>
        <w:t>a</w:t>
      </w:r>
      <w:r w:rsidR="00D324C9" w:rsidRPr="00D324C9">
        <w:rPr>
          <w:rFonts w:ascii="Calibri" w:hAnsi="Calibri" w:cs="Calibri"/>
          <w:sz w:val="24"/>
          <w:szCs w:val="24"/>
        </w:rPr>
        <w:t>lta Complexidade,  conforme disposto no inciso II</w:t>
      </w:r>
      <w:r w:rsidR="00D324C9">
        <w:rPr>
          <w:rFonts w:ascii="Calibri" w:hAnsi="Calibri" w:cs="Calibri"/>
          <w:sz w:val="24"/>
          <w:szCs w:val="24"/>
        </w:rPr>
        <w:t xml:space="preserve"> do</w:t>
      </w:r>
      <w:r w:rsidR="00D324C9" w:rsidRPr="00D324C9">
        <w:rPr>
          <w:rFonts w:ascii="Calibri" w:hAnsi="Calibri" w:cs="Calibri"/>
          <w:sz w:val="24"/>
          <w:szCs w:val="24"/>
        </w:rPr>
        <w:t xml:space="preserve"> § 3º do art</w:t>
      </w:r>
      <w:r w:rsidR="00D324C9">
        <w:rPr>
          <w:rFonts w:ascii="Calibri" w:hAnsi="Calibri" w:cs="Calibri"/>
          <w:sz w:val="24"/>
          <w:szCs w:val="24"/>
        </w:rPr>
        <w:t xml:space="preserve">. </w:t>
      </w:r>
      <w:r w:rsidR="00D324C9" w:rsidRPr="00D324C9">
        <w:rPr>
          <w:rFonts w:ascii="Calibri" w:hAnsi="Calibri" w:cs="Calibri"/>
          <w:sz w:val="24"/>
          <w:szCs w:val="24"/>
        </w:rPr>
        <w:t xml:space="preserve">43 da Lei Federal </w:t>
      </w:r>
      <w:r w:rsidR="00D324C9">
        <w:rPr>
          <w:rFonts w:ascii="Calibri" w:hAnsi="Calibri" w:cs="Calibri"/>
          <w:sz w:val="24"/>
          <w:szCs w:val="24"/>
        </w:rPr>
        <w:t xml:space="preserve">nº </w:t>
      </w:r>
      <w:r w:rsidR="00D324C9" w:rsidRPr="00D324C9">
        <w:rPr>
          <w:rFonts w:ascii="Calibri" w:hAnsi="Calibri" w:cs="Calibri"/>
          <w:sz w:val="24"/>
          <w:szCs w:val="24"/>
        </w:rPr>
        <w:t>4.320</w:t>
      </w:r>
      <w:r w:rsidR="00D324C9">
        <w:rPr>
          <w:rFonts w:ascii="Calibri" w:hAnsi="Calibri" w:cs="Calibri"/>
          <w:sz w:val="24"/>
          <w:szCs w:val="24"/>
        </w:rPr>
        <w:t>, de 17 de março de 19</w:t>
      </w:r>
      <w:r w:rsidR="00D324C9" w:rsidRPr="00D324C9">
        <w:rPr>
          <w:rFonts w:ascii="Calibri" w:hAnsi="Calibri" w:cs="Calibri"/>
          <w:sz w:val="24"/>
          <w:szCs w:val="24"/>
        </w:rPr>
        <w:t>64, apurado no presente exercício</w:t>
      </w:r>
      <w:r w:rsidR="00D324C9">
        <w:rPr>
          <w:rFonts w:ascii="Calibri" w:hAnsi="Calibri" w:cs="Calibri"/>
          <w:sz w:val="24"/>
          <w:szCs w:val="24"/>
        </w:rPr>
        <w:t>.</w:t>
      </w:r>
    </w:p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="00906B50">
        <w:rPr>
          <w:rFonts w:ascii="Calibri" w:hAnsi="Calibri" w:cs="Calibri"/>
          <w:sz w:val="24"/>
          <w:szCs w:val="24"/>
        </w:rPr>
        <w:t>Fica incluso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Pr="0076125C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073FCC">
        <w:rPr>
          <w:rFonts w:ascii="Calibri" w:hAnsi="Calibri"/>
          <w:sz w:val="24"/>
          <w:szCs w:val="24"/>
        </w:rPr>
        <w:t>0</w:t>
      </w:r>
      <w:r w:rsidR="00804C5B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(</w:t>
      </w:r>
      <w:r w:rsidR="00804C5B">
        <w:rPr>
          <w:rFonts w:ascii="Calibri" w:hAnsi="Calibri"/>
          <w:sz w:val="24"/>
          <w:szCs w:val="24"/>
        </w:rPr>
        <w:t>cinco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804C5B">
        <w:rPr>
          <w:rFonts w:ascii="Calibri" w:hAnsi="Calibri"/>
          <w:sz w:val="24"/>
          <w:szCs w:val="24"/>
        </w:rPr>
        <w:t>dez</w:t>
      </w:r>
      <w:r w:rsidR="0078500B">
        <w:rPr>
          <w:rFonts w:ascii="Calibri" w:hAnsi="Calibri"/>
          <w:sz w:val="24"/>
          <w:szCs w:val="24"/>
        </w:rPr>
        <w:t xml:space="preserve">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804C5B">
      <w:headerReference w:type="default" r:id="rId8"/>
      <w:footerReference w:type="default" r:id="rId9"/>
      <w:pgSz w:w="11906" w:h="16838"/>
      <w:pgMar w:top="992" w:right="1134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78" w:rsidRDefault="007C6F78" w:rsidP="008166A0">
      <w:r>
        <w:separator/>
      </w:r>
    </w:p>
  </w:endnote>
  <w:endnote w:type="continuationSeparator" w:id="0">
    <w:p w:rsidR="007C6F78" w:rsidRDefault="007C6F7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Pr="00E42A39" w:rsidRDefault="002C2B2F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ED6AE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ED6AE0" w:rsidRPr="00E42A39">
      <w:rPr>
        <w:rFonts w:ascii="Calibri" w:hAnsi="Calibri"/>
        <w:b/>
        <w:bCs/>
        <w:sz w:val="24"/>
        <w:szCs w:val="24"/>
      </w:rPr>
      <w:fldChar w:fldCharType="separate"/>
    </w:r>
    <w:r w:rsidR="00F06C98">
      <w:rPr>
        <w:rFonts w:ascii="Calibri" w:hAnsi="Calibri"/>
        <w:b/>
        <w:bCs/>
        <w:noProof/>
      </w:rPr>
      <w:t>2</w:t>
    </w:r>
    <w:r w:rsidR="00ED6AE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ED6AE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ED6AE0" w:rsidRPr="00E42A39">
      <w:rPr>
        <w:rFonts w:ascii="Calibri" w:hAnsi="Calibri"/>
        <w:b/>
        <w:bCs/>
        <w:sz w:val="24"/>
        <w:szCs w:val="24"/>
      </w:rPr>
      <w:fldChar w:fldCharType="separate"/>
    </w:r>
    <w:r w:rsidR="00F06C98">
      <w:rPr>
        <w:rFonts w:ascii="Calibri" w:hAnsi="Calibri"/>
        <w:b/>
        <w:bCs/>
        <w:noProof/>
      </w:rPr>
      <w:t>4</w:t>
    </w:r>
    <w:r w:rsidR="00ED6AE0" w:rsidRPr="00E42A39">
      <w:rPr>
        <w:rFonts w:ascii="Calibri" w:hAnsi="Calibri"/>
        <w:b/>
        <w:bCs/>
        <w:sz w:val="24"/>
        <w:szCs w:val="24"/>
      </w:rPr>
      <w:fldChar w:fldCharType="end"/>
    </w:r>
  </w:p>
  <w:p w:rsidR="002C2B2F" w:rsidRDefault="002C2B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78" w:rsidRDefault="007C6F78" w:rsidP="008166A0">
      <w:r>
        <w:separator/>
      </w:r>
    </w:p>
  </w:footnote>
  <w:footnote w:type="continuationSeparator" w:id="0">
    <w:p w:rsidR="007C6F78" w:rsidRDefault="007C6F7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Default="002C2B2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2B2F" w:rsidRDefault="002C2B2F" w:rsidP="00857790">
    <w:pPr>
      <w:pStyle w:val="Legenda"/>
    </w:pPr>
  </w:p>
  <w:p w:rsidR="002C2B2F" w:rsidRDefault="002C2B2F" w:rsidP="00857790">
    <w:pPr>
      <w:pStyle w:val="Legenda"/>
    </w:pPr>
  </w:p>
  <w:p w:rsidR="002C2B2F" w:rsidRDefault="002C2B2F" w:rsidP="00857790">
    <w:pPr>
      <w:pStyle w:val="Legenda"/>
    </w:pPr>
  </w:p>
  <w:p w:rsidR="002C2B2F" w:rsidRPr="00BE4DA8" w:rsidRDefault="002C2B2F" w:rsidP="00857790">
    <w:pPr>
      <w:pStyle w:val="Legenda"/>
      <w:rPr>
        <w:sz w:val="12"/>
        <w:szCs w:val="24"/>
      </w:rPr>
    </w:pPr>
  </w:p>
  <w:p w:rsidR="002C2B2F" w:rsidRPr="00857790" w:rsidRDefault="002C2B2F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3FCC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C6E29"/>
    <w:rsid w:val="000D1D73"/>
    <w:rsid w:val="000D4433"/>
    <w:rsid w:val="000D4A83"/>
    <w:rsid w:val="000D52F4"/>
    <w:rsid w:val="000D59EC"/>
    <w:rsid w:val="000E08B2"/>
    <w:rsid w:val="000E11D1"/>
    <w:rsid w:val="000F7BB0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A4BEF"/>
    <w:rsid w:val="001B153C"/>
    <w:rsid w:val="001B51E3"/>
    <w:rsid w:val="001B55C6"/>
    <w:rsid w:val="001B7AB3"/>
    <w:rsid w:val="001C1317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4E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76A81"/>
    <w:rsid w:val="00283B19"/>
    <w:rsid w:val="00285D23"/>
    <w:rsid w:val="00285FD4"/>
    <w:rsid w:val="00286BC6"/>
    <w:rsid w:val="002972AA"/>
    <w:rsid w:val="002B0A2C"/>
    <w:rsid w:val="002B203A"/>
    <w:rsid w:val="002B6D8F"/>
    <w:rsid w:val="002C203E"/>
    <w:rsid w:val="002C2B2F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1673"/>
    <w:rsid w:val="0030245D"/>
    <w:rsid w:val="00307A83"/>
    <w:rsid w:val="0031057C"/>
    <w:rsid w:val="00311AB1"/>
    <w:rsid w:val="00314938"/>
    <w:rsid w:val="00325970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1A71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B595F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500B"/>
    <w:rsid w:val="007941C9"/>
    <w:rsid w:val="007945CE"/>
    <w:rsid w:val="007A0622"/>
    <w:rsid w:val="007A0F06"/>
    <w:rsid w:val="007A491E"/>
    <w:rsid w:val="007B190F"/>
    <w:rsid w:val="007C6A6C"/>
    <w:rsid w:val="007C6F78"/>
    <w:rsid w:val="007C7BBE"/>
    <w:rsid w:val="007E193E"/>
    <w:rsid w:val="007E616B"/>
    <w:rsid w:val="007F055F"/>
    <w:rsid w:val="007F1B4D"/>
    <w:rsid w:val="00804C5B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06B50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26A8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95D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3FA4"/>
    <w:rsid w:val="00BC411A"/>
    <w:rsid w:val="00BD081D"/>
    <w:rsid w:val="00BD20AE"/>
    <w:rsid w:val="00BD5CBE"/>
    <w:rsid w:val="00BE0027"/>
    <w:rsid w:val="00BE073A"/>
    <w:rsid w:val="00BE1D98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9D"/>
    <w:rsid w:val="00D266E4"/>
    <w:rsid w:val="00D324C9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B5CF1"/>
    <w:rsid w:val="00DC36CC"/>
    <w:rsid w:val="00DC4543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2233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D6979"/>
    <w:rsid w:val="00ED6AE0"/>
    <w:rsid w:val="00EE0B15"/>
    <w:rsid w:val="00EE3010"/>
    <w:rsid w:val="00EF1A27"/>
    <w:rsid w:val="00EF28FF"/>
    <w:rsid w:val="00F06C98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55E32"/>
    <w:rsid w:val="00F6680A"/>
    <w:rsid w:val="00F759DE"/>
    <w:rsid w:val="00F8065A"/>
    <w:rsid w:val="00F83B8B"/>
    <w:rsid w:val="00F845EF"/>
    <w:rsid w:val="00F91E1E"/>
    <w:rsid w:val="00F95BE7"/>
    <w:rsid w:val="00FA3245"/>
    <w:rsid w:val="00FA63F1"/>
    <w:rsid w:val="00FB1C8A"/>
    <w:rsid w:val="00FB3CC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562D5D-0E24-4A5B-B7A1-020FCCEC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739E6-E92E-4705-BC56-96782E90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2019-12-05T18:32:00Z</cp:lastPrinted>
  <dcterms:created xsi:type="dcterms:W3CDTF">2019-12-05T20:14:00Z</dcterms:created>
  <dcterms:modified xsi:type="dcterms:W3CDTF">2019-12-05T20:14:00Z</dcterms:modified>
</cp:coreProperties>
</file>