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90" w:rsidRPr="00092702" w:rsidRDefault="00E719C3" w:rsidP="00857790">
      <w:pPr>
        <w:rPr>
          <w:rFonts w:ascii="Calibri" w:eastAsia="Arial Unicode MS" w:hAnsi="Calibri" w:cs="Calibri"/>
          <w:b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5AB534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514CB8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5HPm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3C2ACB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848540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C43140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41A583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55ACFE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61F728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A6FEDE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DAD49C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97E462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A8B155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9D6A80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N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UXTc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C49EEB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OFÍCIO/SJC Nº 0</w:t>
      </w:r>
      <w:r w:rsidR="0072305B">
        <w:rPr>
          <w:rFonts w:ascii="Calibri" w:eastAsia="Arial Unicode MS" w:hAnsi="Calibri" w:cs="Calibri"/>
          <w:b/>
          <w:sz w:val="24"/>
          <w:szCs w:val="24"/>
        </w:rPr>
        <w:t>401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/2019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6D2BE0">
        <w:rPr>
          <w:rFonts w:ascii="Calibri" w:eastAsia="Arial Unicode MS" w:hAnsi="Calibri" w:cs="Calibri"/>
          <w:sz w:val="24"/>
          <w:szCs w:val="24"/>
        </w:rPr>
        <w:t xml:space="preserve">     </w:t>
      </w:r>
      <w:r w:rsidR="009F1B29">
        <w:rPr>
          <w:rFonts w:ascii="Calibri" w:eastAsia="Arial Unicode MS" w:hAnsi="Calibri" w:cs="Calibri"/>
          <w:sz w:val="24"/>
          <w:szCs w:val="24"/>
        </w:rPr>
        <w:t xml:space="preserve">  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D84766">
        <w:rPr>
          <w:rFonts w:ascii="Calibri" w:eastAsia="Arial Unicode MS" w:hAnsi="Calibri" w:cs="Calibri"/>
          <w:sz w:val="24"/>
          <w:szCs w:val="24"/>
        </w:rPr>
        <w:t>05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D84766">
        <w:rPr>
          <w:rFonts w:ascii="Calibri" w:eastAsia="Arial Unicode MS" w:hAnsi="Calibri" w:cs="Calibri"/>
          <w:sz w:val="24"/>
          <w:szCs w:val="24"/>
        </w:rPr>
        <w:t>dezembro</w:t>
      </w:r>
      <w:r w:rsidR="009F1B29">
        <w:rPr>
          <w:rFonts w:ascii="Calibri" w:eastAsia="Arial Unicode MS" w:hAnsi="Calibri" w:cs="Calibri"/>
          <w:sz w:val="24"/>
          <w:szCs w:val="24"/>
        </w:rPr>
        <w:t xml:space="preserve">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de 2019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4A674A" w:rsidRDefault="004A674A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85779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DA06BF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Default="00390779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857790" w:rsidRPr="009B5FE7" w:rsidRDefault="00857790" w:rsidP="00390779">
      <w:pPr>
        <w:spacing w:before="120" w:after="120" w:line="360" w:lineRule="auto"/>
        <w:ind w:firstLine="709"/>
        <w:contextualSpacing/>
        <w:jc w:val="both"/>
        <w:rPr>
          <w:rFonts w:ascii="Calibri" w:hAnsi="Calibri" w:cs="Calibri"/>
          <w:sz w:val="24"/>
          <w:szCs w:val="24"/>
        </w:rPr>
      </w:pPr>
      <w:r w:rsidRPr="009B5FE7">
        <w:rPr>
          <w:rFonts w:ascii="Calibri" w:hAnsi="Calibri" w:cs="Calibri"/>
          <w:sz w:val="24"/>
          <w:szCs w:val="24"/>
        </w:rPr>
        <w:t>Senhor Presidente:</w:t>
      </w:r>
    </w:p>
    <w:p w:rsidR="00DA1D96" w:rsidRDefault="00275F8F" w:rsidP="000124C2">
      <w:pPr>
        <w:spacing w:line="360" w:lineRule="auto"/>
        <w:ind w:firstLine="708"/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r w:rsidRPr="00181AC4">
        <w:rPr>
          <w:rFonts w:ascii="Calibri" w:hAnsi="Calibr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incluso Projeto de Lei que </w:t>
      </w:r>
      <w:r w:rsidR="00181AC4" w:rsidRPr="00181AC4">
        <w:rPr>
          <w:rFonts w:ascii="Calibri" w:hAnsi="Calibri" w:cs="Calibri"/>
          <w:color w:val="000000"/>
          <w:sz w:val="24"/>
          <w:szCs w:val="24"/>
        </w:rPr>
        <w:t>institui o Programa Municipal de Hortas Urbanas Comunitárias – “Colhendo Dignidade”, e dá outras providências.</w:t>
      </w:r>
    </w:p>
    <w:p w:rsidR="006F75C4" w:rsidRPr="006F75C4" w:rsidRDefault="000124C2" w:rsidP="000124C2">
      <w:pPr>
        <w:spacing w:before="120" w:after="120" w:line="360" w:lineRule="auto"/>
        <w:ind w:firstLine="709"/>
        <w:contextualSpacing/>
        <w:jc w:val="both"/>
        <w:rPr>
          <w:rFonts w:ascii="Calibri" w:hAnsi="Calibri" w:cs="Calibri"/>
          <w:bCs/>
          <w:sz w:val="24"/>
          <w:szCs w:val="24"/>
        </w:rPr>
      </w:pPr>
      <w:r w:rsidRPr="0068089A">
        <w:rPr>
          <w:rFonts w:ascii="Calibri" w:hAnsi="Calibri" w:cs="Calibri"/>
          <w:color w:val="000000"/>
          <w:sz w:val="24"/>
          <w:szCs w:val="24"/>
        </w:rPr>
        <w:t>Trata-se de Projeto de Lei oriundo de indicação formulada pel</w:t>
      </w:r>
      <w:r>
        <w:rPr>
          <w:rFonts w:ascii="Calibri" w:hAnsi="Calibri" w:cs="Calibri"/>
          <w:color w:val="000000"/>
          <w:sz w:val="24"/>
          <w:szCs w:val="24"/>
        </w:rPr>
        <w:t>o V</w:t>
      </w:r>
      <w:r w:rsidRPr="0068089A">
        <w:rPr>
          <w:rFonts w:ascii="Calibri" w:hAnsi="Calibri" w:cs="Calibri"/>
          <w:color w:val="000000"/>
          <w:sz w:val="24"/>
          <w:szCs w:val="24"/>
        </w:rPr>
        <w:t xml:space="preserve">ereador </w:t>
      </w:r>
      <w:r>
        <w:rPr>
          <w:rFonts w:ascii="Calibri" w:hAnsi="Calibri" w:cs="Calibri"/>
          <w:color w:val="000000"/>
          <w:sz w:val="24"/>
          <w:szCs w:val="24"/>
        </w:rPr>
        <w:t>Edio Lopes</w:t>
      </w:r>
      <w:r w:rsidRPr="0068089A">
        <w:rPr>
          <w:rFonts w:ascii="Calibri" w:hAnsi="Calibri" w:cs="Calibri"/>
          <w:color w:val="000000"/>
          <w:sz w:val="24"/>
          <w:szCs w:val="24"/>
        </w:rPr>
        <w:t xml:space="preserve">, </w:t>
      </w:r>
      <w:r w:rsidRPr="000124C2">
        <w:rPr>
          <w:rFonts w:ascii="Calibri" w:hAnsi="Calibri" w:cs="Calibri"/>
          <w:color w:val="000000"/>
          <w:sz w:val="24"/>
          <w:szCs w:val="24"/>
        </w:rPr>
        <w:t xml:space="preserve">autuada nessa Egrégia Câmara Municipal sob o nº 1376/2018, bem como de estudos empreendidos pelo corpo técnico da Coordenadoria Executiva de Segurança Alimentar, </w:t>
      </w:r>
      <w:r w:rsidR="006F75C4" w:rsidRPr="000124C2">
        <w:rPr>
          <w:rFonts w:ascii="Calibri" w:hAnsi="Calibri" w:cs="Calibri"/>
          <w:bCs/>
          <w:sz w:val="24"/>
          <w:szCs w:val="24"/>
        </w:rPr>
        <w:t xml:space="preserve">a partir </w:t>
      </w:r>
      <w:r w:rsidRPr="000124C2">
        <w:rPr>
          <w:rFonts w:ascii="Calibri" w:hAnsi="Calibri" w:cs="Calibri"/>
          <w:bCs/>
          <w:sz w:val="24"/>
          <w:szCs w:val="24"/>
        </w:rPr>
        <w:t>das políticas públicas nacionais</w:t>
      </w:r>
      <w:r w:rsidR="006F75C4" w:rsidRPr="000124C2">
        <w:rPr>
          <w:rFonts w:ascii="Calibri" w:hAnsi="Calibri" w:cs="Calibri"/>
          <w:bCs/>
          <w:sz w:val="24"/>
          <w:szCs w:val="24"/>
        </w:rPr>
        <w:t xml:space="preserve"> de Assistência Social, de Segurança Alimentar e Nutricional e de Saúde, </w:t>
      </w:r>
      <w:r w:rsidRPr="000124C2">
        <w:rPr>
          <w:rFonts w:ascii="Calibri" w:hAnsi="Calibri" w:cs="Calibri"/>
          <w:bCs/>
          <w:sz w:val="24"/>
          <w:szCs w:val="24"/>
        </w:rPr>
        <w:t>fundamentais</w:t>
      </w:r>
      <w:r w:rsidR="006F75C4" w:rsidRPr="000124C2">
        <w:rPr>
          <w:rFonts w:ascii="Calibri" w:hAnsi="Calibri" w:cs="Calibri"/>
          <w:bCs/>
          <w:sz w:val="24"/>
          <w:szCs w:val="24"/>
        </w:rPr>
        <w:t xml:space="preserve"> na garantia da proteção social, conforme preconizado na Constituição </w:t>
      </w:r>
      <w:r w:rsidRPr="000124C2">
        <w:rPr>
          <w:rFonts w:ascii="Calibri" w:hAnsi="Calibri" w:cs="Calibri"/>
          <w:bCs/>
          <w:sz w:val="24"/>
          <w:szCs w:val="24"/>
        </w:rPr>
        <w:t xml:space="preserve">da República </w:t>
      </w:r>
      <w:r w:rsidR="006F75C4" w:rsidRPr="000124C2">
        <w:rPr>
          <w:rFonts w:ascii="Calibri" w:hAnsi="Calibri" w:cs="Calibri"/>
          <w:bCs/>
          <w:sz w:val="24"/>
          <w:szCs w:val="24"/>
        </w:rPr>
        <w:t>Federa</w:t>
      </w:r>
      <w:r w:rsidRPr="000124C2">
        <w:rPr>
          <w:rFonts w:ascii="Calibri" w:hAnsi="Calibri" w:cs="Calibri"/>
          <w:bCs/>
          <w:sz w:val="24"/>
          <w:szCs w:val="24"/>
        </w:rPr>
        <w:t>tiva do Brasil</w:t>
      </w:r>
      <w:r w:rsidR="006F75C4" w:rsidRPr="000124C2">
        <w:rPr>
          <w:rFonts w:ascii="Calibri" w:hAnsi="Calibri" w:cs="Calibri"/>
          <w:bCs/>
          <w:sz w:val="24"/>
          <w:szCs w:val="24"/>
        </w:rPr>
        <w:t>.</w:t>
      </w:r>
      <w:r w:rsidR="006F75C4" w:rsidRPr="006F75C4">
        <w:rPr>
          <w:rFonts w:ascii="Calibri" w:hAnsi="Calibri" w:cs="Calibri"/>
          <w:bCs/>
          <w:sz w:val="24"/>
          <w:szCs w:val="24"/>
        </w:rPr>
        <w:t xml:space="preserve"> </w:t>
      </w:r>
    </w:p>
    <w:p w:rsidR="006F75C4" w:rsidRPr="006F75C4" w:rsidRDefault="000124C2" w:rsidP="006F75C4">
      <w:pPr>
        <w:spacing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Ressalte-se que a história d</w:t>
      </w:r>
      <w:r w:rsidR="006F75C4" w:rsidRPr="006F75C4">
        <w:rPr>
          <w:rFonts w:ascii="Calibri" w:hAnsi="Calibri" w:cs="Calibri"/>
          <w:bCs/>
          <w:sz w:val="24"/>
          <w:szCs w:val="24"/>
        </w:rPr>
        <w:t xml:space="preserve">as </w:t>
      </w:r>
      <w:r>
        <w:rPr>
          <w:rFonts w:ascii="Calibri" w:hAnsi="Calibri" w:cs="Calibri"/>
          <w:bCs/>
          <w:sz w:val="24"/>
          <w:szCs w:val="24"/>
        </w:rPr>
        <w:t>3 (três) p</w:t>
      </w:r>
      <w:r w:rsidR="006F75C4" w:rsidRPr="006F75C4">
        <w:rPr>
          <w:rFonts w:ascii="Calibri" w:hAnsi="Calibri" w:cs="Calibri"/>
          <w:bCs/>
          <w:sz w:val="24"/>
          <w:szCs w:val="24"/>
        </w:rPr>
        <w:t xml:space="preserve">olíticas </w:t>
      </w:r>
      <w:r>
        <w:rPr>
          <w:rFonts w:ascii="Calibri" w:hAnsi="Calibri" w:cs="Calibri"/>
          <w:bCs/>
          <w:sz w:val="24"/>
          <w:szCs w:val="24"/>
        </w:rPr>
        <w:t>p</w:t>
      </w:r>
      <w:r w:rsidR="006F75C4" w:rsidRPr="006F75C4">
        <w:rPr>
          <w:rFonts w:ascii="Calibri" w:hAnsi="Calibri" w:cs="Calibri"/>
          <w:bCs/>
          <w:sz w:val="24"/>
          <w:szCs w:val="24"/>
        </w:rPr>
        <w:t>úblicas</w:t>
      </w:r>
      <w:r>
        <w:rPr>
          <w:rFonts w:ascii="Calibri" w:hAnsi="Calibri" w:cs="Calibri"/>
          <w:bCs/>
          <w:sz w:val="24"/>
          <w:szCs w:val="24"/>
        </w:rPr>
        <w:t xml:space="preserve"> supra aludidas</w:t>
      </w:r>
      <w:r w:rsidR="009C50F8">
        <w:rPr>
          <w:rFonts w:ascii="Calibri" w:hAnsi="Calibri" w:cs="Calibri"/>
          <w:bCs/>
          <w:sz w:val="24"/>
          <w:szCs w:val="24"/>
        </w:rPr>
        <w:t xml:space="preserve"> se entrelaçou</w:t>
      </w:r>
      <w:r w:rsidR="006F75C4" w:rsidRPr="006F75C4">
        <w:rPr>
          <w:rFonts w:ascii="Calibri" w:hAnsi="Calibri" w:cs="Calibri"/>
          <w:bCs/>
          <w:sz w:val="24"/>
          <w:szCs w:val="24"/>
        </w:rPr>
        <w:t xml:space="preserve"> </w:t>
      </w:r>
      <w:r w:rsidR="009C50F8">
        <w:rPr>
          <w:rFonts w:ascii="Calibri" w:hAnsi="Calibri" w:cs="Calibri"/>
          <w:bCs/>
          <w:sz w:val="24"/>
          <w:szCs w:val="24"/>
        </w:rPr>
        <w:t>em</w:t>
      </w:r>
      <w:r w:rsidR="006F75C4" w:rsidRPr="006F75C4">
        <w:rPr>
          <w:rFonts w:ascii="Calibri" w:hAnsi="Calibri" w:cs="Calibri"/>
          <w:bCs/>
          <w:sz w:val="24"/>
          <w:szCs w:val="24"/>
        </w:rPr>
        <w:t xml:space="preserve"> 1993, ano em que ocorreu a </w:t>
      </w:r>
      <w:r w:rsidR="009C50F8">
        <w:rPr>
          <w:rFonts w:ascii="Calibri" w:hAnsi="Calibri" w:cs="Calibri"/>
          <w:bCs/>
          <w:sz w:val="24"/>
          <w:szCs w:val="24"/>
        </w:rPr>
        <w:t>edição</w:t>
      </w:r>
      <w:r w:rsidR="006F75C4" w:rsidRPr="006F75C4">
        <w:rPr>
          <w:rFonts w:ascii="Calibri" w:hAnsi="Calibri" w:cs="Calibri"/>
          <w:bCs/>
          <w:sz w:val="24"/>
          <w:szCs w:val="24"/>
        </w:rPr>
        <w:t xml:space="preserve"> da </w:t>
      </w:r>
      <w:r w:rsidR="009C50F8">
        <w:rPr>
          <w:rFonts w:ascii="Calibri" w:hAnsi="Calibri" w:cs="Calibri"/>
          <w:bCs/>
          <w:sz w:val="24"/>
          <w:szCs w:val="24"/>
        </w:rPr>
        <w:t>Lei Federal n</w:t>
      </w:r>
      <w:r w:rsidR="009C50F8" w:rsidRPr="009C50F8">
        <w:rPr>
          <w:rFonts w:ascii="Calibri" w:hAnsi="Calibri" w:cs="Calibri"/>
          <w:bCs/>
          <w:sz w:val="24"/>
          <w:szCs w:val="24"/>
        </w:rPr>
        <w:t xml:space="preserve">º 8.742, </w:t>
      </w:r>
      <w:r w:rsidR="009C50F8">
        <w:rPr>
          <w:rFonts w:ascii="Calibri" w:hAnsi="Calibri" w:cs="Calibri"/>
          <w:bCs/>
          <w:sz w:val="24"/>
          <w:szCs w:val="24"/>
        </w:rPr>
        <w:t xml:space="preserve">de 07 de dezembro de 1993 – </w:t>
      </w:r>
      <w:r w:rsidR="006F75C4" w:rsidRPr="006F75C4">
        <w:rPr>
          <w:rFonts w:ascii="Calibri" w:hAnsi="Calibri" w:cs="Calibri"/>
          <w:bCs/>
          <w:sz w:val="24"/>
          <w:szCs w:val="24"/>
        </w:rPr>
        <w:t>Lei</w:t>
      </w:r>
      <w:r w:rsidR="009C50F8">
        <w:rPr>
          <w:rFonts w:ascii="Calibri" w:hAnsi="Calibri" w:cs="Calibri"/>
          <w:bCs/>
          <w:sz w:val="24"/>
          <w:szCs w:val="24"/>
        </w:rPr>
        <w:t xml:space="preserve"> Orgânica de Assistência Social</w:t>
      </w:r>
      <w:r w:rsidR="004B2036">
        <w:rPr>
          <w:rFonts w:ascii="Calibri" w:hAnsi="Calibri" w:cs="Calibri"/>
          <w:bCs/>
          <w:sz w:val="24"/>
          <w:szCs w:val="24"/>
        </w:rPr>
        <w:t xml:space="preserve"> (LOAS)</w:t>
      </w:r>
      <w:r w:rsidR="006F75C4" w:rsidRPr="006F75C4">
        <w:rPr>
          <w:rFonts w:ascii="Calibri" w:hAnsi="Calibri" w:cs="Calibri"/>
          <w:bCs/>
          <w:sz w:val="24"/>
          <w:szCs w:val="24"/>
        </w:rPr>
        <w:t xml:space="preserve">. Outrossim, </w:t>
      </w:r>
      <w:r w:rsidR="004B2036">
        <w:rPr>
          <w:rFonts w:ascii="Calibri" w:hAnsi="Calibri" w:cs="Calibri"/>
          <w:bCs/>
          <w:sz w:val="24"/>
          <w:szCs w:val="24"/>
        </w:rPr>
        <w:t xml:space="preserve">particularmente </w:t>
      </w:r>
      <w:r w:rsidR="006F75C4" w:rsidRPr="006F75C4">
        <w:rPr>
          <w:rFonts w:ascii="Calibri" w:hAnsi="Calibri" w:cs="Calibri"/>
          <w:bCs/>
          <w:sz w:val="24"/>
          <w:szCs w:val="24"/>
        </w:rPr>
        <w:t xml:space="preserve">no campo da segurança alimentar e nutricional, após diversos movimentos sociais, a </w:t>
      </w:r>
      <w:r w:rsidR="003643CF">
        <w:rPr>
          <w:rFonts w:ascii="Calibri" w:hAnsi="Calibri" w:cs="Calibri"/>
          <w:bCs/>
          <w:sz w:val="24"/>
          <w:szCs w:val="24"/>
        </w:rPr>
        <w:t>convergência</w:t>
      </w:r>
      <w:r w:rsidR="006F75C4" w:rsidRPr="006F75C4">
        <w:rPr>
          <w:rFonts w:ascii="Calibri" w:hAnsi="Calibri" w:cs="Calibri"/>
          <w:bCs/>
          <w:sz w:val="24"/>
          <w:szCs w:val="24"/>
        </w:rPr>
        <w:t xml:space="preserve"> se consolidou em 2006 com a </w:t>
      </w:r>
      <w:r w:rsidR="004B2036">
        <w:rPr>
          <w:rFonts w:ascii="Calibri" w:hAnsi="Calibri" w:cs="Calibri"/>
          <w:bCs/>
          <w:sz w:val="24"/>
          <w:szCs w:val="24"/>
        </w:rPr>
        <w:t>promulgação</w:t>
      </w:r>
      <w:r w:rsidR="006F75C4" w:rsidRPr="006F75C4">
        <w:rPr>
          <w:rFonts w:ascii="Calibri" w:hAnsi="Calibri" w:cs="Calibri"/>
          <w:bCs/>
          <w:sz w:val="24"/>
          <w:szCs w:val="24"/>
        </w:rPr>
        <w:t xml:space="preserve"> da </w:t>
      </w:r>
      <w:r w:rsidR="004B2036" w:rsidRPr="004B2036">
        <w:rPr>
          <w:rFonts w:ascii="Calibri" w:hAnsi="Calibri" w:cs="Calibri"/>
          <w:bCs/>
          <w:sz w:val="24"/>
          <w:szCs w:val="24"/>
        </w:rPr>
        <w:t>L</w:t>
      </w:r>
      <w:r w:rsidR="004B2036">
        <w:rPr>
          <w:rFonts w:ascii="Calibri" w:hAnsi="Calibri" w:cs="Calibri"/>
          <w:bCs/>
          <w:sz w:val="24"/>
          <w:szCs w:val="24"/>
        </w:rPr>
        <w:t>ei n</w:t>
      </w:r>
      <w:r w:rsidR="004B2036" w:rsidRPr="004B2036">
        <w:rPr>
          <w:rFonts w:ascii="Calibri" w:hAnsi="Calibri" w:cs="Calibri"/>
          <w:bCs/>
          <w:sz w:val="24"/>
          <w:szCs w:val="24"/>
        </w:rPr>
        <w:t>º 11.346,</w:t>
      </w:r>
      <w:r w:rsidR="004B2036">
        <w:rPr>
          <w:rFonts w:ascii="Calibri" w:hAnsi="Calibri" w:cs="Calibri"/>
          <w:bCs/>
          <w:sz w:val="24"/>
          <w:szCs w:val="24"/>
        </w:rPr>
        <w:t xml:space="preserve"> de 15 de setembro de</w:t>
      </w:r>
      <w:r w:rsidR="004B2036" w:rsidRPr="004B2036">
        <w:rPr>
          <w:rFonts w:ascii="Calibri" w:hAnsi="Calibri" w:cs="Calibri"/>
          <w:bCs/>
          <w:sz w:val="24"/>
          <w:szCs w:val="24"/>
        </w:rPr>
        <w:t xml:space="preserve"> 2006 </w:t>
      </w:r>
      <w:r w:rsidR="004B2036">
        <w:rPr>
          <w:rFonts w:ascii="Calibri" w:hAnsi="Calibri" w:cs="Calibri"/>
          <w:bCs/>
          <w:sz w:val="24"/>
          <w:szCs w:val="24"/>
        </w:rPr>
        <w:t xml:space="preserve">– </w:t>
      </w:r>
      <w:r w:rsidR="006F75C4" w:rsidRPr="006F75C4">
        <w:rPr>
          <w:rFonts w:ascii="Calibri" w:hAnsi="Calibri" w:cs="Calibri"/>
          <w:bCs/>
          <w:sz w:val="24"/>
          <w:szCs w:val="24"/>
        </w:rPr>
        <w:t>Lei Orgânica de Segurança Alimentar e Nutricional</w:t>
      </w:r>
      <w:r w:rsidR="004B2036">
        <w:rPr>
          <w:rFonts w:ascii="Calibri" w:hAnsi="Calibri" w:cs="Calibri"/>
          <w:bCs/>
          <w:sz w:val="24"/>
          <w:szCs w:val="24"/>
        </w:rPr>
        <w:t xml:space="preserve"> (LOSAN)</w:t>
      </w:r>
      <w:r w:rsidR="006F75C4" w:rsidRPr="006F75C4">
        <w:rPr>
          <w:rFonts w:ascii="Calibri" w:hAnsi="Calibri" w:cs="Calibri"/>
          <w:bCs/>
          <w:sz w:val="24"/>
          <w:szCs w:val="24"/>
        </w:rPr>
        <w:t>.</w:t>
      </w:r>
    </w:p>
    <w:p w:rsidR="006F75C4" w:rsidRPr="006F75C4" w:rsidRDefault="006F75C4" w:rsidP="006F75C4">
      <w:pPr>
        <w:spacing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 w:rsidRPr="006F75C4">
        <w:rPr>
          <w:rFonts w:ascii="Calibri" w:hAnsi="Calibri" w:cs="Calibri"/>
          <w:bCs/>
          <w:sz w:val="24"/>
          <w:szCs w:val="24"/>
        </w:rPr>
        <w:t xml:space="preserve">A LOSAN estabeleceu as definições, </w:t>
      </w:r>
      <w:r w:rsidR="003643CF">
        <w:rPr>
          <w:rFonts w:ascii="Calibri" w:hAnsi="Calibri" w:cs="Calibri"/>
          <w:bCs/>
          <w:sz w:val="24"/>
          <w:szCs w:val="24"/>
        </w:rPr>
        <w:t xml:space="preserve">os </w:t>
      </w:r>
      <w:r w:rsidRPr="006F75C4">
        <w:rPr>
          <w:rFonts w:ascii="Calibri" w:hAnsi="Calibri" w:cs="Calibri"/>
          <w:bCs/>
          <w:sz w:val="24"/>
          <w:szCs w:val="24"/>
        </w:rPr>
        <w:t xml:space="preserve">princípios, </w:t>
      </w:r>
      <w:r w:rsidR="003643CF">
        <w:rPr>
          <w:rFonts w:ascii="Calibri" w:hAnsi="Calibri" w:cs="Calibri"/>
          <w:bCs/>
          <w:sz w:val="24"/>
          <w:szCs w:val="24"/>
        </w:rPr>
        <w:t xml:space="preserve">as </w:t>
      </w:r>
      <w:r w:rsidRPr="006F75C4">
        <w:rPr>
          <w:rFonts w:ascii="Calibri" w:hAnsi="Calibri" w:cs="Calibri"/>
          <w:bCs/>
          <w:sz w:val="24"/>
          <w:szCs w:val="24"/>
        </w:rPr>
        <w:t xml:space="preserve">diretrizes, </w:t>
      </w:r>
      <w:r w:rsidR="003643CF">
        <w:rPr>
          <w:rFonts w:ascii="Calibri" w:hAnsi="Calibri" w:cs="Calibri"/>
          <w:bCs/>
          <w:sz w:val="24"/>
          <w:szCs w:val="24"/>
        </w:rPr>
        <w:t xml:space="preserve">os </w:t>
      </w:r>
      <w:r w:rsidRPr="006F75C4">
        <w:rPr>
          <w:rFonts w:ascii="Calibri" w:hAnsi="Calibri" w:cs="Calibri"/>
          <w:bCs/>
          <w:sz w:val="24"/>
          <w:szCs w:val="24"/>
        </w:rPr>
        <w:t>objetivos e</w:t>
      </w:r>
      <w:r w:rsidR="003643CF">
        <w:rPr>
          <w:rFonts w:ascii="Calibri" w:hAnsi="Calibri" w:cs="Calibri"/>
          <w:bCs/>
          <w:sz w:val="24"/>
          <w:szCs w:val="24"/>
        </w:rPr>
        <w:t xml:space="preserve"> a</w:t>
      </w:r>
      <w:r w:rsidRPr="006F75C4">
        <w:rPr>
          <w:rFonts w:ascii="Calibri" w:hAnsi="Calibri" w:cs="Calibri"/>
          <w:bCs/>
          <w:sz w:val="24"/>
          <w:szCs w:val="24"/>
        </w:rPr>
        <w:t xml:space="preserve"> composição do Sistema Nacional de Segu</w:t>
      </w:r>
      <w:r w:rsidR="003643CF">
        <w:rPr>
          <w:rFonts w:ascii="Calibri" w:hAnsi="Calibri" w:cs="Calibri"/>
          <w:bCs/>
          <w:sz w:val="24"/>
          <w:szCs w:val="24"/>
        </w:rPr>
        <w:t>rança Alimentar e Nutricional (</w:t>
      </w:r>
      <w:r w:rsidRPr="006F75C4">
        <w:rPr>
          <w:rFonts w:ascii="Calibri" w:hAnsi="Calibri" w:cs="Calibri"/>
          <w:bCs/>
          <w:sz w:val="24"/>
          <w:szCs w:val="24"/>
        </w:rPr>
        <w:t>SISAN</w:t>
      </w:r>
      <w:r w:rsidR="003643CF">
        <w:rPr>
          <w:rFonts w:ascii="Calibri" w:hAnsi="Calibri" w:cs="Calibri"/>
          <w:bCs/>
          <w:sz w:val="24"/>
          <w:szCs w:val="24"/>
        </w:rPr>
        <w:t>)</w:t>
      </w:r>
      <w:r w:rsidRPr="006F75C4">
        <w:rPr>
          <w:rFonts w:ascii="Calibri" w:hAnsi="Calibri" w:cs="Calibri"/>
          <w:bCs/>
          <w:sz w:val="24"/>
          <w:szCs w:val="24"/>
        </w:rPr>
        <w:t>, por m</w:t>
      </w:r>
      <w:r w:rsidR="003643CF">
        <w:rPr>
          <w:rFonts w:ascii="Calibri" w:hAnsi="Calibri" w:cs="Calibri"/>
          <w:bCs/>
          <w:sz w:val="24"/>
          <w:szCs w:val="24"/>
        </w:rPr>
        <w:t>eio do qual o Poder P</w:t>
      </w:r>
      <w:r w:rsidRPr="006F75C4">
        <w:rPr>
          <w:rFonts w:ascii="Calibri" w:hAnsi="Calibri" w:cs="Calibri"/>
          <w:bCs/>
          <w:sz w:val="24"/>
          <w:szCs w:val="24"/>
        </w:rPr>
        <w:t>úblico, com a participação da sociedade civil organizada, formula e implementa políticas, planos, programas e ações com intuito de assegurar o direito humano à alimentação adequada.</w:t>
      </w:r>
    </w:p>
    <w:p w:rsidR="006F75C4" w:rsidRPr="006F75C4" w:rsidRDefault="006F75C4" w:rsidP="006F75C4">
      <w:pPr>
        <w:spacing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 w:rsidRPr="006F75C4">
        <w:rPr>
          <w:rFonts w:ascii="Calibri" w:hAnsi="Calibri" w:cs="Calibri"/>
          <w:bCs/>
          <w:sz w:val="24"/>
          <w:szCs w:val="24"/>
        </w:rPr>
        <w:t>A Política Nacional de Assistência Social, que tem como princípio a integralidade às políticas setoriais, organiza, através do Sistem</w:t>
      </w:r>
      <w:r w:rsidR="003643CF">
        <w:rPr>
          <w:rFonts w:ascii="Calibri" w:hAnsi="Calibri" w:cs="Calibri"/>
          <w:bCs/>
          <w:sz w:val="24"/>
          <w:szCs w:val="24"/>
        </w:rPr>
        <w:t>a Único de Assistência Social (</w:t>
      </w:r>
      <w:r w:rsidRPr="006F75C4">
        <w:rPr>
          <w:rFonts w:ascii="Calibri" w:hAnsi="Calibri" w:cs="Calibri"/>
          <w:bCs/>
          <w:sz w:val="24"/>
          <w:szCs w:val="24"/>
        </w:rPr>
        <w:t>SUAS</w:t>
      </w:r>
      <w:r w:rsidR="003643CF">
        <w:rPr>
          <w:rFonts w:ascii="Calibri" w:hAnsi="Calibri" w:cs="Calibri"/>
          <w:bCs/>
          <w:sz w:val="24"/>
          <w:szCs w:val="24"/>
        </w:rPr>
        <w:t>)</w:t>
      </w:r>
      <w:r w:rsidRPr="006F75C4">
        <w:rPr>
          <w:rFonts w:ascii="Calibri" w:hAnsi="Calibri" w:cs="Calibri"/>
          <w:bCs/>
          <w:sz w:val="24"/>
          <w:szCs w:val="24"/>
        </w:rPr>
        <w:t xml:space="preserve">, a oferta </w:t>
      </w:r>
      <w:r w:rsidRPr="006F75C4">
        <w:rPr>
          <w:rFonts w:ascii="Calibri" w:hAnsi="Calibri" w:cs="Calibri"/>
          <w:bCs/>
          <w:sz w:val="24"/>
          <w:szCs w:val="24"/>
        </w:rPr>
        <w:lastRenderedPageBreak/>
        <w:t>de serviços, programas e projetos que garantam a proteção social de indivíduos e famílias em situação de risco e vulnerabilidade social.</w:t>
      </w:r>
    </w:p>
    <w:p w:rsidR="006F75C4" w:rsidRDefault="006F75C4" w:rsidP="006F75C4">
      <w:pPr>
        <w:spacing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 w:rsidRPr="006F75C4">
        <w:rPr>
          <w:rFonts w:ascii="Calibri" w:hAnsi="Calibri" w:cs="Calibri"/>
          <w:bCs/>
          <w:sz w:val="24"/>
          <w:szCs w:val="24"/>
        </w:rPr>
        <w:t xml:space="preserve">O </w:t>
      </w:r>
      <w:r w:rsidR="003643CF" w:rsidRPr="00181AC4">
        <w:rPr>
          <w:rFonts w:ascii="Calibri" w:hAnsi="Calibri" w:cs="Calibri"/>
          <w:color w:val="000000"/>
          <w:sz w:val="24"/>
          <w:szCs w:val="24"/>
        </w:rPr>
        <w:t>Programa Municipal de Hortas Urbanas Comunitárias – “Colhendo Dignidade”</w:t>
      </w:r>
      <w:r w:rsidRPr="006F75C4">
        <w:rPr>
          <w:rFonts w:ascii="Calibri" w:hAnsi="Calibri" w:cs="Calibri"/>
          <w:bCs/>
          <w:sz w:val="24"/>
          <w:szCs w:val="24"/>
        </w:rPr>
        <w:t xml:space="preserve"> é</w:t>
      </w:r>
      <w:r w:rsidR="003643CF">
        <w:rPr>
          <w:rFonts w:ascii="Calibri" w:hAnsi="Calibri" w:cs="Calibri"/>
          <w:bCs/>
          <w:sz w:val="24"/>
          <w:szCs w:val="24"/>
        </w:rPr>
        <w:t>,</w:t>
      </w:r>
      <w:r w:rsidRPr="006F75C4">
        <w:rPr>
          <w:rFonts w:ascii="Calibri" w:hAnsi="Calibri" w:cs="Calibri"/>
          <w:bCs/>
          <w:sz w:val="24"/>
          <w:szCs w:val="24"/>
        </w:rPr>
        <w:t xml:space="preserve"> portanto, uma proposta intersetorial em consonância com as políticas públicas que visam a integração do SUAS, </w:t>
      </w:r>
      <w:r w:rsidR="003643CF">
        <w:rPr>
          <w:rFonts w:ascii="Calibri" w:hAnsi="Calibri" w:cs="Calibri"/>
          <w:bCs/>
          <w:sz w:val="24"/>
          <w:szCs w:val="24"/>
        </w:rPr>
        <w:t xml:space="preserve">do SISAN </w:t>
      </w:r>
      <w:r w:rsidRPr="006F75C4">
        <w:rPr>
          <w:rFonts w:ascii="Calibri" w:hAnsi="Calibri" w:cs="Calibri"/>
          <w:bCs/>
          <w:sz w:val="24"/>
          <w:szCs w:val="24"/>
        </w:rPr>
        <w:t>e</w:t>
      </w:r>
      <w:r w:rsidR="003643CF">
        <w:rPr>
          <w:rFonts w:ascii="Calibri" w:hAnsi="Calibri" w:cs="Calibri"/>
          <w:bCs/>
          <w:sz w:val="24"/>
          <w:szCs w:val="24"/>
        </w:rPr>
        <w:t xml:space="preserve"> do</w:t>
      </w:r>
      <w:r w:rsidRPr="006F75C4">
        <w:rPr>
          <w:rFonts w:ascii="Calibri" w:hAnsi="Calibri" w:cs="Calibri"/>
          <w:bCs/>
          <w:sz w:val="24"/>
          <w:szCs w:val="24"/>
        </w:rPr>
        <w:t xml:space="preserve"> Sistema Único de Saúde (SUS), que dentre as</w:t>
      </w:r>
      <w:r w:rsidR="003643CF">
        <w:rPr>
          <w:rFonts w:ascii="Calibri" w:hAnsi="Calibri" w:cs="Calibri"/>
          <w:bCs/>
          <w:sz w:val="24"/>
          <w:szCs w:val="24"/>
        </w:rPr>
        <w:t xml:space="preserve"> suas</w:t>
      </w:r>
      <w:r w:rsidRPr="006F75C4">
        <w:rPr>
          <w:rFonts w:ascii="Calibri" w:hAnsi="Calibri" w:cs="Calibri"/>
          <w:bCs/>
          <w:sz w:val="24"/>
          <w:szCs w:val="24"/>
        </w:rPr>
        <w:t xml:space="preserve"> diretrizes</w:t>
      </w:r>
      <w:r w:rsidR="003643CF">
        <w:rPr>
          <w:rFonts w:ascii="Calibri" w:hAnsi="Calibri" w:cs="Calibri"/>
          <w:bCs/>
          <w:sz w:val="24"/>
          <w:szCs w:val="24"/>
        </w:rPr>
        <w:t>,</w:t>
      </w:r>
      <w:r w:rsidRPr="006F75C4">
        <w:rPr>
          <w:rFonts w:ascii="Calibri" w:hAnsi="Calibri" w:cs="Calibri"/>
          <w:bCs/>
          <w:sz w:val="24"/>
          <w:szCs w:val="24"/>
        </w:rPr>
        <w:t xml:space="preserve"> preconizam o atendimento integral às famílias por meio de ações sociais e comunitárias.</w:t>
      </w:r>
    </w:p>
    <w:p w:rsidR="003643CF" w:rsidRDefault="003643CF" w:rsidP="006F75C4">
      <w:pPr>
        <w:spacing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</w:p>
    <w:p w:rsidR="006F75C4" w:rsidRPr="003643CF" w:rsidRDefault="003643CF" w:rsidP="003643CF">
      <w:pPr>
        <w:spacing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3643CF">
        <w:rPr>
          <w:rFonts w:ascii="Calibri" w:hAnsi="Calibri" w:cs="Calibri"/>
          <w:b/>
          <w:bCs/>
          <w:sz w:val="24"/>
          <w:szCs w:val="24"/>
        </w:rPr>
        <w:t xml:space="preserve">1) </w:t>
      </w:r>
      <w:r w:rsidR="006F75C4" w:rsidRPr="003643CF">
        <w:rPr>
          <w:rFonts w:ascii="Calibri" w:hAnsi="Calibri" w:cs="Calibri"/>
          <w:b/>
          <w:bCs/>
          <w:sz w:val="24"/>
          <w:szCs w:val="24"/>
        </w:rPr>
        <w:t>INTRODUÇÃO</w:t>
      </w:r>
    </w:p>
    <w:p w:rsidR="000C473A" w:rsidRDefault="006F75C4" w:rsidP="006F75C4">
      <w:pPr>
        <w:spacing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 w:rsidRPr="006F75C4">
        <w:rPr>
          <w:rFonts w:ascii="Calibri" w:hAnsi="Calibri" w:cs="Calibri"/>
          <w:bCs/>
          <w:sz w:val="24"/>
          <w:szCs w:val="24"/>
        </w:rPr>
        <w:t xml:space="preserve">O </w:t>
      </w:r>
      <w:r w:rsidR="003643CF" w:rsidRPr="00181AC4">
        <w:rPr>
          <w:rFonts w:ascii="Calibri" w:hAnsi="Calibri" w:cs="Calibri"/>
          <w:color w:val="000000"/>
          <w:sz w:val="24"/>
          <w:szCs w:val="24"/>
        </w:rPr>
        <w:t>Programa Municipal de Hortas Urbanas Comunitárias – “Colhendo Dignidade”</w:t>
      </w:r>
      <w:r w:rsidRPr="006F75C4">
        <w:rPr>
          <w:rFonts w:ascii="Calibri" w:hAnsi="Calibri" w:cs="Calibri"/>
          <w:bCs/>
          <w:sz w:val="24"/>
          <w:szCs w:val="24"/>
        </w:rPr>
        <w:t xml:space="preserve"> é uma ação intersetorial coordenada pela Secretaria de Assistência e Desenvolvimento Social, </w:t>
      </w:r>
      <w:r w:rsidR="000018BD">
        <w:rPr>
          <w:rFonts w:ascii="Calibri" w:hAnsi="Calibri" w:cs="Calibri"/>
          <w:bCs/>
          <w:sz w:val="24"/>
          <w:szCs w:val="24"/>
        </w:rPr>
        <w:t>através da</w:t>
      </w:r>
      <w:r w:rsidRPr="006F75C4">
        <w:rPr>
          <w:rFonts w:ascii="Calibri" w:hAnsi="Calibri" w:cs="Calibri"/>
          <w:bCs/>
          <w:sz w:val="24"/>
          <w:szCs w:val="24"/>
        </w:rPr>
        <w:t xml:space="preserve"> Coordenadoria</w:t>
      </w:r>
      <w:r w:rsidR="000018BD">
        <w:rPr>
          <w:rFonts w:ascii="Calibri" w:hAnsi="Calibri" w:cs="Calibri"/>
          <w:bCs/>
          <w:sz w:val="24"/>
          <w:szCs w:val="24"/>
        </w:rPr>
        <w:t xml:space="preserve"> Executiva de Segurança Alimentar. </w:t>
      </w:r>
    </w:p>
    <w:p w:rsidR="008B098A" w:rsidRPr="008B098A" w:rsidRDefault="000018BD" w:rsidP="008B098A">
      <w:pPr>
        <w:spacing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O Programa </w:t>
      </w:r>
      <w:r w:rsidR="006F75C4" w:rsidRPr="006F75C4">
        <w:rPr>
          <w:rFonts w:ascii="Calibri" w:hAnsi="Calibri" w:cs="Calibri"/>
          <w:bCs/>
          <w:sz w:val="24"/>
          <w:szCs w:val="24"/>
        </w:rPr>
        <w:t>se articula por meio da Câmara Intersecretarial de Segurança Alimentar e Nutricional</w:t>
      </w:r>
      <w:r w:rsidR="000C473A">
        <w:rPr>
          <w:rFonts w:ascii="Calibri" w:hAnsi="Calibri" w:cs="Calibri"/>
          <w:bCs/>
          <w:sz w:val="24"/>
          <w:szCs w:val="24"/>
        </w:rPr>
        <w:t xml:space="preserve"> (CAISAN)</w:t>
      </w:r>
      <w:r w:rsidR="006F75C4" w:rsidRPr="006F75C4">
        <w:rPr>
          <w:rFonts w:ascii="Calibri" w:hAnsi="Calibri" w:cs="Calibri"/>
          <w:bCs/>
          <w:sz w:val="24"/>
          <w:szCs w:val="24"/>
        </w:rPr>
        <w:t xml:space="preserve">, </w:t>
      </w:r>
      <w:r w:rsidR="000C473A">
        <w:rPr>
          <w:rFonts w:ascii="Calibri" w:hAnsi="Calibri" w:cs="Calibri"/>
          <w:bCs/>
          <w:sz w:val="24"/>
          <w:szCs w:val="24"/>
        </w:rPr>
        <w:t xml:space="preserve">que possui atribuições </w:t>
      </w:r>
      <w:r w:rsidR="006F75C4" w:rsidRPr="006F75C4">
        <w:rPr>
          <w:rFonts w:ascii="Calibri" w:hAnsi="Calibri" w:cs="Calibri"/>
          <w:bCs/>
          <w:sz w:val="24"/>
          <w:szCs w:val="24"/>
        </w:rPr>
        <w:t>para integrar esforços</w:t>
      </w:r>
      <w:r w:rsidR="000C473A">
        <w:rPr>
          <w:rFonts w:ascii="Calibri" w:hAnsi="Calibri" w:cs="Calibri"/>
          <w:bCs/>
          <w:sz w:val="24"/>
          <w:szCs w:val="24"/>
        </w:rPr>
        <w:t xml:space="preserve"> com vistas à implantação de projetos</w:t>
      </w:r>
      <w:r w:rsidR="00593E88">
        <w:rPr>
          <w:rFonts w:ascii="Calibri" w:hAnsi="Calibri" w:cs="Calibri"/>
          <w:bCs/>
          <w:sz w:val="24"/>
          <w:szCs w:val="24"/>
        </w:rPr>
        <w:t>,</w:t>
      </w:r>
      <w:r w:rsidR="000C473A">
        <w:rPr>
          <w:rFonts w:ascii="Calibri" w:hAnsi="Calibri" w:cs="Calibri"/>
          <w:bCs/>
          <w:sz w:val="24"/>
          <w:szCs w:val="24"/>
        </w:rPr>
        <w:t xml:space="preserve"> nos termos da Lei nº 9.147, de 06 de dezembro de 2017. </w:t>
      </w:r>
      <w:r w:rsidR="008B098A" w:rsidRPr="008B098A">
        <w:rPr>
          <w:rFonts w:ascii="Calibri" w:hAnsi="Calibri" w:cs="Calibri"/>
          <w:bCs/>
          <w:sz w:val="24"/>
          <w:szCs w:val="24"/>
        </w:rPr>
        <w:t>Compõem a CAISAN, atualmente, as seguintes Secretarias Municipais e os seguintes órgãos da Administração Pública Municipal Indireta:</w:t>
      </w:r>
    </w:p>
    <w:p w:rsidR="008B098A" w:rsidRPr="008B098A" w:rsidRDefault="008B098A" w:rsidP="008B098A">
      <w:pPr>
        <w:spacing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 w:rsidRPr="008B098A">
        <w:rPr>
          <w:rFonts w:ascii="Calibri" w:hAnsi="Calibri" w:cs="Calibri"/>
          <w:bCs/>
          <w:i/>
          <w:sz w:val="24"/>
          <w:szCs w:val="24"/>
        </w:rPr>
        <w:t>i</w:t>
      </w:r>
      <w:r w:rsidRPr="008B098A">
        <w:rPr>
          <w:rFonts w:ascii="Calibri" w:hAnsi="Calibri" w:cs="Calibri"/>
          <w:bCs/>
          <w:sz w:val="24"/>
          <w:szCs w:val="24"/>
        </w:rPr>
        <w:t>) Secretaria Municipal do Trabalho e Desenvolvimento Econômico, através da</w:t>
      </w:r>
      <w:r w:rsidR="00593E88">
        <w:rPr>
          <w:rFonts w:ascii="Calibri" w:hAnsi="Calibri" w:cs="Calibri"/>
          <w:bCs/>
          <w:sz w:val="24"/>
          <w:szCs w:val="24"/>
        </w:rPr>
        <w:t>s</w:t>
      </w:r>
      <w:r w:rsidRPr="008B098A">
        <w:rPr>
          <w:rFonts w:ascii="Calibri" w:hAnsi="Calibri" w:cs="Calibri"/>
          <w:bCs/>
          <w:sz w:val="24"/>
          <w:szCs w:val="24"/>
        </w:rPr>
        <w:t xml:space="preserve"> Coordenadorias Executivas da Agricultura e de Trabalho e de Economia Criativa e Solidária;</w:t>
      </w:r>
    </w:p>
    <w:p w:rsidR="008B098A" w:rsidRPr="008B098A" w:rsidRDefault="008B098A" w:rsidP="008B098A">
      <w:pPr>
        <w:spacing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 w:rsidRPr="008B098A">
        <w:rPr>
          <w:rFonts w:ascii="Calibri" w:hAnsi="Calibri" w:cs="Calibri"/>
          <w:bCs/>
          <w:i/>
          <w:sz w:val="24"/>
          <w:szCs w:val="24"/>
        </w:rPr>
        <w:t>ii</w:t>
      </w:r>
      <w:r w:rsidRPr="008B098A">
        <w:rPr>
          <w:rFonts w:ascii="Calibri" w:hAnsi="Calibri" w:cs="Calibri"/>
          <w:bCs/>
          <w:sz w:val="24"/>
          <w:szCs w:val="24"/>
        </w:rPr>
        <w:t>) Secretaria Municipal da Saúde, através da Coordenadoria Executiva de Atenção Básica;</w:t>
      </w:r>
    </w:p>
    <w:p w:rsidR="008B098A" w:rsidRPr="008B098A" w:rsidRDefault="008B098A" w:rsidP="008B098A">
      <w:pPr>
        <w:spacing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 w:rsidRPr="008B098A">
        <w:rPr>
          <w:rFonts w:ascii="Calibri" w:hAnsi="Calibri" w:cs="Calibri"/>
          <w:bCs/>
          <w:i/>
          <w:sz w:val="24"/>
          <w:szCs w:val="24"/>
        </w:rPr>
        <w:t>iii</w:t>
      </w:r>
      <w:r w:rsidRPr="008B098A">
        <w:rPr>
          <w:rFonts w:ascii="Calibri" w:hAnsi="Calibri" w:cs="Calibri"/>
          <w:bCs/>
          <w:sz w:val="24"/>
          <w:szCs w:val="24"/>
        </w:rPr>
        <w:t>) Secretaria Municipal da Educação, através da Coordenadoria Executiva de Educação Básica;</w:t>
      </w:r>
    </w:p>
    <w:p w:rsidR="008B098A" w:rsidRPr="008B098A" w:rsidRDefault="008B098A" w:rsidP="008B098A">
      <w:pPr>
        <w:spacing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 w:rsidRPr="008B098A">
        <w:rPr>
          <w:rFonts w:ascii="Calibri" w:hAnsi="Calibri" w:cs="Calibri"/>
          <w:bCs/>
          <w:i/>
          <w:sz w:val="24"/>
          <w:szCs w:val="24"/>
        </w:rPr>
        <w:t>iv</w:t>
      </w:r>
      <w:r w:rsidRPr="008B098A">
        <w:rPr>
          <w:rFonts w:ascii="Calibri" w:hAnsi="Calibri" w:cs="Calibri"/>
          <w:bCs/>
          <w:sz w:val="24"/>
          <w:szCs w:val="24"/>
        </w:rPr>
        <w:t>) Secretaria Municipal do Esporte e Lazer, através da Coordenadoria Executiva de Esportes e Lazer, por meio da Gerência de Escolinhas de Esporte;</w:t>
      </w:r>
    </w:p>
    <w:p w:rsidR="008B098A" w:rsidRPr="008B098A" w:rsidRDefault="008B098A" w:rsidP="008B098A">
      <w:pPr>
        <w:spacing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 w:rsidRPr="008B098A">
        <w:rPr>
          <w:rFonts w:ascii="Calibri" w:hAnsi="Calibri" w:cs="Calibri"/>
          <w:bCs/>
          <w:i/>
          <w:sz w:val="24"/>
          <w:szCs w:val="24"/>
        </w:rPr>
        <w:t>v</w:t>
      </w:r>
      <w:r w:rsidRPr="008B098A">
        <w:rPr>
          <w:rFonts w:ascii="Calibri" w:hAnsi="Calibri" w:cs="Calibri"/>
          <w:bCs/>
          <w:sz w:val="24"/>
          <w:szCs w:val="24"/>
        </w:rPr>
        <w:t>) Secretaria Municipal de Planejamento e Participação Popular, através da Coordenadoria Executiva de Participação Popular;</w:t>
      </w:r>
    </w:p>
    <w:p w:rsidR="008B098A" w:rsidRPr="008B098A" w:rsidRDefault="008B098A" w:rsidP="008B098A">
      <w:pPr>
        <w:spacing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 w:rsidRPr="008B098A">
        <w:rPr>
          <w:rFonts w:ascii="Calibri" w:hAnsi="Calibri" w:cs="Calibri"/>
          <w:bCs/>
          <w:i/>
          <w:sz w:val="24"/>
          <w:szCs w:val="24"/>
        </w:rPr>
        <w:t>vi</w:t>
      </w:r>
      <w:r w:rsidRPr="008B098A">
        <w:rPr>
          <w:rFonts w:ascii="Calibri" w:hAnsi="Calibri" w:cs="Calibri"/>
          <w:bCs/>
          <w:sz w:val="24"/>
          <w:szCs w:val="24"/>
        </w:rPr>
        <w:t>) Secretaria Municipal de Desenvolvimento Urbano, através da Coordenadoria Executiva de Planejamento Urbano; e</w:t>
      </w:r>
    </w:p>
    <w:p w:rsidR="008B098A" w:rsidRPr="008B098A" w:rsidRDefault="008B098A" w:rsidP="008B098A">
      <w:pPr>
        <w:spacing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 w:rsidRPr="008B098A">
        <w:rPr>
          <w:rFonts w:ascii="Calibri" w:hAnsi="Calibri" w:cs="Calibri"/>
          <w:bCs/>
          <w:i/>
          <w:sz w:val="24"/>
          <w:szCs w:val="24"/>
        </w:rPr>
        <w:t>vii</w:t>
      </w:r>
      <w:r w:rsidRPr="008B098A">
        <w:rPr>
          <w:rFonts w:ascii="Calibri" w:hAnsi="Calibri" w:cs="Calibri"/>
          <w:bCs/>
          <w:sz w:val="24"/>
          <w:szCs w:val="24"/>
        </w:rPr>
        <w:t>) Secretaria Municipal da Cultura, através da Coordenadoria Executiva de Cultura;</w:t>
      </w:r>
    </w:p>
    <w:p w:rsidR="006F75C4" w:rsidRPr="006F75C4" w:rsidRDefault="008B098A" w:rsidP="008B098A">
      <w:pPr>
        <w:spacing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 w:rsidRPr="008B098A">
        <w:rPr>
          <w:rFonts w:ascii="Calibri" w:hAnsi="Calibri" w:cs="Calibri"/>
          <w:bCs/>
          <w:i/>
          <w:sz w:val="24"/>
          <w:szCs w:val="24"/>
        </w:rPr>
        <w:lastRenderedPageBreak/>
        <w:t>viii</w:t>
      </w:r>
      <w:r w:rsidRPr="008B098A">
        <w:rPr>
          <w:rFonts w:ascii="Calibri" w:hAnsi="Calibri" w:cs="Calibri"/>
          <w:bCs/>
          <w:sz w:val="24"/>
          <w:szCs w:val="24"/>
        </w:rPr>
        <w:t>) Departamento Autônomo de Água e Esgotos, através da Diretoria de Gestão Ambiental, por meio da Gerência de Gestão Ambiental e Sustentabilidade.</w:t>
      </w:r>
    </w:p>
    <w:p w:rsidR="006F75C4" w:rsidRPr="006F75C4" w:rsidRDefault="006F75C4" w:rsidP="006F75C4">
      <w:pPr>
        <w:spacing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</w:p>
    <w:p w:rsidR="006F75C4" w:rsidRPr="00862A2E" w:rsidRDefault="000018BD" w:rsidP="000018BD">
      <w:pPr>
        <w:spacing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862A2E">
        <w:rPr>
          <w:rFonts w:ascii="Calibri" w:hAnsi="Calibri" w:cs="Calibri"/>
          <w:b/>
          <w:bCs/>
          <w:sz w:val="24"/>
          <w:szCs w:val="24"/>
        </w:rPr>
        <w:t xml:space="preserve">2) </w:t>
      </w:r>
      <w:r w:rsidR="006F75C4" w:rsidRPr="00862A2E">
        <w:rPr>
          <w:rFonts w:ascii="Calibri" w:hAnsi="Calibri" w:cs="Calibri"/>
          <w:b/>
          <w:bCs/>
          <w:sz w:val="24"/>
          <w:szCs w:val="24"/>
        </w:rPr>
        <w:t>DEFINIÇÃO E ESCOPO</w:t>
      </w:r>
    </w:p>
    <w:p w:rsidR="006F75C4" w:rsidRPr="006F75C4" w:rsidRDefault="008B098A" w:rsidP="006F75C4">
      <w:pPr>
        <w:spacing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No </w:t>
      </w:r>
      <w:r w:rsidRPr="008B098A">
        <w:rPr>
          <w:rFonts w:ascii="Calibri" w:hAnsi="Calibri" w:cs="Calibri"/>
          <w:bCs/>
          <w:sz w:val="24"/>
          <w:szCs w:val="24"/>
        </w:rPr>
        <w:t>Programa Municipal de Hortas Urbanas Comunitárias – “Colhendo Dignidade”</w:t>
      </w:r>
      <w:r w:rsidR="006F75C4" w:rsidRPr="006F75C4">
        <w:rPr>
          <w:rFonts w:ascii="Calibri" w:hAnsi="Calibri" w:cs="Calibri"/>
          <w:bCs/>
          <w:sz w:val="24"/>
          <w:szCs w:val="24"/>
        </w:rPr>
        <w:t>, a horta urbana comunitária é definida como um projeto municipal a ser implantado mediante o diálogo e a parceria com a comunidade, tendo como o foco a união de esforços para a produção de alimentos.</w:t>
      </w:r>
    </w:p>
    <w:p w:rsidR="006F75C4" w:rsidRPr="006F75C4" w:rsidRDefault="006F75C4" w:rsidP="00211E85">
      <w:pPr>
        <w:spacing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 w:rsidRPr="006F75C4">
        <w:rPr>
          <w:rFonts w:ascii="Calibri" w:hAnsi="Calibri" w:cs="Calibri"/>
          <w:bCs/>
          <w:sz w:val="24"/>
          <w:szCs w:val="24"/>
        </w:rPr>
        <w:t xml:space="preserve">Os alimentos produzidos não poderão ser destinados </w:t>
      </w:r>
      <w:r w:rsidR="00211E85">
        <w:rPr>
          <w:rFonts w:ascii="Calibri" w:hAnsi="Calibri" w:cs="Calibri"/>
          <w:bCs/>
          <w:sz w:val="24"/>
          <w:szCs w:val="24"/>
        </w:rPr>
        <w:t>à</w:t>
      </w:r>
      <w:r w:rsidRPr="006F75C4">
        <w:rPr>
          <w:rFonts w:ascii="Calibri" w:hAnsi="Calibri" w:cs="Calibri"/>
          <w:bCs/>
          <w:sz w:val="24"/>
          <w:szCs w:val="24"/>
        </w:rPr>
        <w:t xml:space="preserve"> comercialização, sendo exclusivamente para o consumo das pessoas que integrarem os projetos a serem implantados, de forma prioritária, nos bairros com população mais vulnerável, identificados pelo Programa </w:t>
      </w:r>
      <w:r w:rsidR="00C2275D">
        <w:rPr>
          <w:rFonts w:ascii="Calibri" w:hAnsi="Calibri" w:cs="Calibri"/>
          <w:bCs/>
          <w:sz w:val="24"/>
          <w:szCs w:val="24"/>
        </w:rPr>
        <w:t xml:space="preserve">Municipal </w:t>
      </w:r>
      <w:r w:rsidRPr="006F75C4">
        <w:rPr>
          <w:rFonts w:ascii="Calibri" w:hAnsi="Calibri" w:cs="Calibri"/>
          <w:bCs/>
          <w:sz w:val="24"/>
          <w:szCs w:val="24"/>
        </w:rPr>
        <w:t>Territórios em Rede</w:t>
      </w:r>
      <w:r w:rsidR="00211E85">
        <w:rPr>
          <w:rFonts w:ascii="Calibri" w:hAnsi="Calibri" w:cs="Calibri"/>
          <w:bCs/>
          <w:sz w:val="24"/>
          <w:szCs w:val="24"/>
        </w:rPr>
        <w:t xml:space="preserve">, instituído pela Lei </w:t>
      </w:r>
      <w:r w:rsidR="00211E85" w:rsidRPr="00211E85">
        <w:rPr>
          <w:rFonts w:ascii="Calibri" w:hAnsi="Calibri" w:cs="Calibri"/>
          <w:bCs/>
          <w:sz w:val="24"/>
          <w:szCs w:val="24"/>
        </w:rPr>
        <w:t>nº 9.344</w:t>
      </w:r>
      <w:r w:rsidR="00211E85">
        <w:rPr>
          <w:rFonts w:ascii="Calibri" w:hAnsi="Calibri" w:cs="Calibri"/>
          <w:bCs/>
          <w:sz w:val="24"/>
          <w:szCs w:val="24"/>
        </w:rPr>
        <w:t xml:space="preserve">, de 15 de agosto de 2018. </w:t>
      </w:r>
      <w:r w:rsidRPr="006F75C4">
        <w:rPr>
          <w:rFonts w:ascii="Calibri" w:hAnsi="Calibri" w:cs="Calibri"/>
          <w:bCs/>
          <w:sz w:val="24"/>
          <w:szCs w:val="24"/>
        </w:rPr>
        <w:t xml:space="preserve"> Eventuais excedentes de produção </w:t>
      </w:r>
      <w:r w:rsidR="00593E88">
        <w:rPr>
          <w:rFonts w:ascii="Calibri" w:hAnsi="Calibri" w:cs="Calibri"/>
          <w:bCs/>
          <w:sz w:val="24"/>
          <w:szCs w:val="24"/>
        </w:rPr>
        <w:t>se</w:t>
      </w:r>
      <w:r w:rsidRPr="006F75C4">
        <w:rPr>
          <w:rFonts w:ascii="Calibri" w:hAnsi="Calibri" w:cs="Calibri"/>
          <w:bCs/>
          <w:sz w:val="24"/>
          <w:szCs w:val="24"/>
        </w:rPr>
        <w:t>rão doados ao Banco Municipal de Alimentos.</w:t>
      </w:r>
    </w:p>
    <w:p w:rsidR="006F75C4" w:rsidRPr="006F75C4" w:rsidRDefault="006F75C4" w:rsidP="006F75C4">
      <w:pPr>
        <w:spacing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 w:rsidRPr="006F75C4">
        <w:rPr>
          <w:rFonts w:ascii="Calibri" w:hAnsi="Calibri" w:cs="Calibri"/>
          <w:bCs/>
          <w:sz w:val="24"/>
          <w:szCs w:val="24"/>
        </w:rPr>
        <w:t>As hortas serão implantadas em áreas municipais, de preferência que possuam estrutura de abastecimento de água</w:t>
      </w:r>
      <w:r w:rsidR="00211E85">
        <w:rPr>
          <w:rFonts w:ascii="Calibri" w:hAnsi="Calibri" w:cs="Calibri"/>
          <w:bCs/>
          <w:sz w:val="24"/>
          <w:szCs w:val="24"/>
        </w:rPr>
        <w:t>,</w:t>
      </w:r>
      <w:r w:rsidRPr="006F75C4">
        <w:rPr>
          <w:rFonts w:ascii="Calibri" w:hAnsi="Calibri" w:cs="Calibri"/>
          <w:bCs/>
          <w:sz w:val="24"/>
          <w:szCs w:val="24"/>
        </w:rPr>
        <w:t xml:space="preserve"> como aquelas próximas às Unidades Básicas de Saúde ou de Centros de Referência em Assistência Social.</w:t>
      </w:r>
    </w:p>
    <w:p w:rsidR="006F75C4" w:rsidRPr="006F75C4" w:rsidRDefault="006F75C4" w:rsidP="006F75C4">
      <w:pPr>
        <w:spacing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</w:p>
    <w:p w:rsidR="006F75C4" w:rsidRPr="008B098A" w:rsidRDefault="000018BD" w:rsidP="000018BD">
      <w:pPr>
        <w:spacing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8B098A">
        <w:rPr>
          <w:rFonts w:ascii="Calibri" w:hAnsi="Calibri" w:cs="Calibri"/>
          <w:b/>
          <w:bCs/>
          <w:sz w:val="24"/>
          <w:szCs w:val="24"/>
        </w:rPr>
        <w:t xml:space="preserve">3) </w:t>
      </w:r>
      <w:r w:rsidR="006F75C4" w:rsidRPr="008B098A">
        <w:rPr>
          <w:rFonts w:ascii="Calibri" w:hAnsi="Calibri" w:cs="Calibri"/>
          <w:b/>
          <w:bCs/>
          <w:sz w:val="24"/>
          <w:szCs w:val="24"/>
        </w:rPr>
        <w:t>OBJETIVO</w:t>
      </w:r>
      <w:r w:rsidRPr="008B098A">
        <w:rPr>
          <w:rFonts w:ascii="Calibri" w:hAnsi="Calibri" w:cs="Calibri"/>
          <w:b/>
          <w:bCs/>
          <w:sz w:val="24"/>
          <w:szCs w:val="24"/>
        </w:rPr>
        <w:t>S</w:t>
      </w:r>
      <w:r w:rsidR="006F75C4" w:rsidRPr="008B098A">
        <w:rPr>
          <w:rFonts w:ascii="Calibri" w:hAnsi="Calibri" w:cs="Calibri"/>
          <w:b/>
          <w:bCs/>
          <w:sz w:val="24"/>
          <w:szCs w:val="24"/>
        </w:rPr>
        <w:t xml:space="preserve"> GERAL</w:t>
      </w:r>
      <w:r w:rsidRPr="008B098A">
        <w:rPr>
          <w:rFonts w:ascii="Calibri" w:hAnsi="Calibri" w:cs="Calibri"/>
          <w:b/>
          <w:bCs/>
          <w:sz w:val="24"/>
          <w:szCs w:val="24"/>
        </w:rPr>
        <w:t xml:space="preserve"> E ESPECÍFICOS</w:t>
      </w:r>
    </w:p>
    <w:p w:rsidR="006F75C4" w:rsidRPr="006F75C4" w:rsidRDefault="00570206" w:rsidP="006F75C4">
      <w:pPr>
        <w:spacing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O objetivo geral do </w:t>
      </w:r>
      <w:r w:rsidRPr="008B098A">
        <w:rPr>
          <w:rFonts w:ascii="Calibri" w:hAnsi="Calibri" w:cs="Calibri"/>
          <w:bCs/>
          <w:sz w:val="24"/>
          <w:szCs w:val="24"/>
        </w:rPr>
        <w:t>Programa Municipal de Hortas Urbanas Comunitárias – “Colhendo Dignidade”</w:t>
      </w:r>
      <w:r>
        <w:rPr>
          <w:rFonts w:ascii="Calibri" w:hAnsi="Calibri" w:cs="Calibri"/>
          <w:bCs/>
          <w:sz w:val="24"/>
          <w:szCs w:val="24"/>
        </w:rPr>
        <w:t xml:space="preserve"> é p</w:t>
      </w:r>
      <w:r w:rsidR="006F75C4" w:rsidRPr="006F75C4">
        <w:rPr>
          <w:rFonts w:ascii="Calibri" w:hAnsi="Calibri" w:cs="Calibri"/>
          <w:bCs/>
          <w:sz w:val="24"/>
          <w:szCs w:val="24"/>
        </w:rPr>
        <w:t>roduzir hortifrútis por meio da implantação de hortas urbanas comunitárias, garantindo o acesso aos alimentos às pessoas integrantes dos projetos localizados em bairros com alto índice de vulnerabilidade social.</w:t>
      </w:r>
    </w:p>
    <w:p w:rsidR="006F75C4" w:rsidRPr="006F75C4" w:rsidRDefault="000018BD" w:rsidP="006F75C4">
      <w:pPr>
        <w:spacing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São objetivos específicos do </w:t>
      </w:r>
      <w:r w:rsidRPr="007F0E6B">
        <w:rPr>
          <w:rFonts w:ascii="Calibri" w:hAnsi="Calibri" w:cs="Calibri"/>
          <w:sz w:val="24"/>
          <w:szCs w:val="24"/>
        </w:rPr>
        <w:t>Programa</w:t>
      </w:r>
      <w:r>
        <w:rPr>
          <w:rFonts w:ascii="Calibri" w:hAnsi="Calibri" w:cs="Calibri"/>
          <w:sz w:val="24"/>
          <w:szCs w:val="24"/>
        </w:rPr>
        <w:t>:</w:t>
      </w:r>
    </w:p>
    <w:p w:rsidR="006F75C4" w:rsidRPr="006F75C4" w:rsidRDefault="000018BD" w:rsidP="006F75C4">
      <w:pPr>
        <w:spacing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 w:rsidRPr="003C2D39">
        <w:rPr>
          <w:rFonts w:ascii="Calibri" w:hAnsi="Calibri" w:cs="Calibri"/>
          <w:bCs/>
          <w:i/>
          <w:sz w:val="24"/>
          <w:szCs w:val="24"/>
        </w:rPr>
        <w:t>i</w:t>
      </w:r>
      <w:r>
        <w:rPr>
          <w:rFonts w:ascii="Calibri" w:hAnsi="Calibri" w:cs="Calibri"/>
          <w:bCs/>
          <w:sz w:val="24"/>
          <w:szCs w:val="24"/>
        </w:rPr>
        <w:t>)</w:t>
      </w:r>
      <w:r w:rsidR="003C2D39">
        <w:rPr>
          <w:rFonts w:ascii="Calibri" w:hAnsi="Calibri" w:cs="Calibri"/>
          <w:bCs/>
          <w:sz w:val="24"/>
          <w:szCs w:val="24"/>
        </w:rPr>
        <w:t xml:space="preserve"> r</w:t>
      </w:r>
      <w:r w:rsidR="006F75C4" w:rsidRPr="006F75C4">
        <w:rPr>
          <w:rFonts w:ascii="Calibri" w:hAnsi="Calibri" w:cs="Calibri"/>
          <w:bCs/>
          <w:sz w:val="24"/>
          <w:szCs w:val="24"/>
        </w:rPr>
        <w:t xml:space="preserve">ealizar o mapeamento de áreas pertencentes </w:t>
      </w:r>
      <w:r w:rsidR="00843A9B">
        <w:rPr>
          <w:rFonts w:ascii="Calibri" w:hAnsi="Calibri" w:cs="Calibri"/>
          <w:bCs/>
          <w:sz w:val="24"/>
          <w:szCs w:val="24"/>
        </w:rPr>
        <w:t>ao Município de Araraquara</w:t>
      </w:r>
      <w:r w:rsidR="006F75C4" w:rsidRPr="006F75C4">
        <w:rPr>
          <w:rFonts w:ascii="Calibri" w:hAnsi="Calibri" w:cs="Calibri"/>
          <w:bCs/>
          <w:sz w:val="24"/>
          <w:szCs w:val="24"/>
        </w:rPr>
        <w:t xml:space="preserve"> e verificar a viabilidade de implantação do projeto mediante estudo técnico prévio, levando em consideração a disponibilidade de água, o tipo de solo, além de aspectos</w:t>
      </w:r>
      <w:r w:rsidR="00843A9B">
        <w:rPr>
          <w:rFonts w:ascii="Calibri" w:hAnsi="Calibri" w:cs="Calibri"/>
          <w:bCs/>
          <w:sz w:val="24"/>
          <w:szCs w:val="24"/>
        </w:rPr>
        <w:t xml:space="preserve"> ambientais relacionados à área;</w:t>
      </w:r>
    </w:p>
    <w:p w:rsidR="006F75C4" w:rsidRPr="006F75C4" w:rsidRDefault="000018BD" w:rsidP="006F75C4">
      <w:pPr>
        <w:spacing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 w:rsidRPr="003C2D39">
        <w:rPr>
          <w:rFonts w:ascii="Calibri" w:hAnsi="Calibri" w:cs="Calibri"/>
          <w:bCs/>
          <w:i/>
          <w:sz w:val="24"/>
          <w:szCs w:val="24"/>
        </w:rPr>
        <w:t>ii</w:t>
      </w:r>
      <w:r>
        <w:rPr>
          <w:rFonts w:ascii="Calibri" w:hAnsi="Calibri" w:cs="Calibri"/>
          <w:bCs/>
          <w:sz w:val="24"/>
          <w:szCs w:val="24"/>
        </w:rPr>
        <w:t>)</w:t>
      </w:r>
      <w:r w:rsidR="003C2D39">
        <w:rPr>
          <w:rFonts w:ascii="Calibri" w:hAnsi="Calibri" w:cs="Calibri"/>
          <w:bCs/>
          <w:sz w:val="24"/>
          <w:szCs w:val="24"/>
        </w:rPr>
        <w:t xml:space="preserve"> a</w:t>
      </w:r>
      <w:r w:rsidR="006F75C4" w:rsidRPr="006F75C4">
        <w:rPr>
          <w:rFonts w:ascii="Calibri" w:hAnsi="Calibri" w:cs="Calibri"/>
          <w:bCs/>
          <w:sz w:val="24"/>
          <w:szCs w:val="24"/>
        </w:rPr>
        <w:t>poiar e capacitar agentes locais multiplicadores para atuarem junto aos projetos de agricultura urbana com vistas ao</w:t>
      </w:r>
      <w:r w:rsidR="00843A9B">
        <w:rPr>
          <w:rFonts w:ascii="Calibri" w:hAnsi="Calibri" w:cs="Calibri"/>
          <w:bCs/>
          <w:sz w:val="24"/>
          <w:szCs w:val="24"/>
        </w:rPr>
        <w:t xml:space="preserve"> atendimento ao</w:t>
      </w:r>
      <w:r w:rsidR="006F75C4" w:rsidRPr="006F75C4">
        <w:rPr>
          <w:rFonts w:ascii="Calibri" w:hAnsi="Calibri" w:cs="Calibri"/>
          <w:bCs/>
          <w:sz w:val="24"/>
          <w:szCs w:val="24"/>
        </w:rPr>
        <w:t xml:space="preserve"> </w:t>
      </w:r>
      <w:r w:rsidR="00843A9B">
        <w:rPr>
          <w:rFonts w:ascii="Calibri" w:hAnsi="Calibri" w:cs="Calibri"/>
          <w:bCs/>
          <w:sz w:val="24"/>
          <w:szCs w:val="24"/>
        </w:rPr>
        <w:t xml:space="preserve">direito humano à alimentação </w:t>
      </w:r>
      <w:r w:rsidR="00843A9B">
        <w:rPr>
          <w:rFonts w:ascii="Calibri" w:hAnsi="Calibri" w:cs="Calibri"/>
          <w:bCs/>
          <w:sz w:val="24"/>
          <w:szCs w:val="24"/>
        </w:rPr>
        <w:lastRenderedPageBreak/>
        <w:t>adequada, saudável e s</w:t>
      </w:r>
      <w:r w:rsidR="006F75C4" w:rsidRPr="006F75C4">
        <w:rPr>
          <w:rFonts w:ascii="Calibri" w:hAnsi="Calibri" w:cs="Calibri"/>
          <w:bCs/>
          <w:sz w:val="24"/>
          <w:szCs w:val="24"/>
        </w:rPr>
        <w:t>oberana, à preservação e recuperação dos espaços</w:t>
      </w:r>
      <w:r w:rsidR="00843A9B">
        <w:rPr>
          <w:rFonts w:ascii="Calibri" w:hAnsi="Calibri" w:cs="Calibri"/>
          <w:bCs/>
          <w:sz w:val="24"/>
          <w:szCs w:val="24"/>
        </w:rPr>
        <w:t xml:space="preserve"> vazios e dos recursos naturais;</w:t>
      </w:r>
    </w:p>
    <w:p w:rsidR="006F75C4" w:rsidRPr="006F75C4" w:rsidRDefault="000018BD" w:rsidP="006F75C4">
      <w:pPr>
        <w:spacing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 w:rsidRPr="00843A9B">
        <w:rPr>
          <w:rFonts w:ascii="Calibri" w:hAnsi="Calibri" w:cs="Calibri"/>
          <w:bCs/>
          <w:i/>
          <w:sz w:val="24"/>
          <w:szCs w:val="24"/>
        </w:rPr>
        <w:t>iii</w:t>
      </w:r>
      <w:r>
        <w:rPr>
          <w:rFonts w:ascii="Calibri" w:hAnsi="Calibri" w:cs="Calibri"/>
          <w:bCs/>
          <w:sz w:val="24"/>
          <w:szCs w:val="24"/>
        </w:rPr>
        <w:t>)</w:t>
      </w:r>
      <w:r w:rsidR="00843A9B">
        <w:rPr>
          <w:rFonts w:ascii="Calibri" w:hAnsi="Calibri" w:cs="Calibri"/>
          <w:bCs/>
          <w:sz w:val="24"/>
          <w:szCs w:val="24"/>
        </w:rPr>
        <w:t xml:space="preserve"> d</w:t>
      </w:r>
      <w:r w:rsidR="006F75C4" w:rsidRPr="006F75C4">
        <w:rPr>
          <w:rFonts w:ascii="Calibri" w:hAnsi="Calibri" w:cs="Calibri"/>
          <w:bCs/>
          <w:sz w:val="24"/>
          <w:szCs w:val="24"/>
        </w:rPr>
        <w:t xml:space="preserve">isponibilizar orientação técnica aos integrantes dos projetos com vistas à implantação </w:t>
      </w:r>
      <w:r w:rsidR="00843A9B">
        <w:rPr>
          <w:rFonts w:ascii="Calibri" w:hAnsi="Calibri" w:cs="Calibri"/>
          <w:bCs/>
          <w:sz w:val="24"/>
          <w:szCs w:val="24"/>
        </w:rPr>
        <w:t>das hortas urbanas comunitárias;</w:t>
      </w:r>
    </w:p>
    <w:p w:rsidR="006F75C4" w:rsidRPr="006F75C4" w:rsidRDefault="000018BD" w:rsidP="006F75C4">
      <w:pPr>
        <w:spacing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 w:rsidRPr="00843A9B">
        <w:rPr>
          <w:rFonts w:ascii="Calibri" w:hAnsi="Calibri" w:cs="Calibri"/>
          <w:bCs/>
          <w:i/>
          <w:sz w:val="24"/>
          <w:szCs w:val="24"/>
        </w:rPr>
        <w:t>iv</w:t>
      </w:r>
      <w:r>
        <w:rPr>
          <w:rFonts w:ascii="Calibri" w:hAnsi="Calibri" w:cs="Calibri"/>
          <w:bCs/>
          <w:sz w:val="24"/>
          <w:szCs w:val="24"/>
        </w:rPr>
        <w:t>)</w:t>
      </w:r>
      <w:r w:rsidR="00843A9B">
        <w:rPr>
          <w:rFonts w:ascii="Calibri" w:hAnsi="Calibri" w:cs="Calibri"/>
          <w:bCs/>
          <w:sz w:val="24"/>
          <w:szCs w:val="24"/>
        </w:rPr>
        <w:t xml:space="preserve"> f</w:t>
      </w:r>
      <w:r w:rsidR="006F75C4" w:rsidRPr="006F75C4">
        <w:rPr>
          <w:rFonts w:ascii="Calibri" w:hAnsi="Calibri" w:cs="Calibri"/>
          <w:bCs/>
          <w:sz w:val="24"/>
          <w:szCs w:val="24"/>
        </w:rPr>
        <w:t>ornecer eventual excedente de produção das hortas comunitárias ao Banco Municipal de Alimentos</w:t>
      </w:r>
      <w:r w:rsidR="00843A9B">
        <w:rPr>
          <w:rFonts w:ascii="Calibri" w:hAnsi="Calibri" w:cs="Calibri"/>
          <w:bCs/>
          <w:sz w:val="24"/>
          <w:szCs w:val="24"/>
        </w:rPr>
        <w:t>, de modo que</w:t>
      </w:r>
      <w:r w:rsidR="006F75C4" w:rsidRPr="006F75C4">
        <w:rPr>
          <w:rFonts w:ascii="Calibri" w:hAnsi="Calibri" w:cs="Calibri"/>
          <w:bCs/>
          <w:sz w:val="24"/>
          <w:szCs w:val="24"/>
        </w:rPr>
        <w:t xml:space="preserve"> os alimentos sejam doados às entidades e</w:t>
      </w:r>
      <w:r>
        <w:rPr>
          <w:rFonts w:ascii="Calibri" w:hAnsi="Calibri" w:cs="Calibri"/>
          <w:bCs/>
          <w:sz w:val="24"/>
          <w:szCs w:val="24"/>
        </w:rPr>
        <w:t xml:space="preserve"> </w:t>
      </w:r>
      <w:r w:rsidR="00843A9B">
        <w:rPr>
          <w:rFonts w:ascii="Calibri" w:hAnsi="Calibri" w:cs="Calibri"/>
          <w:bCs/>
          <w:sz w:val="24"/>
          <w:szCs w:val="24"/>
        </w:rPr>
        <w:t xml:space="preserve">aos </w:t>
      </w:r>
      <w:r>
        <w:rPr>
          <w:rFonts w:ascii="Calibri" w:hAnsi="Calibri" w:cs="Calibri"/>
          <w:bCs/>
          <w:sz w:val="24"/>
          <w:szCs w:val="24"/>
        </w:rPr>
        <w:t xml:space="preserve">programas sociais do </w:t>
      </w:r>
      <w:r w:rsidR="00843A9B">
        <w:rPr>
          <w:rFonts w:ascii="Calibri" w:hAnsi="Calibri" w:cs="Calibri"/>
          <w:bCs/>
          <w:sz w:val="24"/>
          <w:szCs w:val="24"/>
        </w:rPr>
        <w:t>Município de Araraquara</w:t>
      </w:r>
      <w:r>
        <w:rPr>
          <w:rFonts w:ascii="Calibri" w:hAnsi="Calibri" w:cs="Calibri"/>
          <w:bCs/>
          <w:sz w:val="24"/>
          <w:szCs w:val="24"/>
        </w:rPr>
        <w:t>; e</w:t>
      </w:r>
    </w:p>
    <w:p w:rsidR="006F75C4" w:rsidRPr="006F75C4" w:rsidRDefault="000018BD" w:rsidP="006F75C4">
      <w:pPr>
        <w:spacing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 w:rsidRPr="00843A9B">
        <w:rPr>
          <w:rFonts w:ascii="Calibri" w:hAnsi="Calibri" w:cs="Calibri"/>
          <w:bCs/>
          <w:i/>
          <w:sz w:val="24"/>
          <w:szCs w:val="24"/>
        </w:rPr>
        <w:t>v</w:t>
      </w:r>
      <w:r>
        <w:rPr>
          <w:rFonts w:ascii="Calibri" w:hAnsi="Calibri" w:cs="Calibri"/>
          <w:bCs/>
          <w:sz w:val="24"/>
          <w:szCs w:val="24"/>
        </w:rPr>
        <w:t>)</w:t>
      </w:r>
      <w:r w:rsidR="00843A9B">
        <w:rPr>
          <w:rFonts w:ascii="Calibri" w:hAnsi="Calibri" w:cs="Calibri"/>
          <w:bCs/>
          <w:sz w:val="24"/>
          <w:szCs w:val="24"/>
        </w:rPr>
        <w:t xml:space="preserve"> p</w:t>
      </w:r>
      <w:r w:rsidR="006F75C4" w:rsidRPr="006F75C4">
        <w:rPr>
          <w:rFonts w:ascii="Calibri" w:hAnsi="Calibri" w:cs="Calibri"/>
          <w:bCs/>
          <w:sz w:val="24"/>
          <w:szCs w:val="24"/>
        </w:rPr>
        <w:t>romover o fortalecimento de vínculos de convivência comunitária, por meio de atividades socioeducativas e culturais e de ações que fomentem a convivência coletiva.</w:t>
      </w:r>
    </w:p>
    <w:p w:rsidR="006F75C4" w:rsidRPr="006F75C4" w:rsidRDefault="006F75C4" w:rsidP="006F75C4">
      <w:pPr>
        <w:spacing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</w:p>
    <w:p w:rsidR="006F75C4" w:rsidRPr="00843A9B" w:rsidRDefault="000018BD" w:rsidP="000018BD">
      <w:pPr>
        <w:spacing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843A9B">
        <w:rPr>
          <w:rFonts w:ascii="Calibri" w:hAnsi="Calibri" w:cs="Calibri"/>
          <w:b/>
          <w:bCs/>
          <w:sz w:val="24"/>
          <w:szCs w:val="24"/>
        </w:rPr>
        <w:t xml:space="preserve">4) </w:t>
      </w:r>
      <w:r w:rsidR="006F75C4" w:rsidRPr="00843A9B">
        <w:rPr>
          <w:rFonts w:ascii="Calibri" w:hAnsi="Calibri" w:cs="Calibri"/>
          <w:b/>
          <w:bCs/>
          <w:sz w:val="24"/>
          <w:szCs w:val="24"/>
        </w:rPr>
        <w:t>JUSTIFICATIVA</w:t>
      </w:r>
    </w:p>
    <w:p w:rsidR="006F75C4" w:rsidRPr="006F75C4" w:rsidRDefault="006F75C4" w:rsidP="006F75C4">
      <w:pPr>
        <w:spacing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 w:rsidRPr="006F75C4">
        <w:rPr>
          <w:rFonts w:ascii="Calibri" w:hAnsi="Calibri" w:cs="Calibri"/>
          <w:bCs/>
          <w:sz w:val="24"/>
          <w:szCs w:val="24"/>
        </w:rPr>
        <w:t xml:space="preserve">A partir de diagnóstico social realizado pela Secretaria de Assistência e Desenvolvimento Social, foram identificadas 6.540 </w:t>
      </w:r>
      <w:r w:rsidR="0080735B">
        <w:rPr>
          <w:rFonts w:ascii="Calibri" w:hAnsi="Calibri" w:cs="Calibri"/>
          <w:bCs/>
          <w:sz w:val="24"/>
          <w:szCs w:val="24"/>
        </w:rPr>
        <w:t xml:space="preserve">(seis mil, quinhentas e quarenta) </w:t>
      </w:r>
      <w:r w:rsidRPr="006F75C4">
        <w:rPr>
          <w:rFonts w:ascii="Calibri" w:hAnsi="Calibri" w:cs="Calibri"/>
          <w:bCs/>
          <w:sz w:val="24"/>
          <w:szCs w:val="24"/>
        </w:rPr>
        <w:t>famílias com renda per capta mensal de até 25%</w:t>
      </w:r>
      <w:r w:rsidR="0080735B">
        <w:rPr>
          <w:rFonts w:ascii="Calibri" w:hAnsi="Calibri" w:cs="Calibri"/>
          <w:bCs/>
          <w:sz w:val="24"/>
          <w:szCs w:val="24"/>
        </w:rPr>
        <w:t xml:space="preserve"> (vinte e cinco por cento)</w:t>
      </w:r>
      <w:r w:rsidRPr="006F75C4">
        <w:rPr>
          <w:rFonts w:ascii="Calibri" w:hAnsi="Calibri" w:cs="Calibri"/>
          <w:bCs/>
          <w:sz w:val="24"/>
          <w:szCs w:val="24"/>
        </w:rPr>
        <w:t xml:space="preserve"> do salário mínimo, das quais 3.332 </w:t>
      </w:r>
      <w:r w:rsidR="0080735B">
        <w:rPr>
          <w:rFonts w:ascii="Calibri" w:hAnsi="Calibri" w:cs="Calibri"/>
          <w:bCs/>
          <w:sz w:val="24"/>
          <w:szCs w:val="24"/>
        </w:rPr>
        <w:t xml:space="preserve">(três mil, trezentas e trinta e duas) </w:t>
      </w:r>
      <w:r w:rsidRPr="006F75C4">
        <w:rPr>
          <w:rFonts w:ascii="Calibri" w:hAnsi="Calibri" w:cs="Calibri"/>
          <w:bCs/>
          <w:sz w:val="24"/>
          <w:szCs w:val="24"/>
        </w:rPr>
        <w:t>vivem com até 15%</w:t>
      </w:r>
      <w:r w:rsidR="0080735B">
        <w:rPr>
          <w:rFonts w:ascii="Calibri" w:hAnsi="Calibri" w:cs="Calibri"/>
          <w:bCs/>
          <w:sz w:val="24"/>
          <w:szCs w:val="24"/>
        </w:rPr>
        <w:t xml:space="preserve"> (quinze por cento)</w:t>
      </w:r>
      <w:r w:rsidRPr="006F75C4">
        <w:rPr>
          <w:rFonts w:ascii="Calibri" w:hAnsi="Calibri" w:cs="Calibri"/>
          <w:bCs/>
          <w:sz w:val="24"/>
          <w:szCs w:val="24"/>
        </w:rPr>
        <w:t xml:space="preserve"> do salário mínimo, o que caracteriza uma situação de extrema pobreza. O perfil etário demonstrou a existência de 8.459</w:t>
      </w:r>
      <w:r w:rsidR="0080735B">
        <w:rPr>
          <w:rFonts w:ascii="Calibri" w:hAnsi="Calibri" w:cs="Calibri"/>
          <w:bCs/>
          <w:sz w:val="24"/>
          <w:szCs w:val="24"/>
        </w:rPr>
        <w:t xml:space="preserve"> (oito mil, quatrocentas e cinquenta e nove)</w:t>
      </w:r>
      <w:r w:rsidRPr="006F75C4">
        <w:rPr>
          <w:rFonts w:ascii="Calibri" w:hAnsi="Calibri" w:cs="Calibri"/>
          <w:bCs/>
          <w:sz w:val="24"/>
          <w:szCs w:val="24"/>
        </w:rPr>
        <w:t xml:space="preserve"> crianças e adolescentes pertencentes a estas famílias. </w:t>
      </w:r>
    </w:p>
    <w:p w:rsidR="006F75C4" w:rsidRPr="0075057A" w:rsidRDefault="006F75C4" w:rsidP="006F75C4">
      <w:pPr>
        <w:spacing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 w:rsidRPr="006F75C4">
        <w:rPr>
          <w:rFonts w:ascii="Calibri" w:hAnsi="Calibri" w:cs="Calibri"/>
          <w:bCs/>
          <w:sz w:val="24"/>
          <w:szCs w:val="24"/>
        </w:rPr>
        <w:t>Diante deste cenário adverso, a implantação do programa de hortas urbanas comunitárias se justifica plenamente por permitir o acesso ao</w:t>
      </w:r>
      <w:r w:rsidR="0080735B">
        <w:rPr>
          <w:rFonts w:ascii="Calibri" w:hAnsi="Calibri" w:cs="Calibri"/>
          <w:bCs/>
          <w:sz w:val="24"/>
          <w:szCs w:val="24"/>
        </w:rPr>
        <w:t>s</w:t>
      </w:r>
      <w:r w:rsidRPr="006F75C4">
        <w:rPr>
          <w:rFonts w:ascii="Calibri" w:hAnsi="Calibri" w:cs="Calibri"/>
          <w:bCs/>
          <w:sz w:val="24"/>
          <w:szCs w:val="24"/>
        </w:rPr>
        <w:t xml:space="preserve"> alimentos</w:t>
      </w:r>
      <w:r w:rsidR="0080735B">
        <w:rPr>
          <w:rFonts w:ascii="Calibri" w:hAnsi="Calibri" w:cs="Calibri"/>
          <w:bCs/>
          <w:sz w:val="24"/>
          <w:szCs w:val="24"/>
        </w:rPr>
        <w:t xml:space="preserve"> à comunidade</w:t>
      </w:r>
      <w:r w:rsidRPr="006F75C4">
        <w:rPr>
          <w:rFonts w:ascii="Calibri" w:hAnsi="Calibri" w:cs="Calibri"/>
          <w:bCs/>
          <w:sz w:val="24"/>
          <w:szCs w:val="24"/>
        </w:rPr>
        <w:t xml:space="preserve">, </w:t>
      </w:r>
      <w:r w:rsidRPr="0075057A">
        <w:rPr>
          <w:rFonts w:ascii="Calibri" w:hAnsi="Calibri" w:cs="Calibri"/>
          <w:bCs/>
          <w:sz w:val="24"/>
          <w:szCs w:val="24"/>
        </w:rPr>
        <w:t xml:space="preserve">sobretudo para estas pessoas que vivem em situação de vulnerabilidade social. </w:t>
      </w:r>
    </w:p>
    <w:p w:rsidR="006F75C4" w:rsidRPr="006F75C4" w:rsidRDefault="006F75C4" w:rsidP="006F75C4">
      <w:pPr>
        <w:spacing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 w:rsidRPr="0075057A">
        <w:rPr>
          <w:rFonts w:ascii="Calibri" w:hAnsi="Calibri" w:cs="Calibri"/>
          <w:bCs/>
          <w:sz w:val="24"/>
          <w:szCs w:val="24"/>
        </w:rPr>
        <w:t xml:space="preserve">Outro aspecto que se destaca é a localização </w:t>
      </w:r>
      <w:r w:rsidR="0075057A" w:rsidRPr="0075057A">
        <w:rPr>
          <w:rFonts w:ascii="Calibri" w:hAnsi="Calibri" w:cs="Calibri"/>
          <w:bCs/>
          <w:sz w:val="24"/>
          <w:szCs w:val="24"/>
        </w:rPr>
        <w:t>das hortas, que devem ser implantada</w:t>
      </w:r>
      <w:r w:rsidRPr="0075057A">
        <w:rPr>
          <w:rFonts w:ascii="Calibri" w:hAnsi="Calibri" w:cs="Calibri"/>
          <w:bCs/>
          <w:sz w:val="24"/>
          <w:szCs w:val="24"/>
        </w:rPr>
        <w:t xml:space="preserve">s prioritariamente em bairros pertencentes ao </w:t>
      </w:r>
      <w:r w:rsidR="00D07D22" w:rsidRPr="0075057A">
        <w:rPr>
          <w:rFonts w:ascii="Calibri" w:hAnsi="Calibri" w:cs="Calibri"/>
          <w:bCs/>
          <w:sz w:val="24"/>
          <w:szCs w:val="24"/>
        </w:rPr>
        <w:t xml:space="preserve">Programa </w:t>
      </w:r>
      <w:r w:rsidR="00C2275D">
        <w:rPr>
          <w:rFonts w:ascii="Calibri" w:hAnsi="Calibri" w:cs="Calibri"/>
          <w:bCs/>
          <w:sz w:val="24"/>
          <w:szCs w:val="24"/>
        </w:rPr>
        <w:t xml:space="preserve">Municipal </w:t>
      </w:r>
      <w:r w:rsidRPr="0075057A">
        <w:rPr>
          <w:rFonts w:ascii="Calibri" w:hAnsi="Calibri" w:cs="Calibri"/>
          <w:bCs/>
          <w:sz w:val="24"/>
          <w:szCs w:val="24"/>
        </w:rPr>
        <w:t xml:space="preserve">Territórios em Rede, nos quais </w:t>
      </w:r>
      <w:r w:rsidR="0075057A" w:rsidRPr="0075057A">
        <w:rPr>
          <w:rFonts w:ascii="Calibri" w:hAnsi="Calibri" w:cs="Calibri"/>
          <w:bCs/>
          <w:sz w:val="24"/>
          <w:szCs w:val="24"/>
        </w:rPr>
        <w:t>reside a maior parte d</w:t>
      </w:r>
      <w:r w:rsidRPr="0075057A">
        <w:rPr>
          <w:rFonts w:ascii="Calibri" w:hAnsi="Calibri" w:cs="Calibri"/>
          <w:bCs/>
          <w:sz w:val="24"/>
          <w:szCs w:val="24"/>
        </w:rPr>
        <w:t>as famílias em risco social.</w:t>
      </w:r>
    </w:p>
    <w:p w:rsidR="006F75C4" w:rsidRPr="006F75C4" w:rsidRDefault="00C2275D" w:rsidP="006F75C4">
      <w:pPr>
        <w:spacing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Ressalta-se </w:t>
      </w:r>
      <w:r w:rsidR="006F75C4" w:rsidRPr="00C2275D">
        <w:rPr>
          <w:rFonts w:ascii="Calibri" w:hAnsi="Calibri" w:cs="Calibri"/>
          <w:bCs/>
          <w:sz w:val="24"/>
          <w:szCs w:val="24"/>
        </w:rPr>
        <w:t xml:space="preserve">que o </w:t>
      </w:r>
      <w:r w:rsidRPr="00C2275D">
        <w:rPr>
          <w:rFonts w:ascii="Calibri" w:hAnsi="Calibri" w:cs="Calibri"/>
          <w:bCs/>
          <w:sz w:val="24"/>
          <w:szCs w:val="24"/>
        </w:rPr>
        <w:t>Programa Municipal de Hortas Urbanas Comunitárias – “Colhendo Dignidade”</w:t>
      </w:r>
      <w:r w:rsidR="006F75C4" w:rsidRPr="00C2275D">
        <w:rPr>
          <w:rFonts w:ascii="Calibri" w:hAnsi="Calibri" w:cs="Calibri"/>
          <w:bCs/>
          <w:sz w:val="24"/>
          <w:szCs w:val="24"/>
        </w:rPr>
        <w:t xml:space="preserve"> atende às diretrizes nº 21 e</w:t>
      </w:r>
      <w:r w:rsidRPr="00C2275D">
        <w:rPr>
          <w:rFonts w:ascii="Calibri" w:hAnsi="Calibri" w:cs="Calibri"/>
          <w:bCs/>
          <w:sz w:val="24"/>
          <w:szCs w:val="24"/>
        </w:rPr>
        <w:t xml:space="preserve"> nº</w:t>
      </w:r>
      <w:r w:rsidR="006F75C4" w:rsidRPr="00C2275D">
        <w:rPr>
          <w:rFonts w:ascii="Calibri" w:hAnsi="Calibri" w:cs="Calibri"/>
          <w:bCs/>
          <w:sz w:val="24"/>
          <w:szCs w:val="24"/>
        </w:rPr>
        <w:t xml:space="preserve"> 22, da Lei nº 9.160</w:t>
      </w:r>
      <w:r w:rsidRPr="00C2275D">
        <w:rPr>
          <w:rFonts w:ascii="Calibri" w:hAnsi="Calibri" w:cs="Calibri"/>
          <w:bCs/>
          <w:sz w:val="24"/>
          <w:szCs w:val="24"/>
        </w:rPr>
        <w:t>,</w:t>
      </w:r>
      <w:r w:rsidR="006F75C4" w:rsidRPr="00C2275D">
        <w:rPr>
          <w:rFonts w:ascii="Calibri" w:hAnsi="Calibri" w:cs="Calibri"/>
          <w:bCs/>
          <w:sz w:val="24"/>
          <w:szCs w:val="24"/>
        </w:rPr>
        <w:t xml:space="preserve"> de 17 de janeiro de 2018, que institui o Plano Municipal de Políticas Públicas para a Segurança Alimentar e Nutricional e para o Desenvolvimento Rural Sustentável</w:t>
      </w:r>
      <w:r>
        <w:rPr>
          <w:rFonts w:ascii="Calibri" w:hAnsi="Calibri" w:cs="Calibri"/>
          <w:bCs/>
          <w:sz w:val="24"/>
          <w:szCs w:val="24"/>
        </w:rPr>
        <w:t xml:space="preserve"> (</w:t>
      </w:r>
      <w:r w:rsidRPr="006F75C4">
        <w:rPr>
          <w:rFonts w:ascii="Calibri" w:hAnsi="Calibri" w:cs="Calibri"/>
          <w:bCs/>
          <w:sz w:val="24"/>
          <w:szCs w:val="24"/>
        </w:rPr>
        <w:t>SAN/DRS</w:t>
      </w:r>
      <w:r>
        <w:rPr>
          <w:rFonts w:ascii="Calibri" w:hAnsi="Calibri" w:cs="Calibri"/>
          <w:bCs/>
          <w:sz w:val="24"/>
          <w:szCs w:val="24"/>
        </w:rPr>
        <w:t>)</w:t>
      </w:r>
      <w:r w:rsidR="006F75C4" w:rsidRPr="00C2275D">
        <w:rPr>
          <w:rFonts w:ascii="Calibri" w:hAnsi="Calibri" w:cs="Calibri"/>
          <w:bCs/>
          <w:sz w:val="24"/>
          <w:szCs w:val="24"/>
        </w:rPr>
        <w:t>. Estas diretrizes são fruto da participação popular que</w:t>
      </w:r>
      <w:r w:rsidRPr="00C2275D">
        <w:rPr>
          <w:rFonts w:ascii="Calibri" w:hAnsi="Calibri" w:cs="Calibri"/>
          <w:bCs/>
          <w:sz w:val="24"/>
          <w:szCs w:val="24"/>
        </w:rPr>
        <w:t>,</w:t>
      </w:r>
      <w:r w:rsidR="006F75C4" w:rsidRPr="00C2275D">
        <w:rPr>
          <w:rFonts w:ascii="Calibri" w:hAnsi="Calibri" w:cs="Calibri"/>
          <w:bCs/>
          <w:sz w:val="24"/>
          <w:szCs w:val="24"/>
        </w:rPr>
        <w:t xml:space="preserve"> por meio do diálogo com a sociedade promovido nas pré-conferências</w:t>
      </w:r>
      <w:r w:rsidRPr="00C2275D">
        <w:rPr>
          <w:rFonts w:ascii="Calibri" w:hAnsi="Calibri" w:cs="Calibri"/>
          <w:bCs/>
          <w:sz w:val="24"/>
          <w:szCs w:val="24"/>
        </w:rPr>
        <w:t>,</w:t>
      </w:r>
      <w:r w:rsidR="006F75C4" w:rsidRPr="00C2275D">
        <w:rPr>
          <w:rFonts w:ascii="Calibri" w:hAnsi="Calibri" w:cs="Calibri"/>
          <w:bCs/>
          <w:sz w:val="24"/>
          <w:szCs w:val="24"/>
        </w:rPr>
        <w:t xml:space="preserve"> resultou em propostas apresentadas e aprovadas na 1º Conferência Municipal em 2017, relacionadas ao eixo temático de Produção de Alimentos, </w:t>
      </w:r>
      <w:r w:rsidR="00593E88">
        <w:rPr>
          <w:rFonts w:ascii="Calibri" w:hAnsi="Calibri" w:cs="Calibri"/>
          <w:bCs/>
          <w:sz w:val="24"/>
          <w:szCs w:val="24"/>
        </w:rPr>
        <w:t>na qual</w:t>
      </w:r>
      <w:r w:rsidR="006F75C4" w:rsidRPr="00C2275D">
        <w:rPr>
          <w:rFonts w:ascii="Calibri" w:hAnsi="Calibri" w:cs="Calibri"/>
          <w:bCs/>
          <w:sz w:val="24"/>
          <w:szCs w:val="24"/>
        </w:rPr>
        <w:t xml:space="preserve"> a população </w:t>
      </w:r>
      <w:r w:rsidR="006F75C4" w:rsidRPr="00C2275D">
        <w:rPr>
          <w:rFonts w:ascii="Calibri" w:hAnsi="Calibri" w:cs="Calibri"/>
          <w:bCs/>
          <w:sz w:val="24"/>
          <w:szCs w:val="24"/>
        </w:rPr>
        <w:lastRenderedPageBreak/>
        <w:t>propôs o desenvolvimento de hortas e pomares comunitários, doação de mudas e apoio profissional qualificado.</w:t>
      </w:r>
      <w:r w:rsidR="006F75C4" w:rsidRPr="006F75C4">
        <w:rPr>
          <w:rFonts w:ascii="Calibri" w:hAnsi="Calibri" w:cs="Calibri"/>
          <w:bCs/>
          <w:sz w:val="24"/>
          <w:szCs w:val="24"/>
        </w:rPr>
        <w:t xml:space="preserve"> </w:t>
      </w:r>
    </w:p>
    <w:p w:rsidR="006F75C4" w:rsidRPr="006F75C4" w:rsidRDefault="006F75C4" w:rsidP="006F75C4">
      <w:pPr>
        <w:spacing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 w:rsidRPr="006F75C4">
        <w:rPr>
          <w:rFonts w:ascii="Calibri" w:hAnsi="Calibri" w:cs="Calibri"/>
          <w:bCs/>
          <w:sz w:val="24"/>
          <w:szCs w:val="24"/>
        </w:rPr>
        <w:t>O tema hortas urbanas comunitárias foi também enfatizado durante a 2º Conferência Municipal de SAN/DRS, realizada neste ano</w:t>
      </w:r>
      <w:r w:rsidR="00C2275D">
        <w:rPr>
          <w:rFonts w:ascii="Calibri" w:hAnsi="Calibri" w:cs="Calibri"/>
          <w:bCs/>
          <w:sz w:val="24"/>
          <w:szCs w:val="24"/>
        </w:rPr>
        <w:t xml:space="preserve"> de 2019, na qual foram citado</w:t>
      </w:r>
      <w:r w:rsidRPr="006F75C4">
        <w:rPr>
          <w:rFonts w:ascii="Calibri" w:hAnsi="Calibri" w:cs="Calibri"/>
          <w:bCs/>
          <w:sz w:val="24"/>
          <w:szCs w:val="24"/>
        </w:rPr>
        <w:t>s diversos proje</w:t>
      </w:r>
      <w:r w:rsidR="00C2275D">
        <w:rPr>
          <w:rFonts w:ascii="Calibri" w:hAnsi="Calibri" w:cs="Calibri"/>
          <w:bCs/>
          <w:sz w:val="24"/>
          <w:szCs w:val="24"/>
        </w:rPr>
        <w:t>tos implantados com sucesso no M</w:t>
      </w:r>
      <w:r w:rsidRPr="006F75C4">
        <w:rPr>
          <w:rFonts w:ascii="Calibri" w:hAnsi="Calibri" w:cs="Calibri"/>
          <w:bCs/>
          <w:sz w:val="24"/>
          <w:szCs w:val="24"/>
        </w:rPr>
        <w:t>unicípio de São Paulo.</w:t>
      </w:r>
    </w:p>
    <w:p w:rsidR="006F75C4" w:rsidRPr="006F75C4" w:rsidRDefault="006F75C4" w:rsidP="006F75C4">
      <w:pPr>
        <w:spacing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 w:rsidRPr="006F75C4">
        <w:rPr>
          <w:rFonts w:ascii="Calibri" w:hAnsi="Calibri" w:cs="Calibri"/>
          <w:bCs/>
          <w:sz w:val="24"/>
          <w:szCs w:val="24"/>
        </w:rPr>
        <w:t xml:space="preserve">O </w:t>
      </w:r>
      <w:r w:rsidR="00C2275D" w:rsidRPr="00C2275D">
        <w:rPr>
          <w:rFonts w:ascii="Calibri" w:hAnsi="Calibri" w:cs="Calibri"/>
          <w:bCs/>
          <w:sz w:val="24"/>
          <w:szCs w:val="24"/>
        </w:rPr>
        <w:t>Programa Municipal de Hortas Urbanas Comunitárias – “Colhendo Dignidade”</w:t>
      </w:r>
      <w:r w:rsidR="00C2275D">
        <w:rPr>
          <w:rFonts w:ascii="Calibri" w:hAnsi="Calibri" w:cs="Calibri"/>
          <w:bCs/>
          <w:sz w:val="24"/>
          <w:szCs w:val="24"/>
        </w:rPr>
        <w:t xml:space="preserve"> prevê ainda a integração do Poder P</w:t>
      </w:r>
      <w:r w:rsidRPr="006F75C4">
        <w:rPr>
          <w:rFonts w:ascii="Calibri" w:hAnsi="Calibri" w:cs="Calibri"/>
          <w:bCs/>
          <w:sz w:val="24"/>
          <w:szCs w:val="24"/>
        </w:rPr>
        <w:t xml:space="preserve">úblico </w:t>
      </w:r>
      <w:r w:rsidR="00DF5D7B">
        <w:rPr>
          <w:rFonts w:ascii="Calibri" w:hAnsi="Calibri" w:cs="Calibri"/>
          <w:bCs/>
          <w:sz w:val="24"/>
          <w:szCs w:val="24"/>
        </w:rPr>
        <w:t xml:space="preserve">Municipal </w:t>
      </w:r>
      <w:r w:rsidRPr="006F75C4">
        <w:rPr>
          <w:rFonts w:ascii="Calibri" w:hAnsi="Calibri" w:cs="Calibri"/>
          <w:bCs/>
          <w:sz w:val="24"/>
          <w:szCs w:val="24"/>
        </w:rPr>
        <w:t>e</w:t>
      </w:r>
      <w:r w:rsidR="00C2275D">
        <w:rPr>
          <w:rFonts w:ascii="Calibri" w:hAnsi="Calibri" w:cs="Calibri"/>
          <w:bCs/>
          <w:sz w:val="24"/>
          <w:szCs w:val="24"/>
        </w:rPr>
        <w:t xml:space="preserve"> da</w:t>
      </w:r>
      <w:r w:rsidRPr="006F75C4">
        <w:rPr>
          <w:rFonts w:ascii="Calibri" w:hAnsi="Calibri" w:cs="Calibri"/>
          <w:bCs/>
          <w:sz w:val="24"/>
          <w:szCs w:val="24"/>
        </w:rPr>
        <w:t xml:space="preserve"> comunidade para incentivar ações ambientais e socialmente sustentáveis, atendendo aos Objetivos do Desenvolvimento Sustentável (ODS), dos quais destacamos </w:t>
      </w:r>
      <w:r w:rsidR="00C2275D">
        <w:rPr>
          <w:rFonts w:ascii="Calibri" w:hAnsi="Calibri" w:cs="Calibri"/>
          <w:bCs/>
          <w:sz w:val="24"/>
          <w:szCs w:val="24"/>
        </w:rPr>
        <w:t>ao</w:t>
      </w:r>
      <w:r w:rsidRPr="006F75C4">
        <w:rPr>
          <w:rFonts w:ascii="Calibri" w:hAnsi="Calibri" w:cs="Calibri"/>
          <w:bCs/>
          <w:sz w:val="24"/>
          <w:szCs w:val="24"/>
        </w:rPr>
        <w:t xml:space="preserve"> menos </w:t>
      </w:r>
      <w:r w:rsidR="00C2275D">
        <w:rPr>
          <w:rFonts w:ascii="Calibri" w:hAnsi="Calibri" w:cs="Calibri"/>
          <w:bCs/>
          <w:sz w:val="24"/>
          <w:szCs w:val="24"/>
        </w:rPr>
        <w:t>3 (três)</w:t>
      </w:r>
      <w:r w:rsidRPr="006F75C4">
        <w:rPr>
          <w:rFonts w:ascii="Calibri" w:hAnsi="Calibri" w:cs="Calibri"/>
          <w:bCs/>
          <w:sz w:val="24"/>
          <w:szCs w:val="24"/>
        </w:rPr>
        <w:t>: 2-Fome Zero e Agricultura Sustentável, 11-Cidades Comunidades Sustentáveis e 12-Consumo e Produção Responsáveis.</w:t>
      </w:r>
    </w:p>
    <w:p w:rsidR="006F75C4" w:rsidRPr="006F75C4" w:rsidRDefault="009101E9" w:rsidP="006F75C4">
      <w:pPr>
        <w:spacing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Todo o exposto vai</w:t>
      </w:r>
      <w:r w:rsidR="006F75C4" w:rsidRPr="006F75C4">
        <w:rPr>
          <w:rFonts w:ascii="Calibri" w:hAnsi="Calibri" w:cs="Calibri"/>
          <w:bCs/>
          <w:sz w:val="24"/>
          <w:szCs w:val="24"/>
        </w:rPr>
        <w:t xml:space="preserve"> ao encontro </w:t>
      </w:r>
      <w:r w:rsidR="00C2275D">
        <w:rPr>
          <w:rFonts w:ascii="Calibri" w:hAnsi="Calibri" w:cs="Calibri"/>
          <w:bCs/>
          <w:sz w:val="24"/>
          <w:szCs w:val="24"/>
        </w:rPr>
        <w:t>d</w:t>
      </w:r>
      <w:r w:rsidR="006F75C4" w:rsidRPr="006F75C4">
        <w:rPr>
          <w:rFonts w:ascii="Calibri" w:hAnsi="Calibri" w:cs="Calibri"/>
          <w:bCs/>
          <w:sz w:val="24"/>
          <w:szCs w:val="24"/>
        </w:rPr>
        <w:t>a Política de Alimentação Urbana estabelecida pelo Pacto de Milão</w:t>
      </w:r>
      <w:r w:rsidR="00C2275D">
        <w:rPr>
          <w:rFonts w:ascii="Calibri" w:hAnsi="Calibri" w:cs="Calibri"/>
          <w:bCs/>
          <w:sz w:val="24"/>
          <w:szCs w:val="24"/>
        </w:rPr>
        <w:t>,</w:t>
      </w:r>
      <w:r w:rsidR="006F75C4" w:rsidRPr="006F75C4">
        <w:rPr>
          <w:rFonts w:ascii="Calibri" w:hAnsi="Calibri" w:cs="Calibri"/>
          <w:bCs/>
          <w:sz w:val="24"/>
          <w:szCs w:val="24"/>
        </w:rPr>
        <w:t xml:space="preserve"> a qual considera que a</w:t>
      </w:r>
      <w:r w:rsidR="00C2275D">
        <w:rPr>
          <w:rFonts w:ascii="Calibri" w:hAnsi="Calibri" w:cs="Calibri"/>
          <w:bCs/>
          <w:sz w:val="24"/>
          <w:szCs w:val="24"/>
        </w:rPr>
        <w:t>s</w:t>
      </w:r>
      <w:r w:rsidR="006F75C4" w:rsidRPr="006F75C4">
        <w:rPr>
          <w:rFonts w:ascii="Calibri" w:hAnsi="Calibri" w:cs="Calibri"/>
          <w:bCs/>
          <w:sz w:val="24"/>
          <w:szCs w:val="24"/>
        </w:rPr>
        <w:t xml:space="preserve"> agricultura</w:t>
      </w:r>
      <w:r w:rsidR="00C2275D">
        <w:rPr>
          <w:rFonts w:ascii="Calibri" w:hAnsi="Calibri" w:cs="Calibri"/>
          <w:bCs/>
          <w:sz w:val="24"/>
          <w:szCs w:val="24"/>
        </w:rPr>
        <w:t>s</w:t>
      </w:r>
      <w:r w:rsidR="006F75C4" w:rsidRPr="006F75C4">
        <w:rPr>
          <w:rFonts w:ascii="Calibri" w:hAnsi="Calibri" w:cs="Calibri"/>
          <w:bCs/>
          <w:sz w:val="24"/>
          <w:szCs w:val="24"/>
        </w:rPr>
        <w:t xml:space="preserve"> urbana e periurbana oferecem oportunidades para a conservação e integração da biodiversidade nas paisagens e nos sistemas alimentares das cidades, contribuindo assim para a criação de sinergias entre a segurança alimentar e nutricional, os serviços dos ecossistemas e o bem</w:t>
      </w:r>
      <w:r w:rsidR="00DF5D7B">
        <w:rPr>
          <w:rFonts w:ascii="Calibri" w:hAnsi="Calibri" w:cs="Calibri"/>
          <w:bCs/>
          <w:sz w:val="24"/>
          <w:szCs w:val="24"/>
        </w:rPr>
        <w:t>-</w:t>
      </w:r>
      <w:r w:rsidR="006F75C4" w:rsidRPr="006F75C4">
        <w:rPr>
          <w:rFonts w:ascii="Calibri" w:hAnsi="Calibri" w:cs="Calibri"/>
          <w:bCs/>
          <w:sz w:val="24"/>
          <w:szCs w:val="24"/>
        </w:rPr>
        <w:t>estar humano.</w:t>
      </w:r>
    </w:p>
    <w:p w:rsidR="006F75C4" w:rsidRPr="006F75C4" w:rsidRDefault="006F75C4" w:rsidP="006F75C4">
      <w:pPr>
        <w:spacing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</w:p>
    <w:p w:rsidR="006F75C4" w:rsidRPr="00C2275D" w:rsidRDefault="000018BD" w:rsidP="000018BD">
      <w:pPr>
        <w:spacing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C2275D">
        <w:rPr>
          <w:rFonts w:ascii="Calibri" w:hAnsi="Calibri" w:cs="Calibri"/>
          <w:b/>
          <w:bCs/>
          <w:sz w:val="24"/>
          <w:szCs w:val="24"/>
        </w:rPr>
        <w:t xml:space="preserve">5) </w:t>
      </w:r>
      <w:r w:rsidR="006F75C4" w:rsidRPr="00C2275D">
        <w:rPr>
          <w:rFonts w:ascii="Calibri" w:hAnsi="Calibri" w:cs="Calibri"/>
          <w:b/>
          <w:bCs/>
          <w:sz w:val="24"/>
          <w:szCs w:val="24"/>
        </w:rPr>
        <w:t>FORMAS DE GESTÃO</w:t>
      </w:r>
    </w:p>
    <w:p w:rsidR="006F75C4" w:rsidRPr="006F75C4" w:rsidRDefault="006F75C4" w:rsidP="00C2275D">
      <w:pPr>
        <w:spacing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 w:rsidRPr="006F75C4">
        <w:rPr>
          <w:rFonts w:ascii="Calibri" w:hAnsi="Calibri" w:cs="Calibri"/>
          <w:bCs/>
          <w:sz w:val="24"/>
          <w:szCs w:val="24"/>
        </w:rPr>
        <w:t xml:space="preserve">As hortas urbanas comunitárias serão geridas, de forma prioritária, na modalidade </w:t>
      </w:r>
      <w:r w:rsidR="00C2275D">
        <w:rPr>
          <w:rFonts w:ascii="Calibri" w:hAnsi="Calibri" w:cs="Calibri"/>
          <w:bCs/>
          <w:sz w:val="24"/>
          <w:szCs w:val="24"/>
        </w:rPr>
        <w:t>“</w:t>
      </w:r>
      <w:r w:rsidRPr="006F75C4">
        <w:rPr>
          <w:rFonts w:ascii="Calibri" w:hAnsi="Calibri" w:cs="Calibri"/>
          <w:bCs/>
          <w:sz w:val="24"/>
          <w:szCs w:val="24"/>
        </w:rPr>
        <w:t>Gestão Municipal com Grupo de Voluntários</w:t>
      </w:r>
      <w:r w:rsidR="00C2275D">
        <w:rPr>
          <w:rFonts w:ascii="Calibri" w:hAnsi="Calibri" w:cs="Calibri"/>
          <w:bCs/>
          <w:sz w:val="24"/>
          <w:szCs w:val="24"/>
        </w:rPr>
        <w:t>”. N</w:t>
      </w:r>
      <w:r w:rsidRPr="006F75C4">
        <w:rPr>
          <w:rFonts w:ascii="Calibri" w:hAnsi="Calibri" w:cs="Calibri"/>
          <w:bCs/>
          <w:sz w:val="24"/>
          <w:szCs w:val="24"/>
        </w:rPr>
        <w:t>esta modalidade</w:t>
      </w:r>
      <w:r w:rsidR="00C2275D">
        <w:rPr>
          <w:rFonts w:ascii="Calibri" w:hAnsi="Calibri" w:cs="Calibri"/>
          <w:bCs/>
          <w:sz w:val="24"/>
          <w:szCs w:val="24"/>
        </w:rPr>
        <w:t>, o Poder Público Municipal</w:t>
      </w:r>
      <w:r w:rsidRPr="006F75C4">
        <w:rPr>
          <w:rFonts w:ascii="Calibri" w:hAnsi="Calibri" w:cs="Calibri"/>
          <w:bCs/>
          <w:sz w:val="24"/>
          <w:szCs w:val="24"/>
        </w:rPr>
        <w:t xml:space="preserve"> é responsável pelos recursos (“kit horta”) e </w:t>
      </w:r>
      <w:r w:rsidR="00C2275D">
        <w:rPr>
          <w:rFonts w:ascii="Calibri" w:hAnsi="Calibri" w:cs="Calibri"/>
          <w:bCs/>
          <w:sz w:val="24"/>
          <w:szCs w:val="24"/>
        </w:rPr>
        <w:t xml:space="preserve">a </w:t>
      </w:r>
      <w:r w:rsidRPr="006F75C4">
        <w:rPr>
          <w:rFonts w:ascii="Calibri" w:hAnsi="Calibri" w:cs="Calibri"/>
          <w:bCs/>
          <w:sz w:val="24"/>
          <w:szCs w:val="24"/>
        </w:rPr>
        <w:t>mão</w:t>
      </w:r>
      <w:r w:rsidR="00DF5D7B">
        <w:rPr>
          <w:rFonts w:ascii="Calibri" w:hAnsi="Calibri" w:cs="Calibri"/>
          <w:bCs/>
          <w:sz w:val="24"/>
          <w:szCs w:val="24"/>
        </w:rPr>
        <w:t>-</w:t>
      </w:r>
      <w:r w:rsidRPr="006F75C4">
        <w:rPr>
          <w:rFonts w:ascii="Calibri" w:hAnsi="Calibri" w:cs="Calibri"/>
          <w:bCs/>
          <w:sz w:val="24"/>
          <w:szCs w:val="24"/>
        </w:rPr>
        <w:t>de</w:t>
      </w:r>
      <w:r w:rsidR="00DF5D7B">
        <w:rPr>
          <w:rFonts w:ascii="Calibri" w:hAnsi="Calibri" w:cs="Calibri"/>
          <w:bCs/>
          <w:sz w:val="24"/>
          <w:szCs w:val="24"/>
        </w:rPr>
        <w:t>-</w:t>
      </w:r>
      <w:r w:rsidRPr="006F75C4">
        <w:rPr>
          <w:rFonts w:ascii="Calibri" w:hAnsi="Calibri" w:cs="Calibri"/>
          <w:bCs/>
          <w:sz w:val="24"/>
          <w:szCs w:val="24"/>
        </w:rPr>
        <w:t xml:space="preserve">obra será formada </w:t>
      </w:r>
      <w:r w:rsidR="00C2275D">
        <w:rPr>
          <w:rFonts w:ascii="Calibri" w:hAnsi="Calibri" w:cs="Calibri"/>
          <w:bCs/>
          <w:sz w:val="24"/>
          <w:szCs w:val="24"/>
        </w:rPr>
        <w:t>por cidadãos voluntário</w:t>
      </w:r>
      <w:r w:rsidRPr="006F75C4">
        <w:rPr>
          <w:rFonts w:ascii="Calibri" w:hAnsi="Calibri" w:cs="Calibri"/>
          <w:bCs/>
          <w:sz w:val="24"/>
          <w:szCs w:val="24"/>
        </w:rPr>
        <w:t xml:space="preserve">s, obedecendo </w:t>
      </w:r>
      <w:r w:rsidR="00C2275D">
        <w:rPr>
          <w:rFonts w:ascii="Calibri" w:hAnsi="Calibri" w:cs="Calibri"/>
          <w:bCs/>
          <w:sz w:val="24"/>
          <w:szCs w:val="24"/>
        </w:rPr>
        <w:t>a</w:t>
      </w:r>
      <w:r w:rsidRPr="006F75C4">
        <w:rPr>
          <w:rFonts w:ascii="Calibri" w:hAnsi="Calibri" w:cs="Calibri"/>
          <w:bCs/>
          <w:sz w:val="24"/>
          <w:szCs w:val="24"/>
        </w:rPr>
        <w:t xml:space="preserve">os critérios para trabalho voluntário estabelecidos na Lei </w:t>
      </w:r>
      <w:r w:rsidR="009E66F1">
        <w:rPr>
          <w:rFonts w:ascii="Calibri" w:hAnsi="Calibri" w:cs="Calibri"/>
          <w:bCs/>
          <w:sz w:val="24"/>
          <w:szCs w:val="24"/>
        </w:rPr>
        <w:t xml:space="preserve">Federal nº </w:t>
      </w:r>
      <w:r w:rsidRPr="006F75C4">
        <w:rPr>
          <w:rFonts w:ascii="Calibri" w:hAnsi="Calibri" w:cs="Calibri"/>
          <w:bCs/>
          <w:sz w:val="24"/>
          <w:szCs w:val="24"/>
        </w:rPr>
        <w:t>9608</w:t>
      </w:r>
      <w:r w:rsidR="009E66F1">
        <w:rPr>
          <w:rFonts w:ascii="Calibri" w:hAnsi="Calibri" w:cs="Calibri"/>
          <w:bCs/>
          <w:sz w:val="24"/>
          <w:szCs w:val="24"/>
        </w:rPr>
        <w:t>, de 18 de fevereiro de 1998.</w:t>
      </w:r>
      <w:r w:rsidRPr="006F75C4">
        <w:rPr>
          <w:rFonts w:ascii="Calibri" w:hAnsi="Calibri" w:cs="Calibri"/>
          <w:bCs/>
          <w:sz w:val="24"/>
          <w:szCs w:val="24"/>
        </w:rPr>
        <w:t xml:space="preserve"> Os alimentos produzidos serão destinados aos voluntários </w:t>
      </w:r>
      <w:r w:rsidR="009E66F1">
        <w:rPr>
          <w:rFonts w:ascii="Calibri" w:hAnsi="Calibri" w:cs="Calibri"/>
          <w:bCs/>
          <w:sz w:val="24"/>
          <w:szCs w:val="24"/>
        </w:rPr>
        <w:t xml:space="preserve">que aderirem ao Programa por intermédio da </w:t>
      </w:r>
      <w:r w:rsidR="009E66F1" w:rsidRPr="006F75C4">
        <w:rPr>
          <w:rFonts w:ascii="Calibri" w:hAnsi="Calibri" w:cs="Calibri"/>
          <w:bCs/>
          <w:sz w:val="24"/>
          <w:szCs w:val="24"/>
        </w:rPr>
        <w:t>assina</w:t>
      </w:r>
      <w:r w:rsidR="009E66F1">
        <w:rPr>
          <w:rFonts w:ascii="Calibri" w:hAnsi="Calibri" w:cs="Calibri"/>
          <w:bCs/>
          <w:sz w:val="24"/>
          <w:szCs w:val="24"/>
        </w:rPr>
        <w:t>tura d</w:t>
      </w:r>
      <w:r w:rsidR="009E66F1" w:rsidRPr="006F75C4">
        <w:rPr>
          <w:rFonts w:ascii="Calibri" w:hAnsi="Calibri" w:cs="Calibri"/>
          <w:bCs/>
          <w:sz w:val="24"/>
          <w:szCs w:val="24"/>
        </w:rPr>
        <w:t xml:space="preserve">a Declaração de Voluntário </w:t>
      </w:r>
      <w:r w:rsidR="009E66F1">
        <w:rPr>
          <w:rFonts w:ascii="Calibri" w:hAnsi="Calibri" w:cs="Calibri"/>
          <w:bCs/>
          <w:sz w:val="24"/>
          <w:szCs w:val="24"/>
        </w:rPr>
        <w:t xml:space="preserve">e aos </w:t>
      </w:r>
      <w:r w:rsidRPr="006F75C4">
        <w:rPr>
          <w:rFonts w:ascii="Calibri" w:hAnsi="Calibri" w:cs="Calibri"/>
          <w:bCs/>
          <w:sz w:val="24"/>
          <w:szCs w:val="24"/>
        </w:rPr>
        <w:t>seus familiares</w:t>
      </w:r>
      <w:r w:rsidR="009E66F1">
        <w:rPr>
          <w:rFonts w:ascii="Calibri" w:hAnsi="Calibri" w:cs="Calibri"/>
          <w:bCs/>
          <w:sz w:val="24"/>
          <w:szCs w:val="24"/>
        </w:rPr>
        <w:t>,</w:t>
      </w:r>
      <w:r w:rsidRPr="006F75C4">
        <w:rPr>
          <w:rFonts w:ascii="Calibri" w:hAnsi="Calibri" w:cs="Calibri"/>
          <w:bCs/>
          <w:sz w:val="24"/>
          <w:szCs w:val="24"/>
        </w:rPr>
        <w:t xml:space="preserve"> e eventual excedente de produção será destinada ao Banco Municipal de Alimentos.</w:t>
      </w:r>
    </w:p>
    <w:p w:rsidR="006F75C4" w:rsidRPr="006F75C4" w:rsidRDefault="006F75C4" w:rsidP="006F75C4">
      <w:pPr>
        <w:spacing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 w:rsidRPr="006F75C4">
        <w:rPr>
          <w:rFonts w:ascii="Calibri" w:hAnsi="Calibri" w:cs="Calibri"/>
          <w:bCs/>
          <w:sz w:val="24"/>
          <w:szCs w:val="24"/>
        </w:rPr>
        <w:t>De forma alternativa, a gestão poderá ocorrer na</w:t>
      </w:r>
      <w:r w:rsidR="009E66F1">
        <w:rPr>
          <w:rFonts w:ascii="Calibri" w:hAnsi="Calibri" w:cs="Calibri"/>
          <w:bCs/>
          <w:sz w:val="24"/>
          <w:szCs w:val="24"/>
        </w:rPr>
        <w:t xml:space="preserve"> modalidade “</w:t>
      </w:r>
      <w:r w:rsidRPr="006F75C4">
        <w:rPr>
          <w:rFonts w:ascii="Calibri" w:hAnsi="Calibri" w:cs="Calibri"/>
          <w:bCs/>
          <w:sz w:val="24"/>
          <w:szCs w:val="24"/>
        </w:rPr>
        <w:t>Gestão em Parceria</w:t>
      </w:r>
      <w:r w:rsidR="009E66F1">
        <w:rPr>
          <w:rFonts w:ascii="Calibri" w:hAnsi="Calibri" w:cs="Calibri"/>
          <w:bCs/>
          <w:sz w:val="24"/>
          <w:szCs w:val="24"/>
        </w:rPr>
        <w:t xml:space="preserve">”, na qual </w:t>
      </w:r>
      <w:r w:rsidRPr="006F75C4">
        <w:rPr>
          <w:rFonts w:ascii="Calibri" w:hAnsi="Calibri" w:cs="Calibri"/>
          <w:bCs/>
          <w:sz w:val="24"/>
          <w:szCs w:val="24"/>
        </w:rPr>
        <w:t>uma organização social cooperativa que fornece a mão de obra necessária para</w:t>
      </w:r>
      <w:r w:rsidR="0099128E">
        <w:rPr>
          <w:rFonts w:ascii="Calibri" w:hAnsi="Calibri" w:cs="Calibri"/>
          <w:bCs/>
          <w:sz w:val="24"/>
          <w:szCs w:val="24"/>
        </w:rPr>
        <w:t xml:space="preserve"> a operacionalização da horta </w:t>
      </w:r>
      <w:r w:rsidRPr="006F75C4">
        <w:rPr>
          <w:rFonts w:ascii="Calibri" w:hAnsi="Calibri" w:cs="Calibri"/>
          <w:bCs/>
          <w:sz w:val="24"/>
          <w:szCs w:val="24"/>
        </w:rPr>
        <w:t>responsabiliza</w:t>
      </w:r>
      <w:r w:rsidR="0099128E">
        <w:rPr>
          <w:rFonts w:ascii="Calibri" w:hAnsi="Calibri" w:cs="Calibri"/>
          <w:bCs/>
          <w:sz w:val="24"/>
          <w:szCs w:val="24"/>
        </w:rPr>
        <w:t>r-se-á</w:t>
      </w:r>
      <w:r w:rsidRPr="006F75C4">
        <w:rPr>
          <w:rFonts w:ascii="Calibri" w:hAnsi="Calibri" w:cs="Calibri"/>
          <w:bCs/>
          <w:sz w:val="24"/>
          <w:szCs w:val="24"/>
        </w:rPr>
        <w:t xml:space="preserve"> pelas despesas contas de consumo, assim como das advindas de</w:t>
      </w:r>
      <w:r w:rsidR="00E70C47">
        <w:rPr>
          <w:rFonts w:ascii="Calibri" w:hAnsi="Calibri" w:cs="Calibri"/>
          <w:bCs/>
          <w:sz w:val="24"/>
          <w:szCs w:val="24"/>
        </w:rPr>
        <w:t xml:space="preserve"> eventuais</w:t>
      </w:r>
      <w:r w:rsidRPr="006F75C4">
        <w:rPr>
          <w:rFonts w:ascii="Calibri" w:hAnsi="Calibri" w:cs="Calibri"/>
          <w:bCs/>
          <w:sz w:val="24"/>
          <w:szCs w:val="24"/>
        </w:rPr>
        <w:t xml:space="preserve"> relações trabalhistas. Esta organização deve estar devidamente constituída, podendo ser entidade socioassistencial, associação de moradores de bairros ou organização da sociedade civil sem fins lucrativos, </w:t>
      </w:r>
      <w:r w:rsidR="0099128E">
        <w:rPr>
          <w:rFonts w:ascii="Calibri" w:hAnsi="Calibri" w:cs="Calibri"/>
          <w:bCs/>
          <w:sz w:val="24"/>
          <w:szCs w:val="24"/>
        </w:rPr>
        <w:t>mediante</w:t>
      </w:r>
      <w:r w:rsidRPr="006F75C4">
        <w:rPr>
          <w:rFonts w:ascii="Calibri" w:hAnsi="Calibri" w:cs="Calibri"/>
          <w:bCs/>
          <w:sz w:val="24"/>
          <w:szCs w:val="24"/>
        </w:rPr>
        <w:t xml:space="preserve"> assina</w:t>
      </w:r>
      <w:r w:rsidR="0099128E">
        <w:rPr>
          <w:rFonts w:ascii="Calibri" w:hAnsi="Calibri" w:cs="Calibri"/>
          <w:bCs/>
          <w:sz w:val="24"/>
          <w:szCs w:val="24"/>
        </w:rPr>
        <w:t>tura</w:t>
      </w:r>
      <w:r w:rsidRPr="006F75C4">
        <w:rPr>
          <w:rFonts w:ascii="Calibri" w:hAnsi="Calibri" w:cs="Calibri"/>
          <w:bCs/>
          <w:sz w:val="24"/>
          <w:szCs w:val="24"/>
        </w:rPr>
        <w:t xml:space="preserve"> </w:t>
      </w:r>
      <w:r w:rsidR="0099128E">
        <w:rPr>
          <w:rFonts w:ascii="Calibri" w:hAnsi="Calibri" w:cs="Calibri"/>
          <w:bCs/>
          <w:sz w:val="24"/>
          <w:szCs w:val="24"/>
        </w:rPr>
        <w:t>de</w:t>
      </w:r>
      <w:r w:rsidRPr="006F75C4">
        <w:rPr>
          <w:rFonts w:ascii="Calibri" w:hAnsi="Calibri" w:cs="Calibri"/>
          <w:bCs/>
          <w:sz w:val="24"/>
          <w:szCs w:val="24"/>
        </w:rPr>
        <w:t xml:space="preserve"> </w:t>
      </w:r>
      <w:r w:rsidRPr="006F75C4">
        <w:rPr>
          <w:rFonts w:ascii="Calibri" w:hAnsi="Calibri" w:cs="Calibri"/>
          <w:bCs/>
          <w:sz w:val="24"/>
          <w:szCs w:val="24"/>
        </w:rPr>
        <w:lastRenderedPageBreak/>
        <w:t>Termo de Compromisso.</w:t>
      </w:r>
      <w:r w:rsidR="0099128E">
        <w:rPr>
          <w:rFonts w:ascii="Calibri" w:hAnsi="Calibri" w:cs="Calibri"/>
          <w:bCs/>
          <w:sz w:val="24"/>
          <w:szCs w:val="24"/>
        </w:rPr>
        <w:t xml:space="preserve"> Nesta modalidade, o Poder Público Municipal</w:t>
      </w:r>
      <w:r w:rsidR="0099128E" w:rsidRPr="006F75C4">
        <w:rPr>
          <w:rFonts w:ascii="Calibri" w:hAnsi="Calibri" w:cs="Calibri"/>
          <w:bCs/>
          <w:sz w:val="24"/>
          <w:szCs w:val="24"/>
        </w:rPr>
        <w:t xml:space="preserve"> </w:t>
      </w:r>
      <w:r w:rsidR="0099128E">
        <w:rPr>
          <w:rFonts w:ascii="Calibri" w:hAnsi="Calibri" w:cs="Calibri"/>
          <w:bCs/>
          <w:sz w:val="24"/>
          <w:szCs w:val="24"/>
        </w:rPr>
        <w:t>f</w:t>
      </w:r>
      <w:r w:rsidRPr="006F75C4">
        <w:rPr>
          <w:rFonts w:ascii="Calibri" w:hAnsi="Calibri" w:cs="Calibri"/>
          <w:bCs/>
          <w:sz w:val="24"/>
          <w:szCs w:val="24"/>
        </w:rPr>
        <w:t>ornecerá os recursos</w:t>
      </w:r>
      <w:r w:rsidR="0099128E">
        <w:rPr>
          <w:rFonts w:ascii="Calibri" w:hAnsi="Calibri" w:cs="Calibri"/>
          <w:bCs/>
          <w:sz w:val="24"/>
          <w:szCs w:val="24"/>
        </w:rPr>
        <w:t xml:space="preserve"> (“kit horta”)</w:t>
      </w:r>
      <w:r w:rsidRPr="006F75C4">
        <w:rPr>
          <w:rFonts w:ascii="Calibri" w:hAnsi="Calibri" w:cs="Calibri"/>
          <w:bCs/>
          <w:sz w:val="24"/>
          <w:szCs w:val="24"/>
        </w:rPr>
        <w:t>, sendo os alimentos destinados aos beneficiários da organização e eventual excedente de produção deverá ser doada ao Banco Municipal de Alimentos.</w:t>
      </w:r>
    </w:p>
    <w:p w:rsidR="006F75C4" w:rsidRPr="006F75C4" w:rsidRDefault="006F75C4" w:rsidP="006F75C4">
      <w:pPr>
        <w:spacing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</w:p>
    <w:p w:rsidR="006F75C4" w:rsidRPr="0099128E" w:rsidRDefault="000018BD" w:rsidP="000018BD">
      <w:pPr>
        <w:spacing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9E66F1">
        <w:rPr>
          <w:rFonts w:ascii="Calibri" w:hAnsi="Calibri" w:cs="Calibri"/>
          <w:b/>
          <w:bCs/>
          <w:sz w:val="24"/>
          <w:szCs w:val="24"/>
        </w:rPr>
        <w:t xml:space="preserve">6) </w:t>
      </w:r>
      <w:r w:rsidR="006F75C4" w:rsidRPr="0099128E">
        <w:rPr>
          <w:rFonts w:ascii="Calibri" w:hAnsi="Calibri" w:cs="Calibri"/>
          <w:b/>
          <w:bCs/>
          <w:sz w:val="24"/>
          <w:szCs w:val="24"/>
        </w:rPr>
        <w:t>CONSIDERAÇÕES FINAIS</w:t>
      </w:r>
    </w:p>
    <w:p w:rsidR="006F75C4" w:rsidRPr="006F75C4" w:rsidRDefault="006F75C4" w:rsidP="006F75C4">
      <w:pPr>
        <w:spacing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 w:rsidRPr="006F75C4">
        <w:rPr>
          <w:rFonts w:ascii="Calibri" w:hAnsi="Calibri" w:cs="Calibri"/>
          <w:bCs/>
          <w:sz w:val="24"/>
          <w:szCs w:val="24"/>
        </w:rPr>
        <w:t xml:space="preserve">O </w:t>
      </w:r>
      <w:r w:rsidR="0099128E" w:rsidRPr="007F0E6B">
        <w:rPr>
          <w:rFonts w:ascii="Calibri" w:hAnsi="Calibri" w:cs="Calibri"/>
          <w:sz w:val="24"/>
          <w:szCs w:val="24"/>
        </w:rPr>
        <w:t xml:space="preserve">Programa Municipal de </w:t>
      </w:r>
      <w:r w:rsidR="0099128E">
        <w:rPr>
          <w:rFonts w:ascii="Calibri" w:hAnsi="Calibri" w:cs="Calibri"/>
          <w:sz w:val="24"/>
          <w:szCs w:val="24"/>
        </w:rPr>
        <w:t>Hortas Urbanas Comunitárias – “Colhendo Dignidade</w:t>
      </w:r>
      <w:r w:rsidR="0099128E" w:rsidRPr="007F0E6B">
        <w:rPr>
          <w:rFonts w:ascii="Calibri" w:hAnsi="Calibri" w:cs="Calibri"/>
          <w:sz w:val="24"/>
          <w:szCs w:val="24"/>
        </w:rPr>
        <w:t>”</w:t>
      </w:r>
      <w:r w:rsidRPr="006F75C4">
        <w:rPr>
          <w:rFonts w:ascii="Calibri" w:hAnsi="Calibri" w:cs="Calibri"/>
          <w:bCs/>
          <w:sz w:val="24"/>
          <w:szCs w:val="24"/>
        </w:rPr>
        <w:t xml:space="preserve"> é uma proposta intersetorial e integrada, que atende e executa o preceito básico da Política Nacional de Segurança Alimentar e Nutricional</w:t>
      </w:r>
      <w:r w:rsidR="0099128E">
        <w:rPr>
          <w:rFonts w:ascii="Calibri" w:hAnsi="Calibri" w:cs="Calibri"/>
          <w:bCs/>
          <w:sz w:val="24"/>
          <w:szCs w:val="24"/>
        </w:rPr>
        <w:t>,</w:t>
      </w:r>
      <w:r w:rsidRPr="006F75C4">
        <w:rPr>
          <w:rFonts w:ascii="Calibri" w:hAnsi="Calibri" w:cs="Calibri"/>
          <w:bCs/>
          <w:sz w:val="24"/>
          <w:szCs w:val="24"/>
        </w:rPr>
        <w:t xml:space="preserve"> que é garantir o acesso </w:t>
      </w:r>
      <w:r w:rsidR="0099128E">
        <w:rPr>
          <w:rFonts w:ascii="Calibri" w:hAnsi="Calibri" w:cs="Calibri"/>
          <w:bCs/>
          <w:sz w:val="24"/>
          <w:szCs w:val="24"/>
        </w:rPr>
        <w:t xml:space="preserve">à </w:t>
      </w:r>
      <w:r w:rsidRPr="006F75C4">
        <w:rPr>
          <w:rFonts w:ascii="Calibri" w:hAnsi="Calibri" w:cs="Calibri"/>
          <w:bCs/>
          <w:sz w:val="24"/>
          <w:szCs w:val="24"/>
        </w:rPr>
        <w:t>alimentação, um dos direitos humanos fundamentais previsto</w:t>
      </w:r>
      <w:r w:rsidR="0099128E">
        <w:rPr>
          <w:rFonts w:ascii="Calibri" w:hAnsi="Calibri" w:cs="Calibri"/>
          <w:bCs/>
          <w:sz w:val="24"/>
          <w:szCs w:val="24"/>
        </w:rPr>
        <w:t>s</w:t>
      </w:r>
      <w:r w:rsidRPr="006F75C4">
        <w:rPr>
          <w:rFonts w:ascii="Calibri" w:hAnsi="Calibri" w:cs="Calibri"/>
          <w:bCs/>
          <w:sz w:val="24"/>
          <w:szCs w:val="24"/>
        </w:rPr>
        <w:t xml:space="preserve"> no artigo 6º da Constituição </w:t>
      </w:r>
      <w:r w:rsidR="00E70C47">
        <w:rPr>
          <w:rFonts w:ascii="Calibri" w:hAnsi="Calibri" w:cs="Calibri"/>
          <w:bCs/>
          <w:sz w:val="24"/>
          <w:szCs w:val="24"/>
        </w:rPr>
        <w:t>da República Federativa do Brasil</w:t>
      </w:r>
      <w:r w:rsidRPr="006F75C4">
        <w:rPr>
          <w:rFonts w:ascii="Calibri" w:hAnsi="Calibri" w:cs="Calibri"/>
          <w:bCs/>
          <w:sz w:val="24"/>
          <w:szCs w:val="24"/>
        </w:rPr>
        <w:t>. Portanto</w:t>
      </w:r>
      <w:r w:rsidR="0099128E">
        <w:rPr>
          <w:rFonts w:ascii="Calibri" w:hAnsi="Calibri" w:cs="Calibri"/>
          <w:bCs/>
          <w:sz w:val="24"/>
          <w:szCs w:val="24"/>
        </w:rPr>
        <w:t>,</w:t>
      </w:r>
      <w:r w:rsidRPr="006F75C4">
        <w:rPr>
          <w:rFonts w:ascii="Calibri" w:hAnsi="Calibri" w:cs="Calibri"/>
          <w:bCs/>
          <w:sz w:val="24"/>
          <w:szCs w:val="24"/>
        </w:rPr>
        <w:t xml:space="preserve"> cabe ao </w:t>
      </w:r>
      <w:r w:rsidR="0099128E">
        <w:rPr>
          <w:rFonts w:ascii="Calibri" w:hAnsi="Calibri" w:cs="Calibri"/>
          <w:bCs/>
          <w:sz w:val="24"/>
          <w:szCs w:val="24"/>
        </w:rPr>
        <w:t>Poder Público</w:t>
      </w:r>
      <w:r w:rsidRPr="006F75C4">
        <w:rPr>
          <w:rFonts w:ascii="Calibri" w:hAnsi="Calibri" w:cs="Calibri"/>
          <w:bCs/>
          <w:sz w:val="24"/>
          <w:szCs w:val="24"/>
        </w:rPr>
        <w:t xml:space="preserve"> criar mecanismos que atendam este direito</w:t>
      </w:r>
      <w:r w:rsidR="0099128E">
        <w:rPr>
          <w:rFonts w:ascii="Calibri" w:hAnsi="Calibri" w:cs="Calibri"/>
          <w:bCs/>
          <w:sz w:val="24"/>
          <w:szCs w:val="24"/>
        </w:rPr>
        <w:t>,</w:t>
      </w:r>
      <w:r w:rsidRPr="006F75C4">
        <w:rPr>
          <w:rFonts w:ascii="Calibri" w:hAnsi="Calibri" w:cs="Calibri"/>
          <w:bCs/>
          <w:sz w:val="24"/>
          <w:szCs w:val="24"/>
        </w:rPr>
        <w:t xml:space="preserve"> e a proposta das hortas comunitárias busca exatamente garantir o acesso aos alimentos pelas pessoas que mais precisam </w:t>
      </w:r>
      <w:r w:rsidR="0099128E">
        <w:rPr>
          <w:rFonts w:ascii="Calibri" w:hAnsi="Calibri" w:cs="Calibri"/>
          <w:bCs/>
          <w:sz w:val="24"/>
          <w:szCs w:val="24"/>
        </w:rPr>
        <w:t>em nosso Município</w:t>
      </w:r>
      <w:r w:rsidRPr="006F75C4">
        <w:rPr>
          <w:rFonts w:ascii="Calibri" w:hAnsi="Calibri" w:cs="Calibri"/>
          <w:bCs/>
          <w:sz w:val="24"/>
          <w:szCs w:val="24"/>
        </w:rPr>
        <w:t>.</w:t>
      </w:r>
    </w:p>
    <w:p w:rsidR="006F75C4" w:rsidRPr="006F75C4" w:rsidRDefault="0099128E" w:rsidP="006F75C4">
      <w:pPr>
        <w:spacing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O P</w:t>
      </w:r>
      <w:r w:rsidR="006F75C4" w:rsidRPr="006F75C4">
        <w:rPr>
          <w:rFonts w:ascii="Calibri" w:hAnsi="Calibri" w:cs="Calibri"/>
          <w:bCs/>
          <w:sz w:val="24"/>
          <w:szCs w:val="24"/>
        </w:rPr>
        <w:t>rograma a ser implantado atende ao atual conceito de cidades sustentáveis e inteligentes, que são sistemas de pessoas interagindo e usando energia, materiais, serviços e financiamento para catalisar o desenvolvimento econômico, a sustentabilidade sociocultural e a melhoria da qualidade de vida. Neste sentido, as hortas urbanas estabelecem esses fluxos de interação considerados inteligentes, por fazer</w:t>
      </w:r>
      <w:r>
        <w:rPr>
          <w:rFonts w:ascii="Calibri" w:hAnsi="Calibri" w:cs="Calibri"/>
          <w:bCs/>
          <w:sz w:val="24"/>
          <w:szCs w:val="24"/>
        </w:rPr>
        <w:t>em</w:t>
      </w:r>
      <w:r w:rsidR="006F75C4" w:rsidRPr="006F75C4">
        <w:rPr>
          <w:rFonts w:ascii="Calibri" w:hAnsi="Calibri" w:cs="Calibri"/>
          <w:bCs/>
          <w:sz w:val="24"/>
          <w:szCs w:val="24"/>
        </w:rPr>
        <w:t xml:space="preserve"> uso estratégico de infraestrutura com planejamento e gestão urbana</w:t>
      </w:r>
      <w:r>
        <w:rPr>
          <w:rFonts w:ascii="Calibri" w:hAnsi="Calibri" w:cs="Calibri"/>
          <w:bCs/>
          <w:sz w:val="24"/>
          <w:szCs w:val="24"/>
        </w:rPr>
        <w:t>,</w:t>
      </w:r>
      <w:r w:rsidR="006F75C4" w:rsidRPr="006F75C4">
        <w:rPr>
          <w:rFonts w:ascii="Calibri" w:hAnsi="Calibri" w:cs="Calibri"/>
          <w:bCs/>
          <w:sz w:val="24"/>
          <w:szCs w:val="24"/>
        </w:rPr>
        <w:t xml:space="preserve"> </w:t>
      </w:r>
      <w:r w:rsidRPr="006F75C4">
        <w:rPr>
          <w:rFonts w:ascii="Calibri" w:hAnsi="Calibri" w:cs="Calibri"/>
          <w:bCs/>
          <w:sz w:val="24"/>
          <w:szCs w:val="24"/>
        </w:rPr>
        <w:t>a fim de</w:t>
      </w:r>
      <w:r w:rsidR="006F75C4" w:rsidRPr="006F75C4">
        <w:rPr>
          <w:rFonts w:ascii="Calibri" w:hAnsi="Calibri" w:cs="Calibri"/>
          <w:bCs/>
          <w:sz w:val="24"/>
          <w:szCs w:val="24"/>
        </w:rPr>
        <w:t xml:space="preserve"> dar resposta às necessidades e desafios sociais, atendendo diversas dimensões do nível de sustentabilidade de uma cidade como governança, planejamento urbano, meio ambiente e coesão social. </w:t>
      </w:r>
    </w:p>
    <w:p w:rsidR="006F75C4" w:rsidRPr="006F75C4" w:rsidRDefault="006F75C4" w:rsidP="006F75C4">
      <w:pPr>
        <w:spacing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 w:rsidRPr="006F75C4">
        <w:rPr>
          <w:rFonts w:ascii="Calibri" w:hAnsi="Calibri" w:cs="Calibri"/>
          <w:bCs/>
          <w:sz w:val="24"/>
          <w:szCs w:val="24"/>
        </w:rPr>
        <w:t xml:space="preserve">Destaca-se que </w:t>
      </w:r>
      <w:r w:rsidR="0099128E" w:rsidRPr="006F75C4">
        <w:rPr>
          <w:rFonts w:ascii="Calibri" w:hAnsi="Calibri" w:cs="Calibri"/>
          <w:bCs/>
          <w:sz w:val="24"/>
          <w:szCs w:val="24"/>
        </w:rPr>
        <w:t>o direito e o acesso ao alimento com regularidade são garantia</w:t>
      </w:r>
      <w:r w:rsidRPr="006F75C4">
        <w:rPr>
          <w:rFonts w:ascii="Calibri" w:hAnsi="Calibri" w:cs="Calibri"/>
          <w:bCs/>
          <w:sz w:val="24"/>
          <w:szCs w:val="24"/>
        </w:rPr>
        <w:t xml:space="preserve"> de boa alimentação, e pessoas bem alimentadas têm mais estímulo e condições de aprendizagem</w:t>
      </w:r>
      <w:r w:rsidR="00E70C47">
        <w:rPr>
          <w:rFonts w:ascii="Calibri" w:hAnsi="Calibri" w:cs="Calibri"/>
          <w:bCs/>
          <w:sz w:val="24"/>
          <w:szCs w:val="24"/>
        </w:rPr>
        <w:t>, bem como</w:t>
      </w:r>
      <w:r w:rsidRPr="006F75C4">
        <w:rPr>
          <w:rFonts w:ascii="Calibri" w:hAnsi="Calibri" w:cs="Calibri"/>
          <w:bCs/>
          <w:sz w:val="24"/>
          <w:szCs w:val="24"/>
        </w:rPr>
        <w:t xml:space="preserve"> mais disposição para buscar uma vaga de emprego e para participar de ações comunitárias.  </w:t>
      </w:r>
    </w:p>
    <w:p w:rsidR="006F75C4" w:rsidRPr="00DA1D96" w:rsidRDefault="006F75C4" w:rsidP="006F75C4">
      <w:pPr>
        <w:spacing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 w:rsidRPr="006F75C4">
        <w:rPr>
          <w:rFonts w:ascii="Calibri" w:hAnsi="Calibri" w:cs="Calibri"/>
          <w:bCs/>
          <w:sz w:val="24"/>
          <w:szCs w:val="24"/>
        </w:rPr>
        <w:t xml:space="preserve">Por essa razão, a implantação das hortas comunitários poderá ter reflexos positivos nas áreas de saúde, educação, economia e segurança pública, </w:t>
      </w:r>
      <w:r w:rsidR="0099128E">
        <w:rPr>
          <w:rFonts w:ascii="Calibri" w:hAnsi="Calibri" w:cs="Calibri"/>
          <w:bCs/>
          <w:sz w:val="24"/>
          <w:szCs w:val="24"/>
        </w:rPr>
        <w:t>pilares</w:t>
      </w:r>
      <w:r w:rsidRPr="006F75C4">
        <w:rPr>
          <w:rFonts w:ascii="Calibri" w:hAnsi="Calibri" w:cs="Calibri"/>
          <w:bCs/>
          <w:sz w:val="24"/>
          <w:szCs w:val="24"/>
        </w:rPr>
        <w:t xml:space="preserve"> de uma sociedade mais justa, fraterna e participativa.</w:t>
      </w:r>
    </w:p>
    <w:p w:rsidR="00275F8F" w:rsidRPr="00BE4DA8" w:rsidRDefault="00275F8F" w:rsidP="006B1E5B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6745F0">
        <w:rPr>
          <w:rFonts w:ascii="Calibri" w:hAnsi="Calibri" w:cs="Calibri"/>
          <w:sz w:val="24"/>
          <w:szCs w:val="24"/>
        </w:rPr>
        <w:t>Assim, tendo em vista a finalidade a que o Projeto de Lei</w:t>
      </w:r>
      <w:r w:rsidRPr="00BE4DA8">
        <w:rPr>
          <w:rFonts w:ascii="Calibri" w:hAnsi="Calibri" w:cs="Calibri"/>
          <w:sz w:val="24"/>
          <w:szCs w:val="24"/>
        </w:rPr>
        <w:t xml:space="preserve"> se destinará, entendemos estar plenamente justificada a </w:t>
      </w:r>
      <w:r w:rsidR="00B51771">
        <w:rPr>
          <w:rFonts w:ascii="Calibri" w:hAnsi="Calibri" w:cs="Calibri"/>
          <w:sz w:val="24"/>
          <w:szCs w:val="24"/>
        </w:rPr>
        <w:t xml:space="preserve">presente </w:t>
      </w:r>
      <w:r w:rsidRPr="00BE4DA8">
        <w:rPr>
          <w:rFonts w:ascii="Calibri" w:hAnsi="Calibri" w:cs="Calibri"/>
          <w:sz w:val="24"/>
          <w:szCs w:val="24"/>
        </w:rPr>
        <w:t>propositura que, por certo, irá merecer a aprovação desta Casa de Leis.</w:t>
      </w:r>
    </w:p>
    <w:p w:rsidR="00B51771" w:rsidRDefault="00B51771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lastRenderedPageBreak/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 w:rsidR="006D7A97"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 w:rsidR="006D7A97">
        <w:rPr>
          <w:rFonts w:ascii="Calibri" w:hAnsi="Calibri" w:cs="Calibri"/>
          <w:sz w:val="24"/>
          <w:szCs w:val="24"/>
        </w:rPr>
        <w:t>do Município de Araraquara.</w:t>
      </w:r>
    </w:p>
    <w:p w:rsidR="00275F8F" w:rsidRPr="00BE4DA8" w:rsidRDefault="00275F8F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 w:rsidR="00E42A39"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275F8F" w:rsidRDefault="00275F8F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Prefeito Municipal</w:t>
      </w:r>
    </w:p>
    <w:p w:rsidR="006F75C4" w:rsidRDefault="006F75C4" w:rsidP="00857790">
      <w:pPr>
        <w:jc w:val="center"/>
        <w:rPr>
          <w:rFonts w:ascii="Calibri" w:hAnsi="Calibri"/>
          <w:sz w:val="24"/>
          <w:szCs w:val="24"/>
        </w:rPr>
      </w:pPr>
    </w:p>
    <w:p w:rsidR="00EB6D6C" w:rsidRDefault="00EB6D6C" w:rsidP="00857790">
      <w:pPr>
        <w:jc w:val="center"/>
        <w:rPr>
          <w:rFonts w:ascii="Calibri" w:hAnsi="Calibri"/>
          <w:sz w:val="24"/>
          <w:szCs w:val="24"/>
        </w:rPr>
      </w:pPr>
    </w:p>
    <w:p w:rsidR="00EB6D6C" w:rsidRDefault="00EB6D6C" w:rsidP="00857790">
      <w:pPr>
        <w:jc w:val="center"/>
        <w:rPr>
          <w:rFonts w:ascii="Calibri" w:hAnsi="Calibri"/>
          <w:sz w:val="24"/>
          <w:szCs w:val="24"/>
        </w:rPr>
      </w:pPr>
    </w:p>
    <w:p w:rsidR="00EB6D6C" w:rsidRDefault="00EB6D6C" w:rsidP="00857790">
      <w:pPr>
        <w:jc w:val="center"/>
        <w:rPr>
          <w:rFonts w:ascii="Calibri" w:hAnsi="Calibri"/>
          <w:sz w:val="24"/>
          <w:szCs w:val="24"/>
        </w:rPr>
      </w:pPr>
    </w:p>
    <w:p w:rsidR="00EB6D6C" w:rsidRDefault="00EB6D6C" w:rsidP="00857790">
      <w:pPr>
        <w:jc w:val="center"/>
        <w:rPr>
          <w:rFonts w:ascii="Calibri" w:hAnsi="Calibri"/>
          <w:sz w:val="24"/>
          <w:szCs w:val="24"/>
        </w:rPr>
      </w:pPr>
    </w:p>
    <w:p w:rsidR="00EB6D6C" w:rsidRDefault="00EB6D6C" w:rsidP="00857790">
      <w:pPr>
        <w:jc w:val="center"/>
        <w:rPr>
          <w:rFonts w:ascii="Calibri" w:hAnsi="Calibri"/>
          <w:sz w:val="24"/>
          <w:szCs w:val="24"/>
        </w:rPr>
      </w:pPr>
    </w:p>
    <w:p w:rsidR="00EB6D6C" w:rsidRDefault="00EB6D6C" w:rsidP="00857790">
      <w:pPr>
        <w:jc w:val="center"/>
        <w:rPr>
          <w:rFonts w:ascii="Calibri" w:hAnsi="Calibri"/>
          <w:sz w:val="24"/>
          <w:szCs w:val="24"/>
        </w:rPr>
      </w:pPr>
    </w:p>
    <w:p w:rsidR="00EB6D6C" w:rsidRDefault="00EB6D6C" w:rsidP="00857790">
      <w:pPr>
        <w:jc w:val="center"/>
        <w:rPr>
          <w:rFonts w:ascii="Calibri" w:hAnsi="Calibri"/>
          <w:sz w:val="24"/>
          <w:szCs w:val="24"/>
        </w:rPr>
      </w:pPr>
    </w:p>
    <w:p w:rsidR="00EB6D6C" w:rsidRDefault="00EB6D6C" w:rsidP="00857790">
      <w:pPr>
        <w:jc w:val="center"/>
        <w:rPr>
          <w:rFonts w:ascii="Calibri" w:hAnsi="Calibri"/>
          <w:sz w:val="24"/>
          <w:szCs w:val="24"/>
        </w:rPr>
      </w:pPr>
    </w:p>
    <w:p w:rsidR="00EB6D6C" w:rsidRDefault="00EB6D6C" w:rsidP="00857790">
      <w:pPr>
        <w:jc w:val="center"/>
        <w:rPr>
          <w:rFonts w:ascii="Calibri" w:hAnsi="Calibri"/>
          <w:sz w:val="24"/>
          <w:szCs w:val="24"/>
        </w:rPr>
      </w:pPr>
    </w:p>
    <w:p w:rsidR="00EB6D6C" w:rsidRDefault="00EB6D6C" w:rsidP="00857790">
      <w:pPr>
        <w:jc w:val="center"/>
        <w:rPr>
          <w:rFonts w:ascii="Calibri" w:hAnsi="Calibri"/>
          <w:sz w:val="24"/>
          <w:szCs w:val="24"/>
        </w:rPr>
      </w:pPr>
    </w:p>
    <w:p w:rsidR="00EB6D6C" w:rsidRDefault="00EB6D6C" w:rsidP="00857790">
      <w:pPr>
        <w:jc w:val="center"/>
        <w:rPr>
          <w:rFonts w:ascii="Calibri" w:hAnsi="Calibri"/>
          <w:sz w:val="24"/>
          <w:szCs w:val="24"/>
        </w:rPr>
      </w:pPr>
    </w:p>
    <w:p w:rsidR="00EB6D6C" w:rsidRDefault="00EB6D6C" w:rsidP="00857790">
      <w:pPr>
        <w:jc w:val="center"/>
        <w:rPr>
          <w:rFonts w:ascii="Calibri" w:hAnsi="Calibri"/>
          <w:sz w:val="24"/>
          <w:szCs w:val="24"/>
        </w:rPr>
      </w:pPr>
    </w:p>
    <w:p w:rsidR="00EB6D6C" w:rsidRDefault="00EB6D6C" w:rsidP="00857790">
      <w:pPr>
        <w:jc w:val="center"/>
        <w:rPr>
          <w:rFonts w:ascii="Calibri" w:hAnsi="Calibri"/>
          <w:sz w:val="24"/>
          <w:szCs w:val="24"/>
        </w:rPr>
      </w:pPr>
    </w:p>
    <w:p w:rsidR="00EB6D6C" w:rsidRDefault="00EB6D6C" w:rsidP="00857790">
      <w:pPr>
        <w:jc w:val="center"/>
        <w:rPr>
          <w:rFonts w:ascii="Calibri" w:hAnsi="Calibri"/>
          <w:sz w:val="24"/>
          <w:szCs w:val="24"/>
        </w:rPr>
      </w:pPr>
    </w:p>
    <w:p w:rsidR="00EB6D6C" w:rsidRDefault="00EB6D6C" w:rsidP="00857790">
      <w:pPr>
        <w:jc w:val="center"/>
        <w:rPr>
          <w:rFonts w:ascii="Calibri" w:hAnsi="Calibri"/>
          <w:sz w:val="24"/>
          <w:szCs w:val="24"/>
        </w:rPr>
      </w:pPr>
    </w:p>
    <w:p w:rsidR="00EB6D6C" w:rsidRDefault="00EB6D6C" w:rsidP="00857790">
      <w:pPr>
        <w:jc w:val="center"/>
        <w:rPr>
          <w:rFonts w:ascii="Calibri" w:hAnsi="Calibri"/>
          <w:sz w:val="24"/>
          <w:szCs w:val="24"/>
        </w:rPr>
      </w:pPr>
    </w:p>
    <w:p w:rsidR="00EB6D6C" w:rsidRDefault="00EB6D6C" w:rsidP="00857790">
      <w:pPr>
        <w:jc w:val="center"/>
        <w:rPr>
          <w:rFonts w:ascii="Calibri" w:hAnsi="Calibri"/>
          <w:sz w:val="24"/>
          <w:szCs w:val="24"/>
        </w:rPr>
      </w:pPr>
    </w:p>
    <w:p w:rsidR="00EB6D6C" w:rsidRDefault="00EB6D6C" w:rsidP="00857790">
      <w:pPr>
        <w:jc w:val="center"/>
        <w:rPr>
          <w:rFonts w:ascii="Calibri" w:hAnsi="Calibri"/>
          <w:sz w:val="24"/>
          <w:szCs w:val="24"/>
        </w:rPr>
      </w:pPr>
    </w:p>
    <w:p w:rsidR="009101E9" w:rsidRDefault="009101E9" w:rsidP="00857790">
      <w:pPr>
        <w:jc w:val="center"/>
        <w:rPr>
          <w:rFonts w:ascii="Calibri" w:hAnsi="Calibri"/>
          <w:sz w:val="24"/>
          <w:szCs w:val="24"/>
        </w:rPr>
      </w:pPr>
    </w:p>
    <w:p w:rsidR="009101E9" w:rsidRDefault="009101E9" w:rsidP="00857790">
      <w:pPr>
        <w:jc w:val="center"/>
        <w:rPr>
          <w:rFonts w:ascii="Calibri" w:hAnsi="Calibri"/>
          <w:sz w:val="24"/>
          <w:szCs w:val="24"/>
        </w:rPr>
      </w:pPr>
    </w:p>
    <w:p w:rsidR="009101E9" w:rsidRDefault="009101E9" w:rsidP="00857790">
      <w:pPr>
        <w:jc w:val="center"/>
        <w:rPr>
          <w:rFonts w:ascii="Calibri" w:hAnsi="Calibri"/>
          <w:sz w:val="24"/>
          <w:szCs w:val="24"/>
        </w:rPr>
      </w:pPr>
    </w:p>
    <w:p w:rsidR="009101E9" w:rsidRDefault="009101E9" w:rsidP="00857790">
      <w:pPr>
        <w:jc w:val="center"/>
        <w:rPr>
          <w:rFonts w:ascii="Calibri" w:hAnsi="Calibri"/>
          <w:sz w:val="24"/>
          <w:szCs w:val="24"/>
        </w:rPr>
      </w:pPr>
    </w:p>
    <w:p w:rsidR="009101E9" w:rsidRDefault="009101E9" w:rsidP="00857790">
      <w:pPr>
        <w:jc w:val="center"/>
        <w:rPr>
          <w:rFonts w:ascii="Calibri" w:hAnsi="Calibri"/>
          <w:sz w:val="24"/>
          <w:szCs w:val="24"/>
        </w:rPr>
      </w:pPr>
    </w:p>
    <w:p w:rsidR="009101E9" w:rsidRDefault="009101E9" w:rsidP="00857790">
      <w:pPr>
        <w:jc w:val="center"/>
        <w:rPr>
          <w:rFonts w:ascii="Calibri" w:hAnsi="Calibri"/>
          <w:sz w:val="24"/>
          <w:szCs w:val="24"/>
        </w:rPr>
      </w:pPr>
    </w:p>
    <w:p w:rsidR="009101E9" w:rsidRDefault="009101E9" w:rsidP="00857790">
      <w:pPr>
        <w:jc w:val="center"/>
        <w:rPr>
          <w:rFonts w:ascii="Calibri" w:hAnsi="Calibri"/>
          <w:sz w:val="24"/>
          <w:szCs w:val="24"/>
        </w:rPr>
      </w:pPr>
    </w:p>
    <w:p w:rsidR="009101E9" w:rsidRDefault="009101E9" w:rsidP="00857790">
      <w:pPr>
        <w:jc w:val="center"/>
        <w:rPr>
          <w:rFonts w:ascii="Calibri" w:hAnsi="Calibri"/>
          <w:sz w:val="24"/>
          <w:szCs w:val="24"/>
        </w:rPr>
      </w:pPr>
    </w:p>
    <w:p w:rsidR="009101E9" w:rsidRDefault="009101E9" w:rsidP="00857790">
      <w:pPr>
        <w:jc w:val="center"/>
        <w:rPr>
          <w:rFonts w:ascii="Calibri" w:hAnsi="Calibri"/>
          <w:sz w:val="24"/>
          <w:szCs w:val="24"/>
        </w:rPr>
      </w:pPr>
    </w:p>
    <w:p w:rsidR="009101E9" w:rsidRDefault="009101E9" w:rsidP="00857790">
      <w:pPr>
        <w:jc w:val="center"/>
        <w:rPr>
          <w:rFonts w:ascii="Calibri" w:hAnsi="Calibri"/>
          <w:sz w:val="24"/>
          <w:szCs w:val="24"/>
        </w:rPr>
      </w:pPr>
    </w:p>
    <w:p w:rsidR="009101E9" w:rsidRDefault="009101E9" w:rsidP="00857790">
      <w:pPr>
        <w:jc w:val="center"/>
        <w:rPr>
          <w:rFonts w:ascii="Calibri" w:hAnsi="Calibri"/>
          <w:sz w:val="24"/>
          <w:szCs w:val="24"/>
        </w:rPr>
      </w:pPr>
    </w:p>
    <w:p w:rsidR="009101E9" w:rsidRDefault="009101E9" w:rsidP="00857790">
      <w:pPr>
        <w:jc w:val="center"/>
        <w:rPr>
          <w:rFonts w:ascii="Calibri" w:hAnsi="Calibri"/>
          <w:sz w:val="24"/>
          <w:szCs w:val="24"/>
        </w:rPr>
      </w:pPr>
    </w:p>
    <w:p w:rsidR="009101E9" w:rsidRDefault="009101E9" w:rsidP="00857790">
      <w:pPr>
        <w:jc w:val="center"/>
        <w:rPr>
          <w:rFonts w:ascii="Calibri" w:hAnsi="Calibri"/>
          <w:sz w:val="24"/>
          <w:szCs w:val="24"/>
        </w:rPr>
      </w:pPr>
    </w:p>
    <w:p w:rsidR="009101E9" w:rsidRDefault="009101E9" w:rsidP="00857790">
      <w:pPr>
        <w:jc w:val="center"/>
        <w:rPr>
          <w:rFonts w:ascii="Calibri" w:hAnsi="Calibri"/>
          <w:sz w:val="24"/>
          <w:szCs w:val="24"/>
        </w:rPr>
      </w:pPr>
    </w:p>
    <w:p w:rsidR="009101E9" w:rsidRDefault="009101E9" w:rsidP="00857790">
      <w:pPr>
        <w:jc w:val="center"/>
        <w:rPr>
          <w:rFonts w:ascii="Calibri" w:hAnsi="Calibri"/>
          <w:sz w:val="24"/>
          <w:szCs w:val="24"/>
        </w:rPr>
      </w:pPr>
    </w:p>
    <w:p w:rsidR="00EB6D6C" w:rsidRDefault="00EB6D6C" w:rsidP="00857790">
      <w:pPr>
        <w:jc w:val="center"/>
        <w:rPr>
          <w:rFonts w:ascii="Calibri" w:hAnsi="Calibri"/>
          <w:sz w:val="24"/>
          <w:szCs w:val="24"/>
        </w:rPr>
      </w:pPr>
    </w:p>
    <w:p w:rsidR="00EB6D6C" w:rsidRDefault="00EB6D6C" w:rsidP="00EB6D6C">
      <w:pPr>
        <w:jc w:val="both"/>
        <w:rPr>
          <w:rFonts w:ascii="Calibri" w:hAnsi="Calibri"/>
          <w:sz w:val="24"/>
          <w:szCs w:val="24"/>
        </w:rPr>
      </w:pPr>
    </w:p>
    <w:p w:rsidR="00EB122F" w:rsidRPr="0076125C" w:rsidRDefault="00EB122F" w:rsidP="00EB122F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76125C">
        <w:rPr>
          <w:rFonts w:ascii="Calibri" w:hAnsi="Calibri" w:cs="Calibri"/>
          <w:b/>
          <w:sz w:val="24"/>
          <w:szCs w:val="24"/>
          <w:u w:val="single"/>
        </w:rPr>
        <w:lastRenderedPageBreak/>
        <w:t>PROJETO DE LEI Nº</w:t>
      </w:r>
    </w:p>
    <w:p w:rsidR="00EB122F" w:rsidRDefault="00EB122F" w:rsidP="00C86851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EB122F" w:rsidRPr="0076125C" w:rsidRDefault="00EB122F" w:rsidP="00C86851">
      <w:pPr>
        <w:tabs>
          <w:tab w:val="left" w:pos="9099"/>
        </w:tabs>
        <w:spacing w:before="120" w:after="120" w:line="360" w:lineRule="auto"/>
        <w:ind w:left="4536"/>
        <w:jc w:val="both"/>
        <w:rPr>
          <w:rFonts w:ascii="Calibri" w:hAnsi="Calibri" w:cs="Calibri"/>
          <w:sz w:val="24"/>
          <w:szCs w:val="24"/>
        </w:rPr>
      </w:pPr>
      <w:r w:rsidRPr="007F0E6B">
        <w:rPr>
          <w:rFonts w:ascii="Calibri" w:hAnsi="Calibri" w:cs="Calibri"/>
          <w:sz w:val="24"/>
          <w:szCs w:val="24"/>
        </w:rPr>
        <w:t xml:space="preserve">Institui o Programa Municipal de </w:t>
      </w:r>
      <w:r>
        <w:rPr>
          <w:rFonts w:ascii="Calibri" w:hAnsi="Calibri" w:cs="Calibri"/>
          <w:sz w:val="24"/>
          <w:szCs w:val="24"/>
        </w:rPr>
        <w:t>Hortas Urbanas Comunitárias – “Colhendo Dignidade</w:t>
      </w:r>
      <w:r w:rsidRPr="007F0E6B">
        <w:rPr>
          <w:rFonts w:ascii="Calibri" w:hAnsi="Calibri" w:cs="Calibri"/>
          <w:sz w:val="24"/>
          <w:szCs w:val="24"/>
        </w:rPr>
        <w:t>”, e dá outras providências.</w:t>
      </w:r>
    </w:p>
    <w:p w:rsidR="00EB122F" w:rsidRPr="007F0E6B" w:rsidRDefault="00EB122F" w:rsidP="00C86851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:rsidR="00EB122F" w:rsidRPr="007F0E6B" w:rsidRDefault="00EB122F" w:rsidP="00C86851">
      <w:pPr>
        <w:pStyle w:val="normas-indices-capitulo"/>
        <w:shd w:val="clear" w:color="auto" w:fill="FFFFFF"/>
        <w:spacing w:before="120" w:beforeAutospacing="0" w:after="120" w:afterAutospacing="0" w:line="360" w:lineRule="auto"/>
        <w:jc w:val="center"/>
        <w:rPr>
          <w:rFonts w:ascii="Calibri" w:hAnsi="Calibri" w:cs="Helvetica"/>
          <w:caps/>
          <w:color w:val="000000" w:themeColor="text1"/>
        </w:rPr>
      </w:pPr>
      <w:r>
        <w:rPr>
          <w:rFonts w:ascii="Calibri" w:hAnsi="Calibri" w:cs="Helvetica"/>
          <w:caps/>
          <w:color w:val="000000" w:themeColor="text1"/>
        </w:rPr>
        <w:t>CAPÍTULO I</w:t>
      </w:r>
      <w:r>
        <w:rPr>
          <w:rFonts w:ascii="Calibri" w:hAnsi="Calibri" w:cs="Helvetica"/>
          <w:caps/>
          <w:color w:val="000000" w:themeColor="text1"/>
        </w:rPr>
        <w:br/>
        <w:t>DO PROGRAMA</w:t>
      </w:r>
    </w:p>
    <w:p w:rsidR="00EB122F" w:rsidRDefault="00EB122F" w:rsidP="00C86851">
      <w:pPr>
        <w:pStyle w:val="NormalWeb"/>
        <w:shd w:val="clear" w:color="auto" w:fill="FFFFFF"/>
        <w:spacing w:before="120" w:beforeAutospacing="0" w:after="120" w:afterAutospacing="0" w:line="360" w:lineRule="auto"/>
        <w:ind w:firstLine="2835"/>
        <w:jc w:val="both"/>
        <w:rPr>
          <w:rFonts w:ascii="Calibri" w:hAnsi="Calibri" w:cs="Helvetica"/>
          <w:color w:val="000000" w:themeColor="text1"/>
        </w:rPr>
      </w:pPr>
      <w:r w:rsidRPr="000C00D7">
        <w:rPr>
          <w:rStyle w:val="normas-indices-artigo"/>
          <w:rFonts w:ascii="Calibri" w:hAnsi="Calibri" w:cs="Helvetica"/>
          <w:b/>
          <w:color w:val="000000" w:themeColor="text1"/>
        </w:rPr>
        <w:t>Art. 1°</w:t>
      </w:r>
      <w:r w:rsidRPr="007F0E6B">
        <w:rPr>
          <w:rFonts w:ascii="Calibri" w:hAnsi="Calibri" w:cs="Helvetica"/>
          <w:color w:val="000000" w:themeColor="text1"/>
        </w:rPr>
        <w:t xml:space="preserve"> Fica criado o </w:t>
      </w:r>
      <w:r w:rsidRPr="007F0E6B">
        <w:rPr>
          <w:rFonts w:ascii="Calibri" w:hAnsi="Calibri" w:cs="Calibri"/>
        </w:rPr>
        <w:t xml:space="preserve">Programa Municipal de </w:t>
      </w:r>
      <w:r>
        <w:rPr>
          <w:rFonts w:ascii="Calibri" w:hAnsi="Calibri" w:cs="Calibri"/>
        </w:rPr>
        <w:t>Hortas Urbanas Comunitárias – “Colhendo Dignidade</w:t>
      </w:r>
      <w:r w:rsidRPr="007F0E6B">
        <w:rPr>
          <w:rFonts w:ascii="Calibri" w:hAnsi="Calibri" w:cs="Calibri"/>
        </w:rPr>
        <w:t>”</w:t>
      </w:r>
      <w:r w:rsidRPr="007F0E6B">
        <w:rPr>
          <w:rFonts w:ascii="Calibri" w:hAnsi="Calibri" w:cs="Helvetica"/>
          <w:color w:val="000000" w:themeColor="text1"/>
        </w:rPr>
        <w:t>, coordenado pela Secretaria Municipal de Assistência e Desenvolvimento Social, por meio da Coordenadoria Executiva d</w:t>
      </w:r>
      <w:r>
        <w:rPr>
          <w:rFonts w:ascii="Calibri" w:hAnsi="Calibri" w:cs="Helvetica"/>
          <w:color w:val="000000" w:themeColor="text1"/>
        </w:rPr>
        <w:t>e Segurança Alimentar</w:t>
      </w:r>
      <w:r w:rsidRPr="007F0E6B">
        <w:rPr>
          <w:rFonts w:ascii="Calibri" w:hAnsi="Calibri" w:cs="Helvetica"/>
          <w:color w:val="000000" w:themeColor="text1"/>
        </w:rPr>
        <w:t>.</w:t>
      </w:r>
    </w:p>
    <w:p w:rsidR="00EB122F" w:rsidRDefault="00EB122F" w:rsidP="00C86851">
      <w:pPr>
        <w:pStyle w:val="NormalWeb"/>
        <w:shd w:val="clear" w:color="auto" w:fill="FFFFFF"/>
        <w:spacing w:before="120" w:beforeAutospacing="0" w:after="120" w:afterAutospacing="0" w:line="360" w:lineRule="auto"/>
        <w:ind w:firstLine="2835"/>
        <w:jc w:val="both"/>
        <w:rPr>
          <w:rFonts w:ascii="Calibri" w:hAnsi="Calibri" w:cs="Helvetica"/>
          <w:color w:val="000000" w:themeColor="text1"/>
        </w:rPr>
      </w:pPr>
      <w:r w:rsidRPr="00240C5D">
        <w:rPr>
          <w:rFonts w:ascii="Calibri" w:hAnsi="Calibri" w:cs="Helvetica"/>
          <w:b/>
          <w:color w:val="000000" w:themeColor="text1"/>
        </w:rPr>
        <w:t>Parágrafo único.</w:t>
      </w:r>
      <w:r>
        <w:rPr>
          <w:rFonts w:ascii="Calibri" w:hAnsi="Calibri" w:cs="Helvetica"/>
          <w:color w:val="000000" w:themeColor="text1"/>
        </w:rPr>
        <w:t xml:space="preserve"> </w:t>
      </w:r>
      <w:r w:rsidRPr="00240C5D">
        <w:rPr>
          <w:rFonts w:ascii="Calibri" w:hAnsi="Calibri" w:cs="Helvetica"/>
          <w:color w:val="000000" w:themeColor="text1"/>
        </w:rPr>
        <w:t xml:space="preserve">O </w:t>
      </w:r>
      <w:r w:rsidRPr="007F0E6B">
        <w:rPr>
          <w:rFonts w:ascii="Calibri" w:hAnsi="Calibri" w:cs="Calibri"/>
        </w:rPr>
        <w:t xml:space="preserve">Programa Municipal de </w:t>
      </w:r>
      <w:r>
        <w:rPr>
          <w:rFonts w:ascii="Calibri" w:hAnsi="Calibri" w:cs="Calibri"/>
        </w:rPr>
        <w:t>Hortas Urbanas Comunitárias – “Colhendo Dignidade</w:t>
      </w:r>
      <w:r w:rsidRPr="007F0E6B">
        <w:rPr>
          <w:rFonts w:ascii="Calibri" w:hAnsi="Calibri" w:cs="Calibri"/>
        </w:rPr>
        <w:t>”</w:t>
      </w:r>
      <w:r>
        <w:rPr>
          <w:rFonts w:ascii="Calibri" w:hAnsi="Calibri" w:cs="Helvetica"/>
          <w:color w:val="000000" w:themeColor="text1"/>
        </w:rPr>
        <w:t xml:space="preserve"> </w:t>
      </w:r>
      <w:r w:rsidRPr="00240C5D">
        <w:rPr>
          <w:rFonts w:ascii="Calibri" w:hAnsi="Calibri" w:cs="Helvetica"/>
          <w:color w:val="000000" w:themeColor="text1"/>
        </w:rPr>
        <w:t xml:space="preserve">se articula por meio da Câmara Intersecretarial de Segurança Alimentar e Nutricional (CAISAN), </w:t>
      </w:r>
      <w:r>
        <w:rPr>
          <w:rFonts w:ascii="Calibri" w:hAnsi="Calibri" w:cs="Helvetica"/>
          <w:color w:val="000000" w:themeColor="text1"/>
        </w:rPr>
        <w:t>instituíd</w:t>
      </w:r>
      <w:r w:rsidR="00371226">
        <w:rPr>
          <w:rFonts w:ascii="Calibri" w:hAnsi="Calibri" w:cs="Helvetica"/>
          <w:color w:val="000000" w:themeColor="text1"/>
        </w:rPr>
        <w:t>a</w:t>
      </w:r>
      <w:r>
        <w:rPr>
          <w:rFonts w:ascii="Calibri" w:hAnsi="Calibri" w:cs="Helvetica"/>
          <w:color w:val="000000" w:themeColor="text1"/>
        </w:rPr>
        <w:t xml:space="preserve"> pela</w:t>
      </w:r>
      <w:r w:rsidRPr="00240C5D">
        <w:rPr>
          <w:rFonts w:ascii="Calibri" w:hAnsi="Calibri" w:cs="Helvetica"/>
          <w:color w:val="000000" w:themeColor="text1"/>
        </w:rPr>
        <w:t xml:space="preserve"> Lei nº 9.147, de 06 de dezembro de 2017. </w:t>
      </w:r>
    </w:p>
    <w:p w:rsidR="00EB122F" w:rsidRDefault="00EB122F" w:rsidP="00C86851">
      <w:pPr>
        <w:pStyle w:val="NormalWeb"/>
        <w:shd w:val="clear" w:color="auto" w:fill="FFFFFF"/>
        <w:spacing w:before="120" w:beforeAutospacing="0" w:after="120" w:afterAutospacing="0" w:line="360" w:lineRule="auto"/>
        <w:ind w:firstLine="2835"/>
        <w:jc w:val="both"/>
        <w:rPr>
          <w:rFonts w:ascii="Calibri" w:hAnsi="Calibri" w:cs="Helvetica"/>
          <w:color w:val="000000" w:themeColor="text1"/>
        </w:rPr>
      </w:pPr>
      <w:r w:rsidRPr="007426D9">
        <w:rPr>
          <w:rFonts w:ascii="Calibri" w:hAnsi="Calibri" w:cs="Helvetica"/>
          <w:b/>
          <w:color w:val="000000" w:themeColor="text1"/>
        </w:rPr>
        <w:t>Art. 2º</w:t>
      </w:r>
      <w:r>
        <w:rPr>
          <w:rFonts w:ascii="Calibri" w:hAnsi="Calibri" w:cs="Helvetica"/>
          <w:color w:val="000000" w:themeColor="text1"/>
        </w:rPr>
        <w:t xml:space="preserve"> </w:t>
      </w:r>
      <w:r w:rsidRPr="003C6DD7">
        <w:rPr>
          <w:rFonts w:ascii="Calibri" w:hAnsi="Calibri" w:cs="Helvetica"/>
          <w:color w:val="000000" w:themeColor="text1"/>
        </w:rPr>
        <w:t>No</w:t>
      </w:r>
      <w:r>
        <w:rPr>
          <w:rFonts w:ascii="Calibri" w:hAnsi="Calibri" w:cs="Helvetica"/>
          <w:color w:val="000000" w:themeColor="text1"/>
        </w:rPr>
        <w:t xml:space="preserve"> âmbito do</w:t>
      </w:r>
      <w:r w:rsidRPr="003C6DD7">
        <w:rPr>
          <w:rFonts w:ascii="Calibri" w:hAnsi="Calibri" w:cs="Helvetica"/>
          <w:color w:val="000000" w:themeColor="text1"/>
        </w:rPr>
        <w:t xml:space="preserve"> Programa Municipal de Hortas Urbanas Comunitárias – “Colhendo Dignidade”, a horta urbana comunitária é </w:t>
      </w:r>
      <w:r>
        <w:rPr>
          <w:rFonts w:ascii="Calibri" w:hAnsi="Calibri" w:cs="Helvetica"/>
          <w:color w:val="000000" w:themeColor="text1"/>
        </w:rPr>
        <w:t>o</w:t>
      </w:r>
      <w:r w:rsidRPr="003C6DD7">
        <w:rPr>
          <w:rFonts w:ascii="Calibri" w:hAnsi="Calibri" w:cs="Helvetica"/>
          <w:color w:val="000000" w:themeColor="text1"/>
        </w:rPr>
        <w:t xml:space="preserve"> projeto municipal a ser implantado mediante o diálogo e a parceria com a comunidade, tendo como o foco a união de esforços para a produção de alimentos.</w:t>
      </w:r>
    </w:p>
    <w:p w:rsidR="00EB122F" w:rsidRDefault="00EB122F" w:rsidP="00C86851">
      <w:pPr>
        <w:pStyle w:val="NormalWeb"/>
        <w:shd w:val="clear" w:color="auto" w:fill="FFFFFF"/>
        <w:spacing w:before="120" w:beforeAutospacing="0" w:after="120" w:afterAutospacing="0" w:line="360" w:lineRule="auto"/>
        <w:ind w:firstLine="2835"/>
        <w:jc w:val="both"/>
        <w:rPr>
          <w:rFonts w:ascii="Calibri" w:hAnsi="Calibri" w:cs="Helvetica"/>
          <w:color w:val="000000" w:themeColor="text1"/>
        </w:rPr>
      </w:pPr>
      <w:r w:rsidRPr="007426D9">
        <w:rPr>
          <w:rFonts w:ascii="Calibri" w:hAnsi="Calibri" w:cs="Helvetica"/>
          <w:b/>
          <w:color w:val="000000" w:themeColor="text1"/>
        </w:rPr>
        <w:t>Art. 3º</w:t>
      </w:r>
      <w:r w:rsidRPr="00DE37E1">
        <w:rPr>
          <w:rFonts w:ascii="Calibri" w:hAnsi="Calibri" w:cs="Helvetica"/>
          <w:color w:val="000000" w:themeColor="text1"/>
        </w:rPr>
        <w:t xml:space="preserve"> O </w:t>
      </w:r>
      <w:r w:rsidRPr="003C6DD7">
        <w:rPr>
          <w:rFonts w:ascii="Calibri" w:hAnsi="Calibri" w:cs="Helvetica"/>
          <w:color w:val="000000" w:themeColor="text1"/>
        </w:rPr>
        <w:t>Programa Municipal de Hortas Urbanas Comunitárias – “Colhendo Dignidade”</w:t>
      </w:r>
      <w:r w:rsidRPr="00DE37E1">
        <w:rPr>
          <w:rFonts w:ascii="Calibri" w:hAnsi="Calibri" w:cs="Helvetica"/>
          <w:color w:val="000000" w:themeColor="text1"/>
        </w:rPr>
        <w:t xml:space="preserve"> é uma proposta intersetorial </w:t>
      </w:r>
      <w:r>
        <w:rPr>
          <w:rFonts w:ascii="Calibri" w:hAnsi="Calibri" w:cs="Helvetica"/>
          <w:color w:val="000000" w:themeColor="text1"/>
        </w:rPr>
        <w:t>que prevê a integração:</w:t>
      </w:r>
    </w:p>
    <w:p w:rsidR="00EB122F" w:rsidRPr="00DE37E1" w:rsidRDefault="00EB122F" w:rsidP="00C86851">
      <w:pPr>
        <w:pStyle w:val="NormalWeb"/>
        <w:shd w:val="clear" w:color="auto" w:fill="FFFFFF"/>
        <w:spacing w:before="120" w:beforeAutospacing="0" w:after="120" w:afterAutospacing="0" w:line="360" w:lineRule="auto"/>
        <w:ind w:firstLine="2835"/>
        <w:jc w:val="both"/>
        <w:rPr>
          <w:rFonts w:ascii="Calibri" w:hAnsi="Calibri" w:cs="Helvetica"/>
          <w:color w:val="000000" w:themeColor="text1"/>
        </w:rPr>
      </w:pPr>
      <w:r>
        <w:rPr>
          <w:rFonts w:ascii="Calibri" w:hAnsi="Calibri" w:cs="Helvetica"/>
          <w:color w:val="000000" w:themeColor="text1"/>
        </w:rPr>
        <w:t xml:space="preserve">I – </w:t>
      </w:r>
      <w:r w:rsidRPr="00DE37E1">
        <w:rPr>
          <w:rFonts w:ascii="Calibri" w:hAnsi="Calibri" w:cs="Helvetica"/>
          <w:color w:val="000000" w:themeColor="text1"/>
        </w:rPr>
        <w:t xml:space="preserve">do Sistema Único de Assistência Social (SUAS), </w:t>
      </w:r>
      <w:r>
        <w:rPr>
          <w:rFonts w:ascii="Calibri" w:hAnsi="Calibri" w:cs="Helvetica"/>
          <w:color w:val="000000" w:themeColor="text1"/>
        </w:rPr>
        <w:t xml:space="preserve">do </w:t>
      </w:r>
      <w:r w:rsidRPr="00DE37E1">
        <w:rPr>
          <w:rFonts w:ascii="Calibri" w:hAnsi="Calibri" w:cs="Helvetica"/>
          <w:color w:val="000000" w:themeColor="text1"/>
        </w:rPr>
        <w:t xml:space="preserve">Sistema Nacional de Segurança Alimentar e Nutricional (SISAN) e </w:t>
      </w:r>
      <w:r>
        <w:rPr>
          <w:rFonts w:ascii="Calibri" w:hAnsi="Calibri" w:cs="Helvetica"/>
          <w:color w:val="000000" w:themeColor="text1"/>
        </w:rPr>
        <w:t xml:space="preserve">do </w:t>
      </w:r>
      <w:r w:rsidRPr="00DE37E1">
        <w:rPr>
          <w:rFonts w:ascii="Calibri" w:hAnsi="Calibri" w:cs="Helvetica"/>
          <w:color w:val="000000" w:themeColor="text1"/>
        </w:rPr>
        <w:t xml:space="preserve">Sistema Único de Saúde (SUS), </w:t>
      </w:r>
      <w:r w:rsidR="00352134">
        <w:rPr>
          <w:rFonts w:ascii="Calibri" w:hAnsi="Calibri" w:cs="Helvetica"/>
          <w:color w:val="000000" w:themeColor="text1"/>
        </w:rPr>
        <w:t xml:space="preserve">no âmbito do Município, preconizando </w:t>
      </w:r>
      <w:r w:rsidRPr="00DE37E1">
        <w:rPr>
          <w:rFonts w:ascii="Calibri" w:hAnsi="Calibri" w:cs="Helvetica"/>
          <w:color w:val="000000" w:themeColor="text1"/>
        </w:rPr>
        <w:t>o atendimento integral às famílias por meio de ações sociais e comunitárias;</w:t>
      </w:r>
      <w:r w:rsidR="00352134">
        <w:rPr>
          <w:rFonts w:ascii="Calibri" w:hAnsi="Calibri" w:cs="Helvetica"/>
          <w:color w:val="000000" w:themeColor="text1"/>
        </w:rPr>
        <w:t xml:space="preserve"> e</w:t>
      </w:r>
      <w:r w:rsidRPr="00DE37E1">
        <w:rPr>
          <w:rFonts w:ascii="Calibri" w:hAnsi="Calibri" w:cs="Helvetica"/>
          <w:color w:val="000000" w:themeColor="text1"/>
        </w:rPr>
        <w:t xml:space="preserve"> </w:t>
      </w:r>
    </w:p>
    <w:p w:rsidR="00EB122F" w:rsidRPr="003C6DD7" w:rsidRDefault="00EB122F" w:rsidP="00C86851">
      <w:pPr>
        <w:pStyle w:val="NormalWeb"/>
        <w:shd w:val="clear" w:color="auto" w:fill="FFFFFF"/>
        <w:spacing w:before="120" w:beforeAutospacing="0" w:after="120" w:afterAutospacing="0" w:line="360" w:lineRule="auto"/>
        <w:ind w:firstLine="2835"/>
        <w:jc w:val="both"/>
        <w:rPr>
          <w:rFonts w:ascii="Calibri" w:hAnsi="Calibri" w:cs="Helvetica"/>
          <w:color w:val="000000" w:themeColor="text1"/>
        </w:rPr>
      </w:pPr>
      <w:r>
        <w:rPr>
          <w:rFonts w:ascii="Calibri" w:hAnsi="Calibri" w:cs="Helvetica"/>
          <w:color w:val="000000" w:themeColor="text1"/>
        </w:rPr>
        <w:t>II – do Poder P</w:t>
      </w:r>
      <w:r w:rsidRPr="00DE37E1">
        <w:rPr>
          <w:rFonts w:ascii="Calibri" w:hAnsi="Calibri" w:cs="Helvetica"/>
          <w:color w:val="000000" w:themeColor="text1"/>
        </w:rPr>
        <w:t xml:space="preserve">úblico </w:t>
      </w:r>
      <w:r w:rsidR="00352134">
        <w:rPr>
          <w:rFonts w:ascii="Calibri" w:hAnsi="Calibri" w:cs="Helvetica"/>
          <w:color w:val="000000" w:themeColor="text1"/>
        </w:rPr>
        <w:t xml:space="preserve">Municipal </w:t>
      </w:r>
      <w:r w:rsidRPr="00DE37E1">
        <w:rPr>
          <w:rFonts w:ascii="Calibri" w:hAnsi="Calibri" w:cs="Helvetica"/>
          <w:color w:val="000000" w:themeColor="text1"/>
        </w:rPr>
        <w:t>e</w:t>
      </w:r>
      <w:r>
        <w:rPr>
          <w:rFonts w:ascii="Calibri" w:hAnsi="Calibri" w:cs="Helvetica"/>
          <w:color w:val="000000" w:themeColor="text1"/>
        </w:rPr>
        <w:t xml:space="preserve"> da</w:t>
      </w:r>
      <w:r w:rsidRPr="00DE37E1">
        <w:rPr>
          <w:rFonts w:ascii="Calibri" w:hAnsi="Calibri" w:cs="Helvetica"/>
          <w:color w:val="000000" w:themeColor="text1"/>
        </w:rPr>
        <w:t xml:space="preserve"> comunidade</w:t>
      </w:r>
      <w:r w:rsidR="00352134">
        <w:rPr>
          <w:rFonts w:ascii="Calibri" w:hAnsi="Calibri" w:cs="Helvetica"/>
          <w:color w:val="000000" w:themeColor="text1"/>
        </w:rPr>
        <w:t>,</w:t>
      </w:r>
      <w:r w:rsidRPr="00DE37E1">
        <w:rPr>
          <w:rFonts w:ascii="Calibri" w:hAnsi="Calibri" w:cs="Helvetica"/>
          <w:color w:val="000000" w:themeColor="text1"/>
        </w:rPr>
        <w:t xml:space="preserve"> para incentivar ações ambientais e socialmente sustentáveis, atendendo aos Objetivos do De</w:t>
      </w:r>
      <w:r>
        <w:rPr>
          <w:rFonts w:ascii="Calibri" w:hAnsi="Calibri" w:cs="Helvetica"/>
          <w:color w:val="000000" w:themeColor="text1"/>
        </w:rPr>
        <w:t>senvolvimento Sustentável (ODS)</w:t>
      </w:r>
      <w:r w:rsidR="00352134">
        <w:rPr>
          <w:rFonts w:ascii="Calibri" w:hAnsi="Calibri" w:cs="Helvetica"/>
          <w:color w:val="000000" w:themeColor="text1"/>
        </w:rPr>
        <w:t xml:space="preserve">, fixados por ocasião da Cúpula das Nações Unidas para </w:t>
      </w:r>
      <w:r w:rsidR="00352134">
        <w:rPr>
          <w:rFonts w:ascii="Calibri" w:hAnsi="Calibri" w:cs="Helvetica"/>
          <w:color w:val="000000" w:themeColor="text1"/>
        </w:rPr>
        <w:lastRenderedPageBreak/>
        <w:t>o Desenvolvimento Sustentável, realizada na sede da Organização das Nações Unidas, em Nova Iorque, em 2015</w:t>
      </w:r>
      <w:r w:rsidRPr="00DE37E1">
        <w:rPr>
          <w:rFonts w:ascii="Calibri" w:hAnsi="Calibri" w:cs="Helvetica"/>
          <w:color w:val="000000" w:themeColor="text1"/>
        </w:rPr>
        <w:t>.</w:t>
      </w:r>
    </w:p>
    <w:p w:rsidR="00EB122F" w:rsidRDefault="00EB122F" w:rsidP="00C86851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rPr>
          <w:rFonts w:ascii="Calibri" w:hAnsi="Calibri" w:cs="Helvetica"/>
          <w:color w:val="000000" w:themeColor="text1"/>
        </w:rPr>
      </w:pPr>
    </w:p>
    <w:p w:rsidR="00EB122F" w:rsidRPr="007F0E6B" w:rsidRDefault="00EB122F" w:rsidP="00C86851">
      <w:pPr>
        <w:pStyle w:val="normas-indices-capitulo"/>
        <w:shd w:val="clear" w:color="auto" w:fill="FFFFFF"/>
        <w:spacing w:before="120" w:beforeAutospacing="0" w:after="120" w:afterAutospacing="0" w:line="360" w:lineRule="auto"/>
        <w:jc w:val="center"/>
        <w:rPr>
          <w:rFonts w:ascii="Calibri" w:hAnsi="Calibri" w:cs="Helvetica"/>
          <w:caps/>
          <w:color w:val="000000" w:themeColor="text1"/>
        </w:rPr>
      </w:pPr>
      <w:r w:rsidRPr="007F0E6B">
        <w:rPr>
          <w:rFonts w:ascii="Calibri" w:hAnsi="Calibri" w:cs="Helvetica"/>
          <w:caps/>
          <w:color w:val="000000" w:themeColor="text1"/>
        </w:rPr>
        <w:t>CAPÍTULO II</w:t>
      </w:r>
      <w:r w:rsidRPr="007F0E6B">
        <w:rPr>
          <w:rFonts w:ascii="Calibri" w:hAnsi="Calibri" w:cs="Helvetica"/>
          <w:caps/>
          <w:color w:val="000000" w:themeColor="text1"/>
        </w:rPr>
        <w:br/>
        <w:t xml:space="preserve">DOS </w:t>
      </w:r>
      <w:r>
        <w:rPr>
          <w:rFonts w:ascii="Calibri" w:hAnsi="Calibri" w:cs="Helvetica"/>
          <w:caps/>
          <w:color w:val="000000" w:themeColor="text1"/>
        </w:rPr>
        <w:t>beneficiário</w:t>
      </w:r>
      <w:r w:rsidRPr="007F0E6B">
        <w:rPr>
          <w:rFonts w:ascii="Calibri" w:hAnsi="Calibri" w:cs="Helvetica"/>
          <w:caps/>
          <w:color w:val="000000" w:themeColor="text1"/>
        </w:rPr>
        <w:t>S</w:t>
      </w:r>
    </w:p>
    <w:p w:rsidR="00EB122F" w:rsidRDefault="00EB122F" w:rsidP="00C86851">
      <w:pPr>
        <w:pStyle w:val="NormalWeb"/>
        <w:shd w:val="clear" w:color="auto" w:fill="FFFFFF"/>
        <w:spacing w:before="120" w:beforeAutospacing="0" w:after="120" w:afterAutospacing="0" w:line="360" w:lineRule="auto"/>
        <w:ind w:firstLine="2835"/>
        <w:jc w:val="both"/>
        <w:rPr>
          <w:rFonts w:ascii="Calibri" w:hAnsi="Calibri" w:cs="Helvetica"/>
          <w:color w:val="000000" w:themeColor="text1"/>
        </w:rPr>
      </w:pPr>
      <w:r>
        <w:rPr>
          <w:rStyle w:val="normas-indices-artigo"/>
          <w:rFonts w:ascii="Calibri" w:hAnsi="Calibri" w:cs="Helvetica"/>
          <w:b/>
          <w:color w:val="000000" w:themeColor="text1"/>
        </w:rPr>
        <w:t>Art. 4</w:t>
      </w:r>
      <w:r w:rsidRPr="00B13D65">
        <w:rPr>
          <w:rStyle w:val="normas-indices-artigo"/>
          <w:rFonts w:ascii="Calibri" w:hAnsi="Calibri" w:cs="Helvetica"/>
          <w:b/>
          <w:color w:val="000000" w:themeColor="text1"/>
        </w:rPr>
        <w:t>°</w:t>
      </w:r>
      <w:r w:rsidRPr="00B13D65">
        <w:rPr>
          <w:rFonts w:ascii="Calibri" w:hAnsi="Calibri" w:cs="Helvetica"/>
          <w:color w:val="000000" w:themeColor="text1"/>
        </w:rPr>
        <w:t xml:space="preserve"> O </w:t>
      </w:r>
      <w:r w:rsidRPr="007F0E6B">
        <w:rPr>
          <w:rFonts w:ascii="Calibri" w:hAnsi="Calibri" w:cs="Calibri"/>
        </w:rPr>
        <w:t xml:space="preserve">Programa Municipal de </w:t>
      </w:r>
      <w:r>
        <w:rPr>
          <w:rFonts w:ascii="Calibri" w:hAnsi="Calibri" w:cs="Calibri"/>
        </w:rPr>
        <w:t>Hortas Urbanas Comunitárias – “Colhendo Dignidade</w:t>
      </w:r>
      <w:r w:rsidRPr="007F0E6B">
        <w:rPr>
          <w:rFonts w:ascii="Calibri" w:hAnsi="Calibri" w:cs="Calibri"/>
        </w:rPr>
        <w:t>”</w:t>
      </w:r>
      <w:r w:rsidRPr="00B13D65">
        <w:rPr>
          <w:rFonts w:ascii="Calibri" w:hAnsi="Calibri" w:cs="Helvetica"/>
          <w:color w:val="000000" w:themeColor="text1"/>
        </w:rPr>
        <w:t xml:space="preserve"> visa a garantir o direito à alimentação, </w:t>
      </w:r>
      <w:r w:rsidR="00352134">
        <w:rPr>
          <w:rFonts w:ascii="Calibri" w:hAnsi="Calibri" w:cs="Helvetica"/>
          <w:color w:val="000000" w:themeColor="text1"/>
        </w:rPr>
        <w:t xml:space="preserve">nos termos do art. 6º da Constituição da República Federativa do Brasil, </w:t>
      </w:r>
      <w:r w:rsidRPr="00B13D65">
        <w:rPr>
          <w:rFonts w:ascii="Calibri" w:hAnsi="Calibri" w:cs="Helvetica"/>
          <w:color w:val="000000" w:themeColor="text1"/>
        </w:rPr>
        <w:t xml:space="preserve">destinando-se prioritariamente à proteção social das pessoas ou famílias que se encontrem em situação de vulnerabilidade social nos bairros abrangidos pelo </w:t>
      </w:r>
      <w:r w:rsidRPr="00B13D65">
        <w:rPr>
          <w:rFonts w:ascii="Calibri" w:hAnsi="Calibri" w:cs="Calibri"/>
          <w:bCs/>
        </w:rPr>
        <w:t>Programa Municipal Territórios em Rede, instituído pela Lei nº 9.344, de 15 de agosto de 2018</w:t>
      </w:r>
      <w:r w:rsidRPr="00B13D65">
        <w:rPr>
          <w:rFonts w:ascii="Calibri" w:hAnsi="Calibri" w:cs="Helvetica"/>
          <w:color w:val="000000" w:themeColor="text1"/>
        </w:rPr>
        <w:t>.</w:t>
      </w:r>
    </w:p>
    <w:p w:rsidR="00EB122F" w:rsidRDefault="00EB122F" w:rsidP="00C86851">
      <w:pPr>
        <w:pStyle w:val="NormalWeb"/>
        <w:shd w:val="clear" w:color="auto" w:fill="FFFFFF"/>
        <w:spacing w:before="120" w:beforeAutospacing="0" w:after="120" w:afterAutospacing="0" w:line="360" w:lineRule="auto"/>
        <w:ind w:firstLine="2835"/>
        <w:jc w:val="both"/>
        <w:rPr>
          <w:rFonts w:ascii="Calibri" w:hAnsi="Calibri" w:cs="Helvetica"/>
          <w:color w:val="000000" w:themeColor="text1"/>
        </w:rPr>
      </w:pPr>
    </w:p>
    <w:p w:rsidR="00EB122F" w:rsidRPr="007F0E6B" w:rsidRDefault="00EB122F" w:rsidP="00C86851">
      <w:pPr>
        <w:pStyle w:val="normas-indices-capitulo"/>
        <w:shd w:val="clear" w:color="auto" w:fill="FFFFFF"/>
        <w:spacing w:before="120" w:beforeAutospacing="0" w:after="120" w:afterAutospacing="0" w:line="360" w:lineRule="auto"/>
        <w:jc w:val="center"/>
        <w:rPr>
          <w:rFonts w:ascii="Calibri" w:hAnsi="Calibri" w:cs="Helvetica"/>
          <w:caps/>
          <w:color w:val="000000" w:themeColor="text1"/>
        </w:rPr>
      </w:pPr>
      <w:r w:rsidRPr="007F0E6B">
        <w:rPr>
          <w:rFonts w:ascii="Calibri" w:hAnsi="Calibri" w:cs="Helvetica"/>
          <w:caps/>
          <w:color w:val="000000" w:themeColor="text1"/>
        </w:rPr>
        <w:t>CAPÍTULO II</w:t>
      </w:r>
      <w:r>
        <w:rPr>
          <w:rFonts w:ascii="Calibri" w:hAnsi="Calibri" w:cs="Helvetica"/>
          <w:caps/>
          <w:color w:val="000000" w:themeColor="text1"/>
        </w:rPr>
        <w:t>I</w:t>
      </w:r>
      <w:r w:rsidRPr="007F0E6B">
        <w:rPr>
          <w:rFonts w:ascii="Calibri" w:hAnsi="Calibri" w:cs="Helvetica"/>
          <w:caps/>
          <w:color w:val="000000" w:themeColor="text1"/>
        </w:rPr>
        <w:br/>
        <w:t>DOS OBJETIVOS</w:t>
      </w:r>
    </w:p>
    <w:p w:rsidR="00EB122F" w:rsidRPr="007F0E6B" w:rsidRDefault="00EB122F" w:rsidP="00C86851">
      <w:pPr>
        <w:pStyle w:val="NormalWeb"/>
        <w:shd w:val="clear" w:color="auto" w:fill="FFFFFF"/>
        <w:spacing w:before="120" w:beforeAutospacing="0" w:after="120" w:afterAutospacing="0" w:line="360" w:lineRule="auto"/>
        <w:ind w:firstLine="2835"/>
        <w:jc w:val="both"/>
        <w:rPr>
          <w:rFonts w:ascii="Calibri" w:hAnsi="Calibri" w:cs="Helvetica"/>
          <w:color w:val="000000" w:themeColor="text1"/>
        </w:rPr>
      </w:pPr>
      <w:r>
        <w:rPr>
          <w:rStyle w:val="normas-indices-artigo"/>
          <w:rFonts w:ascii="Calibri" w:hAnsi="Calibri" w:cs="Helvetica"/>
          <w:b/>
          <w:color w:val="000000" w:themeColor="text1"/>
        </w:rPr>
        <w:t>Art. 5</w:t>
      </w:r>
      <w:r w:rsidRPr="007A508E">
        <w:rPr>
          <w:rStyle w:val="normas-indices-artigo"/>
          <w:rFonts w:ascii="Calibri" w:hAnsi="Calibri" w:cs="Helvetica"/>
          <w:b/>
          <w:color w:val="000000" w:themeColor="text1"/>
        </w:rPr>
        <w:t>°</w:t>
      </w:r>
      <w:r>
        <w:rPr>
          <w:rFonts w:ascii="Calibri" w:hAnsi="Calibri" w:cs="Helvetica"/>
          <w:color w:val="000000" w:themeColor="text1"/>
        </w:rPr>
        <w:t> </w:t>
      </w:r>
      <w:r w:rsidRPr="007F0E6B">
        <w:rPr>
          <w:rFonts w:ascii="Calibri" w:hAnsi="Calibri" w:cs="Helvetica"/>
          <w:color w:val="000000" w:themeColor="text1"/>
        </w:rPr>
        <w:t xml:space="preserve">O </w:t>
      </w:r>
      <w:r w:rsidRPr="007F0E6B">
        <w:rPr>
          <w:rFonts w:ascii="Calibri" w:hAnsi="Calibri" w:cs="Calibri"/>
        </w:rPr>
        <w:t xml:space="preserve">Programa Municipal de </w:t>
      </w:r>
      <w:r>
        <w:rPr>
          <w:rFonts w:ascii="Calibri" w:hAnsi="Calibri" w:cs="Calibri"/>
        </w:rPr>
        <w:t>Hortas Urbanas Comunitárias – “Colhendo Dignidade</w:t>
      </w:r>
      <w:r w:rsidRPr="007F0E6B">
        <w:rPr>
          <w:rFonts w:ascii="Calibri" w:hAnsi="Calibri" w:cs="Calibri"/>
        </w:rPr>
        <w:t>”</w:t>
      </w:r>
      <w:r w:rsidRPr="007F0E6B">
        <w:rPr>
          <w:rFonts w:ascii="Calibri" w:hAnsi="Calibri" w:cs="Helvetica"/>
          <w:color w:val="000000" w:themeColor="text1"/>
        </w:rPr>
        <w:t xml:space="preserve"> tem como objetivos:</w:t>
      </w:r>
    </w:p>
    <w:p w:rsidR="00EB122F" w:rsidRPr="007F6B13" w:rsidRDefault="00EB122F" w:rsidP="00C86851">
      <w:pPr>
        <w:pStyle w:val="NormalWeb"/>
        <w:shd w:val="clear" w:color="auto" w:fill="FFFFFF"/>
        <w:spacing w:before="120" w:beforeAutospacing="0" w:after="120" w:afterAutospacing="0" w:line="360" w:lineRule="auto"/>
        <w:ind w:firstLine="2835"/>
        <w:jc w:val="both"/>
        <w:rPr>
          <w:rFonts w:ascii="Calibri" w:hAnsi="Calibri" w:cs="Helvetica"/>
          <w:color w:val="000000" w:themeColor="text1"/>
        </w:rPr>
      </w:pPr>
      <w:r w:rsidRPr="007F0E6B">
        <w:rPr>
          <w:rFonts w:ascii="Calibri" w:hAnsi="Calibri" w:cs="Helvetica"/>
          <w:color w:val="000000" w:themeColor="text1"/>
        </w:rPr>
        <w:t xml:space="preserve">I </w:t>
      </w:r>
      <w:r>
        <w:rPr>
          <w:rFonts w:ascii="Calibri" w:hAnsi="Calibri" w:cs="Helvetica"/>
          <w:color w:val="000000" w:themeColor="text1"/>
        </w:rPr>
        <w:t>–</w:t>
      </w:r>
      <w:r w:rsidRPr="007F0E6B">
        <w:rPr>
          <w:rFonts w:ascii="Calibri" w:hAnsi="Calibri" w:cs="Helvetica"/>
          <w:color w:val="000000" w:themeColor="text1"/>
        </w:rPr>
        <w:t xml:space="preserve"> </w:t>
      </w:r>
      <w:r>
        <w:rPr>
          <w:rFonts w:ascii="Calibri" w:hAnsi="Calibri" w:cs="Helvetica"/>
          <w:color w:val="000000" w:themeColor="text1"/>
        </w:rPr>
        <w:t>p</w:t>
      </w:r>
      <w:r w:rsidRPr="007F6B13">
        <w:rPr>
          <w:rFonts w:ascii="Calibri" w:hAnsi="Calibri" w:cs="Helvetica"/>
          <w:color w:val="000000" w:themeColor="text1"/>
        </w:rPr>
        <w:t xml:space="preserve">roduzir hortifrútis por meio da implantação de hortas urbanas comunitárias, garantindo o acesso aos alimentos às pessoas integrantes dos projetos localizados em bairros com alto índice de vulnerabilidade social; </w:t>
      </w:r>
    </w:p>
    <w:p w:rsidR="00EB122F" w:rsidRPr="007F6B13" w:rsidRDefault="00EB122F" w:rsidP="00C86851">
      <w:pPr>
        <w:pStyle w:val="NormalWeb"/>
        <w:shd w:val="clear" w:color="auto" w:fill="FFFFFF"/>
        <w:spacing w:before="120" w:beforeAutospacing="0" w:after="120" w:afterAutospacing="0" w:line="360" w:lineRule="auto"/>
        <w:ind w:firstLine="2835"/>
        <w:jc w:val="both"/>
        <w:rPr>
          <w:rFonts w:ascii="Calibri" w:hAnsi="Calibri" w:cs="Helvetica"/>
          <w:color w:val="000000" w:themeColor="text1"/>
        </w:rPr>
      </w:pPr>
      <w:r w:rsidRPr="007F6B13">
        <w:rPr>
          <w:rFonts w:ascii="Calibri" w:hAnsi="Calibri" w:cs="Helvetica"/>
          <w:color w:val="000000" w:themeColor="text1"/>
        </w:rPr>
        <w:t>II</w:t>
      </w:r>
      <w:r>
        <w:rPr>
          <w:rFonts w:ascii="Calibri" w:hAnsi="Calibri" w:cs="Helvetica"/>
          <w:color w:val="000000" w:themeColor="text1"/>
        </w:rPr>
        <w:t xml:space="preserve"> – a</w:t>
      </w:r>
      <w:r w:rsidRPr="007F6B13">
        <w:rPr>
          <w:rFonts w:ascii="Calibri" w:hAnsi="Calibri" w:cs="Helvetica"/>
          <w:color w:val="000000" w:themeColor="text1"/>
        </w:rPr>
        <w:t xml:space="preserve">poiar e capacitar agentes locais multiplicadores para atuarem junto aos projetos de agricultura urbana com vistas ao </w:t>
      </w:r>
      <w:r>
        <w:rPr>
          <w:rFonts w:ascii="Calibri" w:hAnsi="Calibri" w:cs="Helvetica"/>
          <w:color w:val="000000" w:themeColor="text1"/>
        </w:rPr>
        <w:t>direito humano à alimentação adequada, s</w:t>
      </w:r>
      <w:r w:rsidRPr="007F6B13">
        <w:rPr>
          <w:rFonts w:ascii="Calibri" w:hAnsi="Calibri" w:cs="Helvetica"/>
          <w:color w:val="000000" w:themeColor="text1"/>
        </w:rPr>
        <w:t xml:space="preserve">audável e </w:t>
      </w:r>
      <w:r>
        <w:rPr>
          <w:rFonts w:ascii="Calibri" w:hAnsi="Calibri" w:cs="Helvetica"/>
          <w:color w:val="000000" w:themeColor="text1"/>
        </w:rPr>
        <w:t>s</w:t>
      </w:r>
      <w:r w:rsidRPr="007F6B13">
        <w:rPr>
          <w:rFonts w:ascii="Calibri" w:hAnsi="Calibri" w:cs="Helvetica"/>
          <w:color w:val="000000" w:themeColor="text1"/>
        </w:rPr>
        <w:t>oberana, à preservação e recuperação dos espaços vazios e dos recursos naturais;</w:t>
      </w:r>
    </w:p>
    <w:p w:rsidR="00EB122F" w:rsidRPr="007F6B13" w:rsidRDefault="00EB122F" w:rsidP="00C86851">
      <w:pPr>
        <w:pStyle w:val="NormalWeb"/>
        <w:shd w:val="clear" w:color="auto" w:fill="FFFFFF"/>
        <w:spacing w:before="120" w:beforeAutospacing="0" w:after="120" w:afterAutospacing="0" w:line="360" w:lineRule="auto"/>
        <w:ind w:firstLine="2835"/>
        <w:jc w:val="both"/>
        <w:rPr>
          <w:rFonts w:ascii="Calibri" w:hAnsi="Calibri" w:cs="Helvetica"/>
          <w:color w:val="000000" w:themeColor="text1"/>
        </w:rPr>
      </w:pPr>
      <w:r>
        <w:rPr>
          <w:rFonts w:ascii="Calibri" w:hAnsi="Calibri" w:cs="Helvetica"/>
          <w:color w:val="000000" w:themeColor="text1"/>
        </w:rPr>
        <w:t>III – d</w:t>
      </w:r>
      <w:r w:rsidRPr="007F6B13">
        <w:rPr>
          <w:rFonts w:ascii="Calibri" w:hAnsi="Calibri" w:cs="Helvetica"/>
          <w:color w:val="000000" w:themeColor="text1"/>
        </w:rPr>
        <w:t>isponibilizar orientação técnica aos integrantes dos projetos com vistas à implantação das hortas urbanas comunitárias;</w:t>
      </w:r>
    </w:p>
    <w:p w:rsidR="00EB122F" w:rsidRPr="007F6B13" w:rsidRDefault="00EB122F" w:rsidP="00C86851">
      <w:pPr>
        <w:pStyle w:val="NormalWeb"/>
        <w:shd w:val="clear" w:color="auto" w:fill="FFFFFF"/>
        <w:spacing w:before="120" w:beforeAutospacing="0" w:after="120" w:afterAutospacing="0" w:line="360" w:lineRule="auto"/>
        <w:ind w:firstLine="2835"/>
        <w:jc w:val="both"/>
        <w:rPr>
          <w:rFonts w:ascii="Calibri" w:hAnsi="Calibri" w:cs="Helvetica"/>
          <w:color w:val="000000" w:themeColor="text1"/>
        </w:rPr>
      </w:pPr>
      <w:r>
        <w:rPr>
          <w:rFonts w:ascii="Calibri" w:hAnsi="Calibri" w:cs="Helvetica"/>
          <w:color w:val="000000" w:themeColor="text1"/>
        </w:rPr>
        <w:t>I</w:t>
      </w:r>
      <w:r w:rsidRPr="007F6B13">
        <w:rPr>
          <w:rFonts w:ascii="Calibri" w:hAnsi="Calibri" w:cs="Helvetica"/>
          <w:color w:val="000000" w:themeColor="text1"/>
        </w:rPr>
        <w:t>V</w:t>
      </w:r>
      <w:r>
        <w:rPr>
          <w:rFonts w:ascii="Calibri" w:hAnsi="Calibri" w:cs="Helvetica"/>
          <w:color w:val="000000" w:themeColor="text1"/>
        </w:rPr>
        <w:t xml:space="preserve"> – f</w:t>
      </w:r>
      <w:r w:rsidRPr="007F6B13">
        <w:rPr>
          <w:rFonts w:ascii="Calibri" w:hAnsi="Calibri" w:cs="Helvetica"/>
          <w:color w:val="000000" w:themeColor="text1"/>
        </w:rPr>
        <w:t>ornecer eventual excedente de produção das hortas comunitárias ao Banco Municipal de Alimentos</w:t>
      </w:r>
      <w:r w:rsidR="007D14F0">
        <w:rPr>
          <w:rFonts w:ascii="Calibri" w:hAnsi="Calibri" w:cs="Helvetica"/>
          <w:color w:val="000000" w:themeColor="text1"/>
        </w:rPr>
        <w:t>,</w:t>
      </w:r>
      <w:r w:rsidRPr="007F6B13">
        <w:rPr>
          <w:rFonts w:ascii="Calibri" w:hAnsi="Calibri" w:cs="Helvetica"/>
          <w:color w:val="000000" w:themeColor="text1"/>
        </w:rPr>
        <w:t xml:space="preserve"> para que os alimentos sejam doados às </w:t>
      </w:r>
      <w:r>
        <w:rPr>
          <w:rFonts w:ascii="Calibri" w:hAnsi="Calibri" w:cs="Helvetica"/>
          <w:color w:val="000000" w:themeColor="text1"/>
        </w:rPr>
        <w:t xml:space="preserve">entidades e programas sociais </w:t>
      </w:r>
      <w:r w:rsidR="007D14F0">
        <w:rPr>
          <w:rFonts w:ascii="Calibri" w:hAnsi="Calibri" w:cs="Helvetica"/>
          <w:color w:val="000000" w:themeColor="text1"/>
        </w:rPr>
        <w:t xml:space="preserve">instituídos e mantidos pelo Município </w:t>
      </w:r>
      <w:r>
        <w:rPr>
          <w:rFonts w:ascii="Calibri" w:hAnsi="Calibri" w:cs="Helvetica"/>
          <w:color w:val="000000" w:themeColor="text1"/>
        </w:rPr>
        <w:t>de Araraquara</w:t>
      </w:r>
      <w:r w:rsidRPr="007F6B13">
        <w:rPr>
          <w:rFonts w:ascii="Calibri" w:hAnsi="Calibri" w:cs="Helvetica"/>
          <w:color w:val="000000" w:themeColor="text1"/>
        </w:rPr>
        <w:t>;</w:t>
      </w:r>
    </w:p>
    <w:p w:rsidR="00EB122F" w:rsidRPr="007F6B13" w:rsidRDefault="00EB122F" w:rsidP="00C86851">
      <w:pPr>
        <w:pStyle w:val="NormalWeb"/>
        <w:shd w:val="clear" w:color="auto" w:fill="FFFFFF"/>
        <w:spacing w:before="120" w:beforeAutospacing="0" w:after="120" w:afterAutospacing="0" w:line="360" w:lineRule="auto"/>
        <w:ind w:firstLine="2835"/>
        <w:jc w:val="both"/>
        <w:rPr>
          <w:rFonts w:ascii="Calibri" w:hAnsi="Calibri" w:cs="Helvetica"/>
          <w:color w:val="000000" w:themeColor="text1"/>
        </w:rPr>
      </w:pPr>
      <w:r>
        <w:rPr>
          <w:rFonts w:ascii="Calibri" w:hAnsi="Calibri" w:cs="Helvetica"/>
          <w:color w:val="000000" w:themeColor="text1"/>
        </w:rPr>
        <w:lastRenderedPageBreak/>
        <w:t>V – p</w:t>
      </w:r>
      <w:r w:rsidRPr="007F6B13">
        <w:rPr>
          <w:rFonts w:ascii="Calibri" w:hAnsi="Calibri" w:cs="Helvetica"/>
          <w:color w:val="000000" w:themeColor="text1"/>
        </w:rPr>
        <w:t>romover o fortalecimento de vínculos de convivência comunitária, por meio de atividades socioeducativas e culturais e de ações que fomentem a convivência coletiva;</w:t>
      </w:r>
    </w:p>
    <w:p w:rsidR="00EB122F" w:rsidRPr="007F6B13" w:rsidRDefault="00EB122F" w:rsidP="00C86851">
      <w:pPr>
        <w:pStyle w:val="NormalWeb"/>
        <w:shd w:val="clear" w:color="auto" w:fill="FFFFFF"/>
        <w:spacing w:before="120" w:beforeAutospacing="0" w:after="120" w:afterAutospacing="0" w:line="360" w:lineRule="auto"/>
        <w:ind w:firstLine="2835"/>
        <w:jc w:val="both"/>
        <w:rPr>
          <w:rFonts w:ascii="Calibri" w:hAnsi="Calibri" w:cs="Helvetica"/>
          <w:color w:val="000000" w:themeColor="text1"/>
        </w:rPr>
      </w:pPr>
      <w:r w:rsidRPr="007F6B13">
        <w:rPr>
          <w:rFonts w:ascii="Calibri" w:hAnsi="Calibri" w:cs="Helvetica"/>
          <w:color w:val="000000" w:themeColor="text1"/>
        </w:rPr>
        <w:t>VI</w:t>
      </w:r>
      <w:r>
        <w:rPr>
          <w:rFonts w:ascii="Calibri" w:hAnsi="Calibri" w:cs="Helvetica"/>
          <w:color w:val="000000" w:themeColor="text1"/>
        </w:rPr>
        <w:t xml:space="preserve"> – i</w:t>
      </w:r>
      <w:r w:rsidRPr="007F6B13">
        <w:rPr>
          <w:rFonts w:ascii="Calibri" w:hAnsi="Calibri" w:cs="Helvetica"/>
          <w:color w:val="000000" w:themeColor="text1"/>
        </w:rPr>
        <w:t xml:space="preserve">ncentivar práticas sustentáveis e de respeito ao meio ambiente; </w:t>
      </w:r>
    </w:p>
    <w:p w:rsidR="00EB122F" w:rsidRPr="007F6B13" w:rsidRDefault="00EB122F" w:rsidP="00C86851">
      <w:pPr>
        <w:pStyle w:val="NormalWeb"/>
        <w:shd w:val="clear" w:color="auto" w:fill="FFFFFF"/>
        <w:spacing w:before="120" w:beforeAutospacing="0" w:after="120" w:afterAutospacing="0" w:line="360" w:lineRule="auto"/>
        <w:ind w:firstLine="2835"/>
        <w:jc w:val="both"/>
        <w:rPr>
          <w:rFonts w:ascii="Calibri" w:hAnsi="Calibri" w:cs="Helvetica"/>
          <w:color w:val="000000" w:themeColor="text1"/>
        </w:rPr>
      </w:pPr>
      <w:r w:rsidRPr="007F6B13">
        <w:rPr>
          <w:rFonts w:ascii="Calibri" w:hAnsi="Calibri" w:cs="Helvetica"/>
          <w:color w:val="000000" w:themeColor="text1"/>
        </w:rPr>
        <w:t>VII</w:t>
      </w:r>
      <w:r>
        <w:rPr>
          <w:rFonts w:ascii="Calibri" w:hAnsi="Calibri" w:cs="Helvetica"/>
          <w:color w:val="000000" w:themeColor="text1"/>
        </w:rPr>
        <w:t xml:space="preserve"> – p</w:t>
      </w:r>
      <w:r w:rsidRPr="007F6B13">
        <w:rPr>
          <w:rFonts w:ascii="Calibri" w:hAnsi="Calibri" w:cs="Helvetica"/>
          <w:color w:val="000000" w:themeColor="text1"/>
        </w:rPr>
        <w:t xml:space="preserve">reservar a microfauna e a biodiversidade vegetal da região; </w:t>
      </w:r>
    </w:p>
    <w:p w:rsidR="00EB122F" w:rsidRPr="007F6B13" w:rsidRDefault="00EB122F" w:rsidP="00C86851">
      <w:pPr>
        <w:pStyle w:val="NormalWeb"/>
        <w:shd w:val="clear" w:color="auto" w:fill="FFFFFF"/>
        <w:spacing w:before="120" w:beforeAutospacing="0" w:after="120" w:afterAutospacing="0" w:line="360" w:lineRule="auto"/>
        <w:ind w:firstLine="2835"/>
        <w:jc w:val="both"/>
        <w:rPr>
          <w:rFonts w:ascii="Calibri" w:hAnsi="Calibri" w:cs="Helvetica"/>
          <w:color w:val="000000" w:themeColor="text1"/>
        </w:rPr>
      </w:pPr>
      <w:r>
        <w:rPr>
          <w:rFonts w:ascii="Calibri" w:hAnsi="Calibri" w:cs="Helvetica"/>
          <w:color w:val="000000" w:themeColor="text1"/>
        </w:rPr>
        <w:t>VIII – z</w:t>
      </w:r>
      <w:r w:rsidRPr="007F6B13">
        <w:rPr>
          <w:rFonts w:ascii="Calibri" w:hAnsi="Calibri" w:cs="Helvetica"/>
          <w:color w:val="000000" w:themeColor="text1"/>
        </w:rPr>
        <w:t xml:space="preserve">elar pelo uso seguro e sustentável dos recursos naturais; </w:t>
      </w:r>
      <w:r>
        <w:rPr>
          <w:rFonts w:ascii="Calibri" w:hAnsi="Calibri" w:cs="Helvetica"/>
          <w:color w:val="000000" w:themeColor="text1"/>
        </w:rPr>
        <w:t>e</w:t>
      </w:r>
    </w:p>
    <w:p w:rsidR="00EB122F" w:rsidRDefault="00EB122F" w:rsidP="00C86851">
      <w:pPr>
        <w:pStyle w:val="NormalWeb"/>
        <w:shd w:val="clear" w:color="auto" w:fill="FFFFFF"/>
        <w:spacing w:before="120" w:beforeAutospacing="0" w:after="120" w:afterAutospacing="0" w:line="360" w:lineRule="auto"/>
        <w:ind w:firstLine="2835"/>
        <w:jc w:val="both"/>
        <w:rPr>
          <w:rFonts w:ascii="Calibri" w:hAnsi="Calibri" w:cs="Helvetica"/>
          <w:color w:val="000000" w:themeColor="text1"/>
        </w:rPr>
      </w:pPr>
      <w:r>
        <w:rPr>
          <w:rFonts w:ascii="Calibri" w:hAnsi="Calibri" w:cs="Helvetica"/>
          <w:color w:val="000000" w:themeColor="text1"/>
        </w:rPr>
        <w:t xml:space="preserve">IX – fomentar o desenvolvimento de </w:t>
      </w:r>
      <w:r w:rsidRPr="007F6B13">
        <w:rPr>
          <w:rFonts w:ascii="Calibri" w:hAnsi="Calibri" w:cs="Helvetica"/>
          <w:color w:val="000000" w:themeColor="text1"/>
        </w:rPr>
        <w:t>hábitos alimentar</w:t>
      </w:r>
      <w:r>
        <w:rPr>
          <w:rFonts w:ascii="Calibri" w:hAnsi="Calibri" w:cs="Helvetica"/>
          <w:color w:val="000000" w:themeColor="text1"/>
        </w:rPr>
        <w:t>es e nutricionais</w:t>
      </w:r>
      <w:r w:rsidRPr="007F6B13">
        <w:rPr>
          <w:rFonts w:ascii="Calibri" w:hAnsi="Calibri" w:cs="Helvetica"/>
          <w:color w:val="000000" w:themeColor="text1"/>
        </w:rPr>
        <w:t xml:space="preserve">, visando </w:t>
      </w:r>
      <w:r w:rsidR="007D14F0">
        <w:rPr>
          <w:rFonts w:ascii="Calibri" w:hAnsi="Calibri" w:cs="Helvetica"/>
          <w:color w:val="000000" w:themeColor="text1"/>
        </w:rPr>
        <w:t xml:space="preserve">a </w:t>
      </w:r>
      <w:r w:rsidRPr="007F6B13">
        <w:rPr>
          <w:rFonts w:ascii="Calibri" w:hAnsi="Calibri" w:cs="Helvetica"/>
          <w:color w:val="000000" w:themeColor="text1"/>
        </w:rPr>
        <w:t>contribuir para uma vida saudável e</w:t>
      </w:r>
      <w:r>
        <w:rPr>
          <w:rFonts w:ascii="Calibri" w:hAnsi="Calibri" w:cs="Helvetica"/>
          <w:color w:val="000000" w:themeColor="text1"/>
        </w:rPr>
        <w:t xml:space="preserve"> para a</w:t>
      </w:r>
      <w:r w:rsidRPr="007F6B13">
        <w:rPr>
          <w:rFonts w:ascii="Calibri" w:hAnsi="Calibri" w:cs="Helvetica"/>
          <w:color w:val="000000" w:themeColor="text1"/>
        </w:rPr>
        <w:t xml:space="preserve"> manutenção de ambientes equil</w:t>
      </w:r>
      <w:r>
        <w:rPr>
          <w:rFonts w:ascii="Calibri" w:hAnsi="Calibri" w:cs="Helvetica"/>
          <w:color w:val="000000" w:themeColor="text1"/>
        </w:rPr>
        <w:t xml:space="preserve">ibrados, a partir de processos </w:t>
      </w:r>
      <w:r w:rsidRPr="007F6B13">
        <w:rPr>
          <w:rFonts w:ascii="Calibri" w:hAnsi="Calibri" w:cs="Helvetica"/>
          <w:color w:val="000000" w:themeColor="text1"/>
        </w:rPr>
        <w:t>estratégicos que considerem a realidade local</w:t>
      </w:r>
      <w:r>
        <w:rPr>
          <w:rFonts w:ascii="Calibri" w:hAnsi="Calibri" w:cs="Helvetica"/>
          <w:color w:val="000000" w:themeColor="text1"/>
        </w:rPr>
        <w:t xml:space="preserve"> e as especificidades dos indiví</w:t>
      </w:r>
      <w:r w:rsidRPr="007F6B13">
        <w:rPr>
          <w:rFonts w:ascii="Calibri" w:hAnsi="Calibri" w:cs="Helvetica"/>
          <w:color w:val="000000" w:themeColor="text1"/>
        </w:rPr>
        <w:t xml:space="preserve">duos e </w:t>
      </w:r>
      <w:r>
        <w:rPr>
          <w:rFonts w:ascii="Calibri" w:hAnsi="Calibri" w:cs="Helvetica"/>
          <w:color w:val="000000" w:themeColor="text1"/>
        </w:rPr>
        <w:t xml:space="preserve">dos </w:t>
      </w:r>
      <w:r w:rsidRPr="007F6B13">
        <w:rPr>
          <w:rFonts w:ascii="Calibri" w:hAnsi="Calibri" w:cs="Helvetica"/>
          <w:color w:val="000000" w:themeColor="text1"/>
        </w:rPr>
        <w:t>grupos sociais</w:t>
      </w:r>
      <w:r>
        <w:rPr>
          <w:rFonts w:ascii="Calibri" w:hAnsi="Calibri" w:cs="Helvetica"/>
          <w:color w:val="000000" w:themeColor="text1"/>
        </w:rPr>
        <w:t>.</w:t>
      </w:r>
    </w:p>
    <w:p w:rsidR="00EB122F" w:rsidRDefault="00EB122F" w:rsidP="00C86851">
      <w:pPr>
        <w:pStyle w:val="NormalWeb"/>
        <w:shd w:val="clear" w:color="auto" w:fill="FFFFFF"/>
        <w:spacing w:before="120" w:beforeAutospacing="0" w:after="120" w:afterAutospacing="0" w:line="360" w:lineRule="auto"/>
        <w:ind w:firstLine="2835"/>
        <w:jc w:val="both"/>
        <w:rPr>
          <w:rFonts w:ascii="Calibri" w:hAnsi="Calibri" w:cs="Helvetica"/>
          <w:caps/>
          <w:color w:val="000000" w:themeColor="text1"/>
        </w:rPr>
      </w:pPr>
    </w:p>
    <w:p w:rsidR="00EB122F" w:rsidRPr="007F0E6B" w:rsidRDefault="00EB122F" w:rsidP="00C86851">
      <w:pPr>
        <w:pStyle w:val="normas-indices-capitulo"/>
        <w:shd w:val="clear" w:color="auto" w:fill="FFFFFF"/>
        <w:spacing w:before="120" w:beforeAutospacing="0" w:after="120" w:afterAutospacing="0" w:line="360" w:lineRule="auto"/>
        <w:jc w:val="center"/>
        <w:rPr>
          <w:rFonts w:ascii="Calibri" w:hAnsi="Calibri" w:cs="Helvetica"/>
          <w:caps/>
          <w:color w:val="000000" w:themeColor="text1"/>
        </w:rPr>
      </w:pPr>
      <w:r>
        <w:rPr>
          <w:rFonts w:ascii="Calibri" w:hAnsi="Calibri" w:cs="Helvetica"/>
          <w:caps/>
          <w:color w:val="000000" w:themeColor="text1"/>
        </w:rPr>
        <w:t>CAPÍTULO IV</w:t>
      </w:r>
      <w:r w:rsidRPr="007F0E6B">
        <w:rPr>
          <w:rFonts w:ascii="Calibri" w:hAnsi="Calibri" w:cs="Helvetica"/>
          <w:caps/>
          <w:color w:val="000000" w:themeColor="text1"/>
        </w:rPr>
        <w:br/>
      </w:r>
      <w:r>
        <w:rPr>
          <w:rFonts w:ascii="Calibri" w:hAnsi="Calibri" w:cs="Helvetica"/>
          <w:caps/>
          <w:color w:val="000000" w:themeColor="text1"/>
        </w:rPr>
        <w:t>DA IMPLANTAÇÃO DAS HORTAS urbanas comunitárias</w:t>
      </w:r>
    </w:p>
    <w:p w:rsidR="00EB122F" w:rsidRPr="00787CEF" w:rsidRDefault="00EB122F" w:rsidP="00C86851">
      <w:pPr>
        <w:pStyle w:val="NormalWeb"/>
        <w:shd w:val="clear" w:color="auto" w:fill="FFFFFF"/>
        <w:spacing w:before="120" w:beforeAutospacing="0" w:after="120" w:afterAutospacing="0" w:line="360" w:lineRule="auto"/>
        <w:ind w:firstLine="2835"/>
        <w:jc w:val="both"/>
        <w:rPr>
          <w:rFonts w:ascii="Calibri" w:hAnsi="Calibri" w:cs="Helvetica"/>
          <w:color w:val="000000" w:themeColor="text1"/>
        </w:rPr>
      </w:pPr>
      <w:r w:rsidRPr="00787CEF">
        <w:rPr>
          <w:rStyle w:val="normas-indices-artigo"/>
          <w:rFonts w:ascii="Calibri" w:hAnsi="Calibri" w:cs="Helvetica"/>
          <w:b/>
          <w:color w:val="000000" w:themeColor="text1"/>
        </w:rPr>
        <w:t>Art. 6°</w:t>
      </w:r>
      <w:r w:rsidRPr="00787CEF">
        <w:rPr>
          <w:rFonts w:ascii="Calibri" w:hAnsi="Calibri" w:cs="Helvetica"/>
          <w:color w:val="000000" w:themeColor="text1"/>
        </w:rPr>
        <w:t xml:space="preserve">  O Programa de Implantação de Hortas Urbanas Comunitárias em </w:t>
      </w:r>
      <w:r w:rsidR="00787CEF" w:rsidRPr="00787CEF">
        <w:rPr>
          <w:rFonts w:ascii="Calibri" w:hAnsi="Calibri" w:cs="Helvetica"/>
          <w:color w:val="000000" w:themeColor="text1"/>
        </w:rPr>
        <w:t>Araraquara será desenvolvido em á</w:t>
      </w:r>
      <w:r w:rsidRPr="00787CEF">
        <w:rPr>
          <w:rFonts w:ascii="Calibri" w:hAnsi="Calibri" w:cs="Helvetica"/>
          <w:color w:val="000000" w:themeColor="text1"/>
        </w:rPr>
        <w:t xml:space="preserve">reas públicas municipais próximas </w:t>
      </w:r>
      <w:r w:rsidR="00787CEF">
        <w:rPr>
          <w:rFonts w:ascii="Calibri" w:hAnsi="Calibri" w:cs="Helvetica"/>
          <w:color w:val="000000" w:themeColor="text1"/>
        </w:rPr>
        <w:t>a</w:t>
      </w:r>
      <w:r w:rsidRPr="00787CEF">
        <w:rPr>
          <w:rFonts w:ascii="Calibri" w:hAnsi="Calibri" w:cs="Helvetica"/>
          <w:color w:val="000000" w:themeColor="text1"/>
        </w:rPr>
        <w:t xml:space="preserve"> equipamentos públ</w:t>
      </w:r>
      <w:r w:rsidR="00787CEF" w:rsidRPr="00787CEF">
        <w:rPr>
          <w:rFonts w:ascii="Calibri" w:hAnsi="Calibri" w:cs="Helvetica"/>
          <w:color w:val="000000" w:themeColor="text1"/>
        </w:rPr>
        <w:t>icos com fins sociais.</w:t>
      </w:r>
      <w:r w:rsidRPr="00787CEF">
        <w:rPr>
          <w:rFonts w:ascii="Calibri" w:hAnsi="Calibri" w:cs="Helvetica"/>
          <w:color w:val="000000" w:themeColor="text1"/>
        </w:rPr>
        <w:t xml:space="preserve"> </w:t>
      </w:r>
    </w:p>
    <w:p w:rsidR="00787CEF" w:rsidRPr="00C86851" w:rsidRDefault="00787CEF" w:rsidP="00787CEF">
      <w:pPr>
        <w:pStyle w:val="NormalWeb"/>
        <w:shd w:val="clear" w:color="auto" w:fill="FFFFFF"/>
        <w:spacing w:before="120" w:beforeAutospacing="0" w:after="120" w:afterAutospacing="0" w:line="360" w:lineRule="auto"/>
        <w:ind w:firstLine="2835"/>
        <w:jc w:val="both"/>
        <w:rPr>
          <w:rFonts w:ascii="Calibri" w:hAnsi="Calibri" w:cs="Helvetica"/>
          <w:color w:val="000000" w:themeColor="text1"/>
        </w:rPr>
      </w:pPr>
      <w:r w:rsidRPr="00787CEF">
        <w:rPr>
          <w:rFonts w:ascii="Calibri" w:hAnsi="Calibri" w:cs="Helvetica"/>
          <w:b/>
          <w:color w:val="000000" w:themeColor="text1"/>
        </w:rPr>
        <w:t>Parágrafo único.</w:t>
      </w:r>
      <w:r w:rsidRPr="00787CEF">
        <w:rPr>
          <w:rFonts w:ascii="Calibri" w:hAnsi="Calibri" w:cs="Helvetica"/>
          <w:color w:val="000000" w:themeColor="text1"/>
        </w:rPr>
        <w:t xml:space="preserve"> A Coordenadoria Executiva de Segurança Alimentar realizará, em </w:t>
      </w:r>
      <w:r w:rsidR="007D14F0">
        <w:rPr>
          <w:rFonts w:ascii="Calibri" w:hAnsi="Calibri" w:cs="Helvetica"/>
          <w:color w:val="000000" w:themeColor="text1"/>
        </w:rPr>
        <w:t xml:space="preserve">conjunto </w:t>
      </w:r>
      <w:r w:rsidRPr="00787CEF">
        <w:rPr>
          <w:rFonts w:ascii="Calibri" w:hAnsi="Calibri" w:cs="Helvetica"/>
          <w:color w:val="000000" w:themeColor="text1"/>
        </w:rPr>
        <w:t>com a Secretaria de Desenvolvimento Urbano, o mapeamento de áreas pertencentes à Prefeitura do Município de</w:t>
      </w:r>
      <w:r w:rsidRPr="00C86851">
        <w:rPr>
          <w:rFonts w:ascii="Calibri" w:hAnsi="Calibri" w:cs="Helvetica"/>
          <w:color w:val="000000" w:themeColor="text1"/>
        </w:rPr>
        <w:t xml:space="preserve"> Araraquara e verificará a viabilidade de implantação do</w:t>
      </w:r>
      <w:r w:rsidR="007D14F0">
        <w:rPr>
          <w:rFonts w:ascii="Calibri" w:hAnsi="Calibri" w:cs="Helvetica"/>
          <w:color w:val="000000" w:themeColor="text1"/>
        </w:rPr>
        <w:t>s</w:t>
      </w:r>
      <w:r w:rsidRPr="00C86851">
        <w:rPr>
          <w:rFonts w:ascii="Calibri" w:hAnsi="Calibri" w:cs="Helvetica"/>
          <w:color w:val="000000" w:themeColor="text1"/>
        </w:rPr>
        <w:t xml:space="preserve"> projeto</w:t>
      </w:r>
      <w:r w:rsidR="007D14F0">
        <w:rPr>
          <w:rFonts w:ascii="Calibri" w:hAnsi="Calibri" w:cs="Helvetica"/>
          <w:color w:val="000000" w:themeColor="text1"/>
        </w:rPr>
        <w:t>s</w:t>
      </w:r>
      <w:r w:rsidRPr="00C86851">
        <w:rPr>
          <w:rFonts w:ascii="Calibri" w:hAnsi="Calibri" w:cs="Helvetica"/>
          <w:color w:val="000000" w:themeColor="text1"/>
        </w:rPr>
        <w:t xml:space="preserve"> de hortas urbanas comunitárias mediante estudo técnico prévio, levando em consideração a disponibilidade de água, o tipo de solo, além de aspectos </w:t>
      </w:r>
      <w:r w:rsidR="00DD6FB5">
        <w:rPr>
          <w:rFonts w:ascii="Calibri" w:hAnsi="Calibri" w:cs="Helvetica"/>
          <w:color w:val="000000" w:themeColor="text1"/>
        </w:rPr>
        <w:t>socio</w:t>
      </w:r>
      <w:r w:rsidRPr="00C86851">
        <w:rPr>
          <w:rFonts w:ascii="Calibri" w:hAnsi="Calibri" w:cs="Helvetica"/>
          <w:color w:val="000000" w:themeColor="text1"/>
        </w:rPr>
        <w:t xml:space="preserve">ambientais relacionados à área. </w:t>
      </w:r>
    </w:p>
    <w:p w:rsidR="00DF2FD0" w:rsidRPr="007F0E6B" w:rsidRDefault="00F702CB" w:rsidP="00C86851">
      <w:pPr>
        <w:pStyle w:val="NormalWeb"/>
        <w:shd w:val="clear" w:color="auto" w:fill="FFFFFF"/>
        <w:spacing w:before="120" w:beforeAutospacing="0" w:after="120" w:afterAutospacing="0" w:line="360" w:lineRule="auto"/>
        <w:ind w:firstLine="2835"/>
        <w:jc w:val="both"/>
        <w:rPr>
          <w:rFonts w:ascii="Calibri" w:hAnsi="Calibri" w:cs="Helvetica"/>
          <w:color w:val="000000" w:themeColor="text1"/>
        </w:rPr>
      </w:pPr>
      <w:r w:rsidRPr="00787CEF">
        <w:rPr>
          <w:rFonts w:ascii="Calibri" w:hAnsi="Calibri" w:cs="Helvetica"/>
          <w:b/>
          <w:color w:val="000000" w:themeColor="text1"/>
        </w:rPr>
        <w:t xml:space="preserve">Art. </w:t>
      </w:r>
      <w:r w:rsidR="00787CEF" w:rsidRPr="00787CEF">
        <w:rPr>
          <w:rFonts w:ascii="Calibri" w:hAnsi="Calibri" w:cs="Helvetica"/>
          <w:b/>
          <w:color w:val="000000" w:themeColor="text1"/>
        </w:rPr>
        <w:t>7</w:t>
      </w:r>
      <w:r w:rsidR="00DF2FD0" w:rsidRPr="00787CEF">
        <w:rPr>
          <w:rFonts w:ascii="Calibri" w:hAnsi="Calibri" w:cs="Helvetica"/>
          <w:b/>
          <w:color w:val="000000" w:themeColor="text1"/>
        </w:rPr>
        <w:t>º</w:t>
      </w:r>
      <w:r w:rsidR="00787CEF">
        <w:rPr>
          <w:rFonts w:ascii="Calibri" w:hAnsi="Calibri" w:cs="Helvetica"/>
          <w:color w:val="000000" w:themeColor="text1"/>
        </w:rPr>
        <w:t xml:space="preserve"> A implantação de h</w:t>
      </w:r>
      <w:r w:rsidR="00DD6FB5">
        <w:rPr>
          <w:rFonts w:ascii="Calibri" w:hAnsi="Calibri" w:cs="Helvetica"/>
          <w:color w:val="000000" w:themeColor="text1"/>
        </w:rPr>
        <w:t>ortas urbanas comunitárias será efetivada</w:t>
      </w:r>
      <w:r w:rsidR="00787CEF">
        <w:rPr>
          <w:rFonts w:ascii="Calibri" w:hAnsi="Calibri" w:cs="Helvetica"/>
          <w:color w:val="000000" w:themeColor="text1"/>
        </w:rPr>
        <w:t xml:space="preserve"> mediante a</w:t>
      </w:r>
      <w:r w:rsidR="00787CEF" w:rsidRPr="00787CEF">
        <w:rPr>
          <w:rFonts w:ascii="Calibri" w:hAnsi="Calibri" w:cs="Helvetica"/>
          <w:color w:val="000000" w:themeColor="text1"/>
        </w:rPr>
        <w:t>utorização para utilização do espaço público</w:t>
      </w:r>
      <w:r w:rsidR="00787CEF">
        <w:rPr>
          <w:rFonts w:ascii="Calibri" w:hAnsi="Calibri" w:cs="Helvetica"/>
          <w:color w:val="000000" w:themeColor="text1"/>
        </w:rPr>
        <w:t xml:space="preserve">, nos termos de regulamentação. </w:t>
      </w:r>
    </w:p>
    <w:p w:rsidR="00EB122F" w:rsidRDefault="00EB122F" w:rsidP="00C86851">
      <w:pPr>
        <w:pStyle w:val="normas-indices-capitulo"/>
        <w:shd w:val="clear" w:color="auto" w:fill="FFFFFF"/>
        <w:spacing w:before="120" w:beforeAutospacing="0" w:after="120" w:afterAutospacing="0" w:line="360" w:lineRule="auto"/>
        <w:jc w:val="center"/>
        <w:rPr>
          <w:rFonts w:ascii="Calibri" w:hAnsi="Calibri" w:cs="Helvetica"/>
          <w:caps/>
          <w:color w:val="000000" w:themeColor="text1"/>
        </w:rPr>
      </w:pPr>
    </w:p>
    <w:p w:rsidR="00EB122F" w:rsidRPr="007F0E6B" w:rsidRDefault="00EB122F" w:rsidP="00C86851">
      <w:pPr>
        <w:pStyle w:val="normas-indices-capitulo"/>
        <w:shd w:val="clear" w:color="auto" w:fill="FFFFFF"/>
        <w:spacing w:before="120" w:beforeAutospacing="0" w:after="120" w:afterAutospacing="0" w:line="360" w:lineRule="auto"/>
        <w:jc w:val="center"/>
        <w:rPr>
          <w:rFonts w:ascii="Calibri" w:hAnsi="Calibri" w:cs="Helvetica"/>
          <w:caps/>
          <w:color w:val="000000" w:themeColor="text1"/>
        </w:rPr>
      </w:pPr>
      <w:r w:rsidRPr="007F0E6B">
        <w:rPr>
          <w:rFonts w:ascii="Calibri" w:hAnsi="Calibri" w:cs="Helvetica"/>
          <w:caps/>
          <w:color w:val="000000" w:themeColor="text1"/>
        </w:rPr>
        <w:t>CAPÍTULO</w:t>
      </w:r>
      <w:r>
        <w:rPr>
          <w:rFonts w:ascii="Calibri" w:hAnsi="Calibri" w:cs="Helvetica"/>
          <w:caps/>
          <w:color w:val="000000" w:themeColor="text1"/>
        </w:rPr>
        <w:t xml:space="preserve"> IV</w:t>
      </w:r>
      <w:r>
        <w:rPr>
          <w:rFonts w:ascii="Calibri" w:hAnsi="Calibri" w:cs="Helvetica"/>
          <w:caps/>
          <w:color w:val="000000" w:themeColor="text1"/>
        </w:rPr>
        <w:br/>
        <w:t>DA destinação dos alimentos produzidos</w:t>
      </w:r>
    </w:p>
    <w:p w:rsidR="00DF2FD0" w:rsidRDefault="00EB122F" w:rsidP="00C86851">
      <w:pPr>
        <w:pStyle w:val="NormalWeb"/>
        <w:shd w:val="clear" w:color="auto" w:fill="FFFFFF"/>
        <w:spacing w:before="120" w:beforeAutospacing="0" w:after="120" w:afterAutospacing="0" w:line="360" w:lineRule="auto"/>
        <w:ind w:firstLine="2835"/>
        <w:jc w:val="both"/>
        <w:rPr>
          <w:rFonts w:ascii="Calibri" w:hAnsi="Calibri" w:cs="Helvetica"/>
          <w:color w:val="000000" w:themeColor="text1"/>
        </w:rPr>
      </w:pPr>
      <w:r w:rsidRPr="00DF2FD0">
        <w:rPr>
          <w:rStyle w:val="normas-indices-artigo"/>
          <w:rFonts w:ascii="Calibri" w:hAnsi="Calibri" w:cs="Helvetica"/>
          <w:b/>
          <w:color w:val="000000" w:themeColor="text1"/>
        </w:rPr>
        <w:t xml:space="preserve">Art. </w:t>
      </w:r>
      <w:r w:rsidR="00787CEF">
        <w:rPr>
          <w:rStyle w:val="normas-indices-artigo"/>
          <w:rFonts w:ascii="Calibri" w:hAnsi="Calibri" w:cs="Helvetica"/>
          <w:b/>
          <w:color w:val="000000" w:themeColor="text1"/>
        </w:rPr>
        <w:t>8</w:t>
      </w:r>
      <w:r w:rsidRPr="00DF2FD0">
        <w:rPr>
          <w:rStyle w:val="normas-indices-artigo"/>
          <w:rFonts w:ascii="Calibri" w:hAnsi="Calibri" w:cs="Helvetica"/>
          <w:b/>
          <w:color w:val="000000" w:themeColor="text1"/>
        </w:rPr>
        <w:t>°</w:t>
      </w:r>
      <w:r w:rsidRPr="00DF2FD0">
        <w:rPr>
          <w:rFonts w:ascii="Calibri" w:hAnsi="Calibri" w:cs="Helvetica"/>
          <w:b/>
          <w:color w:val="000000" w:themeColor="text1"/>
        </w:rPr>
        <w:t> </w:t>
      </w:r>
      <w:r w:rsidRPr="007F0E6B">
        <w:rPr>
          <w:rFonts w:ascii="Calibri" w:hAnsi="Calibri" w:cs="Helvetica"/>
          <w:color w:val="000000" w:themeColor="text1"/>
        </w:rPr>
        <w:t xml:space="preserve"> </w:t>
      </w:r>
      <w:r w:rsidRPr="003C6DD7">
        <w:rPr>
          <w:rFonts w:ascii="Calibri" w:hAnsi="Calibri" w:cs="Helvetica"/>
          <w:color w:val="000000" w:themeColor="text1"/>
        </w:rPr>
        <w:t xml:space="preserve">Os alimentos produzidos </w:t>
      </w:r>
      <w:r w:rsidR="00F702CB">
        <w:rPr>
          <w:rFonts w:ascii="Calibri" w:hAnsi="Calibri" w:cs="Helvetica"/>
          <w:color w:val="000000" w:themeColor="text1"/>
        </w:rPr>
        <w:t>nas hortas urbanas comunitárias destinam-se</w:t>
      </w:r>
      <w:r w:rsidRPr="003C6DD7">
        <w:rPr>
          <w:rFonts w:ascii="Calibri" w:hAnsi="Calibri" w:cs="Helvetica"/>
          <w:color w:val="000000" w:themeColor="text1"/>
        </w:rPr>
        <w:t xml:space="preserve"> exclusivamente </w:t>
      </w:r>
      <w:r w:rsidR="00F702CB">
        <w:rPr>
          <w:rFonts w:ascii="Calibri" w:hAnsi="Calibri" w:cs="Helvetica"/>
          <w:color w:val="000000" w:themeColor="text1"/>
        </w:rPr>
        <w:t>a</w:t>
      </w:r>
      <w:r w:rsidRPr="003C6DD7">
        <w:rPr>
          <w:rFonts w:ascii="Calibri" w:hAnsi="Calibri" w:cs="Helvetica"/>
          <w:color w:val="000000" w:themeColor="text1"/>
        </w:rPr>
        <w:t>o consumo das pessoas</w:t>
      </w:r>
      <w:r w:rsidR="00F702CB">
        <w:rPr>
          <w:rFonts w:ascii="Calibri" w:hAnsi="Calibri" w:cs="Helvetica"/>
          <w:color w:val="000000" w:themeColor="text1"/>
        </w:rPr>
        <w:t xml:space="preserve"> ou das famílias</w:t>
      </w:r>
      <w:r w:rsidRPr="003C6DD7">
        <w:rPr>
          <w:rFonts w:ascii="Calibri" w:hAnsi="Calibri" w:cs="Helvetica"/>
          <w:color w:val="000000" w:themeColor="text1"/>
        </w:rPr>
        <w:t xml:space="preserve"> que integrarem </w:t>
      </w:r>
      <w:r w:rsidR="00F702CB">
        <w:rPr>
          <w:rFonts w:ascii="Calibri" w:hAnsi="Calibri" w:cs="Helvetica"/>
          <w:color w:val="000000" w:themeColor="text1"/>
        </w:rPr>
        <w:t>os projetos implantados, nos termos do art. 4º desta lei</w:t>
      </w:r>
      <w:r w:rsidRPr="003C6DD7">
        <w:rPr>
          <w:rFonts w:ascii="Calibri" w:hAnsi="Calibri" w:cs="Helvetica"/>
          <w:color w:val="000000" w:themeColor="text1"/>
        </w:rPr>
        <w:t xml:space="preserve">.  </w:t>
      </w:r>
    </w:p>
    <w:p w:rsidR="00EB122F" w:rsidRDefault="00DF2FD0" w:rsidP="00C86851">
      <w:pPr>
        <w:pStyle w:val="NormalWeb"/>
        <w:shd w:val="clear" w:color="auto" w:fill="FFFFFF"/>
        <w:spacing w:before="120" w:beforeAutospacing="0" w:after="120" w:afterAutospacing="0" w:line="360" w:lineRule="auto"/>
        <w:ind w:firstLine="2835"/>
        <w:jc w:val="both"/>
        <w:rPr>
          <w:rFonts w:ascii="Calibri" w:hAnsi="Calibri" w:cs="Helvetica"/>
          <w:color w:val="000000" w:themeColor="text1"/>
        </w:rPr>
      </w:pPr>
      <w:r w:rsidRPr="00DF2FD0">
        <w:rPr>
          <w:rFonts w:ascii="Calibri" w:hAnsi="Calibri" w:cs="Helvetica"/>
          <w:b/>
          <w:color w:val="000000" w:themeColor="text1"/>
        </w:rPr>
        <w:t>Parágrafo único.</w:t>
      </w:r>
      <w:r>
        <w:rPr>
          <w:rFonts w:ascii="Calibri" w:hAnsi="Calibri" w:cs="Helvetica"/>
          <w:color w:val="000000" w:themeColor="text1"/>
        </w:rPr>
        <w:t xml:space="preserve"> </w:t>
      </w:r>
      <w:r w:rsidR="00EB122F" w:rsidRPr="003C6DD7">
        <w:rPr>
          <w:rFonts w:ascii="Calibri" w:hAnsi="Calibri" w:cs="Helvetica"/>
          <w:color w:val="000000" w:themeColor="text1"/>
        </w:rPr>
        <w:t xml:space="preserve">Eventuais excedentes de produção </w:t>
      </w:r>
      <w:r w:rsidR="005418CA">
        <w:rPr>
          <w:rFonts w:ascii="Calibri" w:hAnsi="Calibri" w:cs="Helvetica"/>
          <w:color w:val="000000" w:themeColor="text1"/>
        </w:rPr>
        <w:t>s</w:t>
      </w:r>
      <w:r w:rsidR="00EB122F" w:rsidRPr="003C6DD7">
        <w:rPr>
          <w:rFonts w:ascii="Calibri" w:hAnsi="Calibri" w:cs="Helvetica"/>
          <w:color w:val="000000" w:themeColor="text1"/>
        </w:rPr>
        <w:t xml:space="preserve">erão doados </w:t>
      </w:r>
      <w:r w:rsidR="005418CA">
        <w:rPr>
          <w:rFonts w:ascii="Calibri" w:hAnsi="Calibri" w:cs="Helvetica"/>
          <w:color w:val="000000" w:themeColor="text1"/>
        </w:rPr>
        <w:t>ao Banco Municipal de Alimentos, sem prejuízo da destinação prevista no inciso IV do art. 5º desta lei.</w:t>
      </w:r>
    </w:p>
    <w:p w:rsidR="00F702CB" w:rsidRDefault="00F702CB" w:rsidP="00C86851">
      <w:pPr>
        <w:pStyle w:val="NormalWeb"/>
        <w:shd w:val="clear" w:color="auto" w:fill="FFFFFF"/>
        <w:spacing w:before="120" w:beforeAutospacing="0" w:after="120" w:afterAutospacing="0" w:line="360" w:lineRule="auto"/>
        <w:ind w:firstLine="2835"/>
        <w:jc w:val="both"/>
        <w:rPr>
          <w:rFonts w:ascii="Calibri" w:hAnsi="Calibri" w:cs="Helvetica"/>
          <w:color w:val="000000" w:themeColor="text1"/>
        </w:rPr>
      </w:pPr>
      <w:r w:rsidRPr="00F702CB">
        <w:rPr>
          <w:rFonts w:ascii="Calibri" w:hAnsi="Calibri" w:cs="Helvetica"/>
          <w:b/>
          <w:color w:val="000000" w:themeColor="text1"/>
        </w:rPr>
        <w:t xml:space="preserve">Art. </w:t>
      </w:r>
      <w:r w:rsidR="00787CEF">
        <w:rPr>
          <w:rFonts w:ascii="Calibri" w:hAnsi="Calibri" w:cs="Helvetica"/>
          <w:b/>
          <w:color w:val="000000" w:themeColor="text1"/>
        </w:rPr>
        <w:t>9º</w:t>
      </w:r>
      <w:r>
        <w:rPr>
          <w:rFonts w:ascii="Calibri" w:hAnsi="Calibri" w:cs="Helvetica"/>
          <w:color w:val="000000" w:themeColor="text1"/>
        </w:rPr>
        <w:t xml:space="preserve"> É vedada a comercialização dos alimentos produzidos nas hortas urbanas comunitárias. </w:t>
      </w:r>
    </w:p>
    <w:p w:rsidR="002A1B3F" w:rsidRPr="007F0E6B" w:rsidRDefault="002A1B3F" w:rsidP="00C86851">
      <w:pPr>
        <w:pStyle w:val="NormalWeb"/>
        <w:shd w:val="clear" w:color="auto" w:fill="FFFFFF"/>
        <w:spacing w:before="120" w:beforeAutospacing="0" w:after="120" w:afterAutospacing="0" w:line="360" w:lineRule="auto"/>
        <w:ind w:firstLine="2835"/>
        <w:jc w:val="both"/>
        <w:rPr>
          <w:rFonts w:ascii="Calibri" w:hAnsi="Calibri" w:cs="Helvetica"/>
          <w:color w:val="000000" w:themeColor="text1"/>
        </w:rPr>
      </w:pPr>
      <w:r>
        <w:rPr>
          <w:rStyle w:val="normas-indices-artigo"/>
          <w:rFonts w:ascii="Calibri" w:hAnsi="Calibri" w:cs="Helvetica"/>
          <w:color w:val="000000" w:themeColor="text1"/>
        </w:rPr>
        <w:t>§ 1º</w:t>
      </w:r>
      <w:r w:rsidRPr="007F0E6B">
        <w:rPr>
          <w:rFonts w:ascii="Calibri" w:hAnsi="Calibri" w:cs="Helvetica"/>
          <w:color w:val="000000" w:themeColor="text1"/>
        </w:rPr>
        <w:t xml:space="preserve"> Sem prejuízo da </w:t>
      </w:r>
      <w:r w:rsidR="001E1A4B">
        <w:rPr>
          <w:rFonts w:ascii="Calibri" w:hAnsi="Calibri" w:cs="Helvetica"/>
          <w:color w:val="000000" w:themeColor="text1"/>
        </w:rPr>
        <w:t>judicialização</w:t>
      </w:r>
      <w:r>
        <w:rPr>
          <w:rFonts w:ascii="Calibri" w:hAnsi="Calibri" w:cs="Helvetica"/>
          <w:color w:val="000000" w:themeColor="text1"/>
        </w:rPr>
        <w:t xml:space="preserve"> </w:t>
      </w:r>
      <w:r w:rsidRPr="007F0E6B">
        <w:rPr>
          <w:rFonts w:ascii="Calibri" w:hAnsi="Calibri" w:cs="Helvetica"/>
          <w:color w:val="000000" w:themeColor="text1"/>
        </w:rPr>
        <w:t xml:space="preserve">cabível, </w:t>
      </w:r>
      <w:r w:rsidR="001E1A4B">
        <w:rPr>
          <w:rFonts w:ascii="Calibri" w:hAnsi="Calibri" w:cs="Helvetica"/>
          <w:color w:val="000000" w:themeColor="text1"/>
        </w:rPr>
        <w:t xml:space="preserve">o beneficiário </w:t>
      </w:r>
      <w:r w:rsidRPr="007F0E6B">
        <w:rPr>
          <w:rFonts w:ascii="Calibri" w:hAnsi="Calibri" w:cs="Helvetica"/>
          <w:color w:val="000000" w:themeColor="text1"/>
        </w:rPr>
        <w:t>será obrigado a efetuar o ressarcimento</w:t>
      </w:r>
      <w:r w:rsidR="005418CA">
        <w:rPr>
          <w:rFonts w:ascii="Calibri" w:hAnsi="Calibri" w:cs="Helvetica"/>
          <w:color w:val="000000" w:themeColor="text1"/>
        </w:rPr>
        <w:t>, ao Poder Público Municipal,</w:t>
      </w:r>
      <w:r w:rsidRPr="007F0E6B">
        <w:rPr>
          <w:rFonts w:ascii="Calibri" w:hAnsi="Calibri" w:cs="Helvetica"/>
          <w:color w:val="000000" w:themeColor="text1"/>
        </w:rPr>
        <w:t xml:space="preserve"> da importância recebida </w:t>
      </w:r>
      <w:r>
        <w:rPr>
          <w:rFonts w:ascii="Calibri" w:hAnsi="Calibri" w:cs="Helvetica"/>
          <w:color w:val="000000" w:themeColor="text1"/>
        </w:rPr>
        <w:t>com a comercialização dos alimentos produzidos nas hortas urbanas comunitárias</w:t>
      </w:r>
      <w:r w:rsidRPr="007F0E6B">
        <w:rPr>
          <w:rFonts w:ascii="Calibri" w:hAnsi="Calibri" w:cs="Helvetica"/>
          <w:color w:val="000000" w:themeColor="text1"/>
        </w:rPr>
        <w:t>.</w:t>
      </w:r>
    </w:p>
    <w:p w:rsidR="002A1B3F" w:rsidRPr="007F0E6B" w:rsidRDefault="002A1B3F" w:rsidP="00C86851">
      <w:pPr>
        <w:pStyle w:val="NormalWeb"/>
        <w:shd w:val="clear" w:color="auto" w:fill="FFFFFF"/>
        <w:spacing w:before="120" w:beforeAutospacing="0" w:after="120" w:afterAutospacing="0" w:line="360" w:lineRule="auto"/>
        <w:ind w:firstLine="2835"/>
        <w:jc w:val="both"/>
        <w:rPr>
          <w:rFonts w:ascii="Calibri" w:hAnsi="Calibri" w:cs="Helvetica"/>
          <w:color w:val="000000" w:themeColor="text1"/>
        </w:rPr>
      </w:pPr>
      <w:r w:rsidRPr="007F0E6B">
        <w:rPr>
          <w:rFonts w:ascii="Calibri" w:hAnsi="Calibri" w:cs="Helvetica"/>
          <w:color w:val="000000" w:themeColor="text1"/>
        </w:rPr>
        <w:t xml:space="preserve">§ </w:t>
      </w:r>
      <w:r w:rsidR="005418CA">
        <w:rPr>
          <w:rFonts w:ascii="Calibri" w:hAnsi="Calibri" w:cs="Helvetica"/>
          <w:color w:val="000000" w:themeColor="text1"/>
        </w:rPr>
        <w:t>2º</w:t>
      </w:r>
      <w:r w:rsidRPr="007F0E6B">
        <w:rPr>
          <w:rFonts w:ascii="Calibri" w:hAnsi="Calibri" w:cs="Helvetica"/>
          <w:color w:val="000000" w:themeColor="text1"/>
        </w:rPr>
        <w:t> O valor apurado para o ressarcimento será atualizado pelo Índice Nacional de Preços ao Consumidor Amplo (IPCA), divulgado pela Fundação Instituto Brasileiro de Geografia e Estatística.</w:t>
      </w:r>
    </w:p>
    <w:p w:rsidR="002A1B3F" w:rsidRPr="007F0E6B" w:rsidRDefault="005418CA" w:rsidP="00C86851">
      <w:pPr>
        <w:pStyle w:val="NormalWeb"/>
        <w:shd w:val="clear" w:color="auto" w:fill="FFFFFF"/>
        <w:spacing w:before="120" w:beforeAutospacing="0" w:after="120" w:afterAutospacing="0" w:line="360" w:lineRule="auto"/>
        <w:ind w:firstLine="2835"/>
        <w:jc w:val="both"/>
        <w:rPr>
          <w:rFonts w:ascii="Calibri" w:hAnsi="Calibri" w:cs="Helvetica"/>
          <w:color w:val="000000" w:themeColor="text1"/>
        </w:rPr>
      </w:pPr>
      <w:r>
        <w:rPr>
          <w:rFonts w:ascii="Calibri" w:hAnsi="Calibri" w:cs="Helvetica"/>
          <w:color w:val="000000" w:themeColor="text1"/>
        </w:rPr>
        <w:t>§ 3º</w:t>
      </w:r>
      <w:r w:rsidR="002A1B3F" w:rsidRPr="007F0E6B">
        <w:rPr>
          <w:rFonts w:ascii="Calibri" w:hAnsi="Calibri" w:cs="Helvetica"/>
          <w:color w:val="000000" w:themeColor="text1"/>
        </w:rPr>
        <w:t xml:space="preserve"> Apurado o valor a ser ressarcido, mediante processo administrativo, e não tendo sido pago pelo beneficiário, ao débito serão aplicados os procedimentos de cobrança dos créditos do Município, na forma da legislação vigente.</w:t>
      </w:r>
    </w:p>
    <w:p w:rsidR="00EB122F" w:rsidRPr="007F0E6B" w:rsidRDefault="00EB122F" w:rsidP="00C86851">
      <w:pPr>
        <w:pStyle w:val="NormalWeb"/>
        <w:shd w:val="clear" w:color="auto" w:fill="FFFFFF"/>
        <w:spacing w:before="120" w:beforeAutospacing="0" w:after="120" w:afterAutospacing="0" w:line="360" w:lineRule="auto"/>
        <w:ind w:firstLine="2835"/>
        <w:jc w:val="both"/>
        <w:rPr>
          <w:rFonts w:ascii="Calibri" w:hAnsi="Calibri" w:cs="Helvetica"/>
          <w:color w:val="000000" w:themeColor="text1"/>
        </w:rPr>
      </w:pPr>
    </w:p>
    <w:p w:rsidR="00EB122F" w:rsidRPr="00A57FE2" w:rsidRDefault="00EB122F" w:rsidP="00C86851">
      <w:pPr>
        <w:pStyle w:val="normas-indices-capitulo"/>
        <w:shd w:val="clear" w:color="auto" w:fill="FFFFFF"/>
        <w:spacing w:before="120" w:beforeAutospacing="0" w:after="120" w:afterAutospacing="0" w:line="360" w:lineRule="auto"/>
        <w:jc w:val="center"/>
        <w:rPr>
          <w:rFonts w:ascii="Calibri" w:hAnsi="Calibri" w:cs="Helvetica"/>
          <w:caps/>
          <w:color w:val="000000" w:themeColor="text1"/>
        </w:rPr>
      </w:pPr>
      <w:r w:rsidRPr="00A57FE2">
        <w:rPr>
          <w:rFonts w:ascii="Calibri" w:hAnsi="Calibri" w:cs="Helvetica"/>
          <w:caps/>
          <w:color w:val="000000" w:themeColor="text1"/>
        </w:rPr>
        <w:t>CAPÍTULO V</w:t>
      </w:r>
      <w:r w:rsidRPr="00A57FE2">
        <w:rPr>
          <w:rFonts w:ascii="Calibri" w:hAnsi="Calibri" w:cs="Helvetica"/>
          <w:caps/>
          <w:color w:val="000000" w:themeColor="text1"/>
        </w:rPr>
        <w:br/>
        <w:t>DAS formas de gestão do programa</w:t>
      </w:r>
    </w:p>
    <w:p w:rsidR="00EB122F" w:rsidRPr="00A57FE2" w:rsidRDefault="00F459F5" w:rsidP="00C86851">
      <w:pPr>
        <w:pStyle w:val="NormalWeb"/>
        <w:shd w:val="clear" w:color="auto" w:fill="FFFFFF"/>
        <w:spacing w:before="120" w:beforeAutospacing="0" w:after="120" w:afterAutospacing="0" w:line="360" w:lineRule="auto"/>
        <w:ind w:firstLine="2835"/>
        <w:jc w:val="both"/>
        <w:rPr>
          <w:rFonts w:ascii="Calibri" w:hAnsi="Calibri" w:cs="Helvetica"/>
          <w:color w:val="000000" w:themeColor="text1"/>
        </w:rPr>
      </w:pPr>
      <w:r>
        <w:rPr>
          <w:rStyle w:val="normas-indices-artigo"/>
          <w:rFonts w:ascii="Calibri" w:hAnsi="Calibri" w:cs="Helvetica"/>
          <w:b/>
          <w:color w:val="000000" w:themeColor="text1"/>
        </w:rPr>
        <w:t>Art. 10</w:t>
      </w:r>
      <w:r w:rsidR="00EB122F" w:rsidRPr="00A57FE2">
        <w:rPr>
          <w:rStyle w:val="normas-indices-artigo"/>
          <w:rFonts w:ascii="Calibri" w:hAnsi="Calibri" w:cs="Helvetica"/>
          <w:b/>
          <w:color w:val="000000" w:themeColor="text1"/>
        </w:rPr>
        <w:t>.</w:t>
      </w:r>
      <w:r w:rsidR="00EB122F" w:rsidRPr="00A57FE2">
        <w:rPr>
          <w:rFonts w:ascii="Calibri" w:hAnsi="Calibri" w:cs="Helvetica"/>
          <w:b/>
          <w:color w:val="000000" w:themeColor="text1"/>
        </w:rPr>
        <w:t> </w:t>
      </w:r>
      <w:r w:rsidR="00EB122F" w:rsidRPr="00A57FE2">
        <w:rPr>
          <w:rFonts w:ascii="Calibri" w:hAnsi="Calibri" w:cs="Helvetica"/>
          <w:color w:val="000000" w:themeColor="text1"/>
        </w:rPr>
        <w:t xml:space="preserve"> O </w:t>
      </w:r>
      <w:r w:rsidR="00EB122F" w:rsidRPr="00A57FE2">
        <w:rPr>
          <w:rFonts w:ascii="Calibri" w:hAnsi="Calibri" w:cs="Calibri"/>
        </w:rPr>
        <w:t>Programa Municipal de Hortas Urbanas Comunitárias – “Colhendo Dignidade”</w:t>
      </w:r>
      <w:r w:rsidR="00EB122F" w:rsidRPr="00A57FE2">
        <w:rPr>
          <w:rFonts w:ascii="Calibri" w:hAnsi="Calibri" w:cs="Helvetica"/>
          <w:color w:val="000000" w:themeColor="text1"/>
        </w:rPr>
        <w:t xml:space="preserve"> </w:t>
      </w:r>
      <w:r w:rsidR="00A57FE2">
        <w:rPr>
          <w:rFonts w:ascii="Calibri" w:hAnsi="Calibri" w:cs="Helvetica"/>
          <w:color w:val="000000" w:themeColor="text1"/>
        </w:rPr>
        <w:t>rege-se a partir do emprego de</w:t>
      </w:r>
      <w:r w:rsidR="00EB122F" w:rsidRPr="00A57FE2">
        <w:rPr>
          <w:rFonts w:ascii="Calibri" w:hAnsi="Calibri" w:cs="Helvetica"/>
          <w:color w:val="000000" w:themeColor="text1"/>
        </w:rPr>
        <w:t xml:space="preserve"> tecnologias sociais</w:t>
      </w:r>
      <w:r w:rsidR="005418CA">
        <w:rPr>
          <w:rFonts w:ascii="Calibri" w:hAnsi="Calibri" w:cs="Helvetica"/>
          <w:color w:val="000000" w:themeColor="text1"/>
        </w:rPr>
        <w:t>,</w:t>
      </w:r>
      <w:r w:rsidR="00EB122F" w:rsidRPr="00A57FE2">
        <w:rPr>
          <w:rFonts w:ascii="Calibri" w:hAnsi="Calibri" w:cs="Helvetica"/>
          <w:color w:val="000000" w:themeColor="text1"/>
        </w:rPr>
        <w:t xml:space="preserve"> em consonância com a Política Nacional de Sustentabilidade Socioambiental e Agroecológica. </w:t>
      </w:r>
    </w:p>
    <w:p w:rsidR="00EB122F" w:rsidRPr="00A57FE2" w:rsidRDefault="00EB122F" w:rsidP="00C86851">
      <w:pPr>
        <w:pStyle w:val="NormalWeb"/>
        <w:shd w:val="clear" w:color="auto" w:fill="FFFFFF"/>
        <w:spacing w:before="120" w:beforeAutospacing="0" w:after="120" w:afterAutospacing="0" w:line="360" w:lineRule="auto"/>
        <w:ind w:firstLine="2835"/>
        <w:jc w:val="both"/>
        <w:rPr>
          <w:rFonts w:ascii="Calibri" w:hAnsi="Calibri" w:cs="Helvetica"/>
          <w:color w:val="000000" w:themeColor="text1"/>
        </w:rPr>
      </w:pPr>
      <w:r w:rsidRPr="00A57FE2">
        <w:rPr>
          <w:rFonts w:ascii="Calibri" w:hAnsi="Calibri" w:cs="Helvetica"/>
          <w:b/>
          <w:color w:val="000000" w:themeColor="text1"/>
        </w:rPr>
        <w:t>Parágrafo único.</w:t>
      </w:r>
      <w:r w:rsidRPr="00A57FE2">
        <w:rPr>
          <w:rFonts w:ascii="Calibri" w:hAnsi="Calibri" w:cs="Helvetica"/>
          <w:color w:val="000000" w:themeColor="text1"/>
        </w:rPr>
        <w:t xml:space="preserve"> É vedada a utilização de agrotóxicos no âmbito do </w:t>
      </w:r>
      <w:r w:rsidRPr="00A57FE2">
        <w:rPr>
          <w:rFonts w:ascii="Calibri" w:hAnsi="Calibri" w:cs="Calibri"/>
        </w:rPr>
        <w:t>Programa Municipal de Hortas Urbanas Comunitárias – “Colhendo Dignidade”.</w:t>
      </w:r>
    </w:p>
    <w:p w:rsidR="00A57FE2" w:rsidRDefault="00F459F5" w:rsidP="00C86851">
      <w:pPr>
        <w:pStyle w:val="NormalWeb"/>
        <w:shd w:val="clear" w:color="auto" w:fill="FFFFFF"/>
        <w:spacing w:before="120" w:beforeAutospacing="0" w:after="120" w:afterAutospacing="0" w:line="360" w:lineRule="auto"/>
        <w:ind w:firstLine="2835"/>
        <w:jc w:val="both"/>
        <w:rPr>
          <w:rFonts w:ascii="Calibri" w:hAnsi="Calibri" w:cs="Helvetica"/>
          <w:color w:val="000000" w:themeColor="text1"/>
        </w:rPr>
      </w:pPr>
      <w:r>
        <w:rPr>
          <w:rFonts w:ascii="Calibri" w:hAnsi="Calibri" w:cs="Helvetica"/>
          <w:b/>
          <w:color w:val="000000" w:themeColor="text1"/>
        </w:rPr>
        <w:lastRenderedPageBreak/>
        <w:t>Art. 11</w:t>
      </w:r>
      <w:r w:rsidR="002A1B3F" w:rsidRPr="00A57FE2">
        <w:rPr>
          <w:rFonts w:ascii="Calibri" w:hAnsi="Calibri" w:cs="Helvetica"/>
          <w:b/>
          <w:color w:val="000000" w:themeColor="text1"/>
        </w:rPr>
        <w:t>.</w:t>
      </w:r>
      <w:r w:rsidR="002A1B3F" w:rsidRPr="00A57FE2">
        <w:rPr>
          <w:rFonts w:ascii="Calibri" w:hAnsi="Calibri" w:cs="Helvetica"/>
          <w:color w:val="000000" w:themeColor="text1"/>
        </w:rPr>
        <w:t xml:space="preserve"> </w:t>
      </w:r>
      <w:r w:rsidR="00EB122F" w:rsidRPr="00A57FE2">
        <w:rPr>
          <w:rFonts w:ascii="Calibri" w:hAnsi="Calibri" w:cs="Helvetica"/>
          <w:color w:val="000000" w:themeColor="text1"/>
        </w:rPr>
        <w:t>As</w:t>
      </w:r>
      <w:r w:rsidR="00A57FE2">
        <w:rPr>
          <w:rFonts w:ascii="Calibri" w:hAnsi="Calibri" w:cs="Helvetica"/>
          <w:color w:val="000000" w:themeColor="text1"/>
        </w:rPr>
        <w:t xml:space="preserve"> hortas urbanas comunitárias s</w:t>
      </w:r>
      <w:r w:rsidR="005418CA">
        <w:rPr>
          <w:rFonts w:ascii="Calibri" w:hAnsi="Calibri" w:cs="Helvetica"/>
          <w:color w:val="000000" w:themeColor="text1"/>
        </w:rPr>
        <w:t>er</w:t>
      </w:r>
      <w:r w:rsidR="00EB122F" w:rsidRPr="00A57FE2">
        <w:rPr>
          <w:rFonts w:ascii="Calibri" w:hAnsi="Calibri" w:cs="Helvetica"/>
          <w:color w:val="000000" w:themeColor="text1"/>
        </w:rPr>
        <w:t xml:space="preserve">ão geridas, de forma prioritária, na modalidade “Gestão Municipal com Grupo de Voluntários”. </w:t>
      </w:r>
    </w:p>
    <w:p w:rsidR="00A57FE2" w:rsidRPr="00A57FE2" w:rsidRDefault="00A57FE2" w:rsidP="00C86851">
      <w:pPr>
        <w:pStyle w:val="NormalWeb"/>
        <w:shd w:val="clear" w:color="auto" w:fill="FFFFFF"/>
        <w:spacing w:before="120" w:beforeAutospacing="0" w:after="120" w:afterAutospacing="0" w:line="360" w:lineRule="auto"/>
        <w:ind w:firstLine="2835"/>
        <w:jc w:val="both"/>
        <w:rPr>
          <w:rFonts w:ascii="Calibri" w:hAnsi="Calibri" w:cs="Helvetica"/>
          <w:color w:val="000000" w:themeColor="text1"/>
        </w:rPr>
      </w:pPr>
      <w:r w:rsidRPr="00A57FE2">
        <w:rPr>
          <w:rFonts w:ascii="Calibri" w:hAnsi="Calibri" w:cs="Helvetica"/>
          <w:color w:val="000000" w:themeColor="text1"/>
        </w:rPr>
        <w:t>§ 1º Na modalidade elencada no “caput” deste artigo, o Poder Público Municipal disponibilizará os recursos necessários à implantação e à manutenção das hortas urbanas comunitárias, nos</w:t>
      </w:r>
      <w:r w:rsidR="005418CA">
        <w:rPr>
          <w:rFonts w:ascii="Calibri" w:hAnsi="Calibri" w:cs="Helvetica"/>
          <w:color w:val="000000" w:themeColor="text1"/>
        </w:rPr>
        <w:t xml:space="preserve"> termos do regulamento, e a mão-</w:t>
      </w:r>
      <w:r w:rsidRPr="00A57FE2">
        <w:rPr>
          <w:rFonts w:ascii="Calibri" w:hAnsi="Calibri" w:cs="Helvetica"/>
          <w:color w:val="000000" w:themeColor="text1"/>
        </w:rPr>
        <w:t>de</w:t>
      </w:r>
      <w:r w:rsidR="005418CA">
        <w:rPr>
          <w:rFonts w:ascii="Calibri" w:hAnsi="Calibri" w:cs="Helvetica"/>
          <w:color w:val="000000" w:themeColor="text1"/>
        </w:rPr>
        <w:t>-</w:t>
      </w:r>
      <w:r w:rsidRPr="00A57FE2">
        <w:rPr>
          <w:rFonts w:ascii="Calibri" w:hAnsi="Calibri" w:cs="Helvetica"/>
          <w:color w:val="000000" w:themeColor="text1"/>
        </w:rPr>
        <w:t>obra será composta</w:t>
      </w:r>
      <w:r w:rsidR="00EB122F" w:rsidRPr="00A57FE2">
        <w:rPr>
          <w:rFonts w:ascii="Calibri" w:hAnsi="Calibri" w:cs="Helvetica"/>
          <w:color w:val="000000" w:themeColor="text1"/>
        </w:rPr>
        <w:t xml:space="preserve"> por cidadãos voluntários, obedecendo aos critérios para trabalho voluntário estabelecidos na Lei Federal nº 9</w:t>
      </w:r>
      <w:r w:rsidR="005418CA">
        <w:rPr>
          <w:rFonts w:ascii="Calibri" w:hAnsi="Calibri" w:cs="Helvetica"/>
          <w:color w:val="000000" w:themeColor="text1"/>
        </w:rPr>
        <w:t>.</w:t>
      </w:r>
      <w:r w:rsidR="00EB122F" w:rsidRPr="00A57FE2">
        <w:rPr>
          <w:rFonts w:ascii="Calibri" w:hAnsi="Calibri" w:cs="Helvetica"/>
          <w:color w:val="000000" w:themeColor="text1"/>
        </w:rPr>
        <w:t xml:space="preserve">608, de 18 de fevereiro de 1998. </w:t>
      </w:r>
    </w:p>
    <w:p w:rsidR="00EB122F" w:rsidRDefault="00A57FE2" w:rsidP="00C86851">
      <w:pPr>
        <w:pStyle w:val="NormalWeb"/>
        <w:shd w:val="clear" w:color="auto" w:fill="FFFFFF"/>
        <w:spacing w:before="120" w:beforeAutospacing="0" w:after="120" w:afterAutospacing="0" w:line="360" w:lineRule="auto"/>
        <w:ind w:firstLine="2835"/>
        <w:jc w:val="both"/>
        <w:rPr>
          <w:rFonts w:ascii="Calibri" w:hAnsi="Calibri" w:cs="Helvetica"/>
          <w:color w:val="000000" w:themeColor="text1"/>
        </w:rPr>
      </w:pPr>
      <w:r w:rsidRPr="00A57FE2">
        <w:rPr>
          <w:rFonts w:ascii="Calibri" w:hAnsi="Calibri" w:cs="Helvetica"/>
          <w:color w:val="000000" w:themeColor="text1"/>
        </w:rPr>
        <w:t xml:space="preserve">§ 2º </w:t>
      </w:r>
      <w:r w:rsidR="00EB122F" w:rsidRPr="00A57FE2">
        <w:rPr>
          <w:rFonts w:ascii="Calibri" w:hAnsi="Calibri" w:cs="Helvetica"/>
          <w:color w:val="000000" w:themeColor="text1"/>
        </w:rPr>
        <w:t>Os alimentos produzidos</w:t>
      </w:r>
      <w:r w:rsidRPr="00A57FE2">
        <w:rPr>
          <w:rFonts w:ascii="Calibri" w:hAnsi="Calibri" w:cs="Helvetica"/>
          <w:color w:val="000000" w:themeColor="text1"/>
        </w:rPr>
        <w:t xml:space="preserve"> a partir da modalidade elencada no “caput” deste artigo</w:t>
      </w:r>
      <w:r w:rsidR="00EB122F" w:rsidRPr="00A57FE2">
        <w:rPr>
          <w:rFonts w:ascii="Calibri" w:hAnsi="Calibri" w:cs="Helvetica"/>
          <w:color w:val="000000" w:themeColor="text1"/>
        </w:rPr>
        <w:t xml:space="preserve"> serão destinados aos voluntários que aderirem ao Programa por intermédio da assinatura da Declaração de Voluntário e aos seus familiares, e eventual excedente de produção </w:t>
      </w:r>
      <w:r w:rsidR="005F35CC">
        <w:rPr>
          <w:rFonts w:ascii="Calibri" w:hAnsi="Calibri" w:cs="Helvetica"/>
          <w:color w:val="000000" w:themeColor="text1"/>
        </w:rPr>
        <w:t>obedecerá a destinação prevista no art. 8º desta lei.</w:t>
      </w:r>
    </w:p>
    <w:p w:rsidR="00A57FE2" w:rsidRPr="00A57FE2" w:rsidRDefault="00F459F5" w:rsidP="00C86851">
      <w:pPr>
        <w:pStyle w:val="NormalWeb"/>
        <w:shd w:val="clear" w:color="auto" w:fill="FFFFFF"/>
        <w:spacing w:before="120" w:beforeAutospacing="0" w:after="120" w:afterAutospacing="0" w:line="360" w:lineRule="auto"/>
        <w:ind w:firstLine="2835"/>
        <w:jc w:val="both"/>
        <w:rPr>
          <w:rFonts w:ascii="Calibri" w:hAnsi="Calibri" w:cs="Helvetica"/>
          <w:color w:val="000000" w:themeColor="text1"/>
        </w:rPr>
      </w:pPr>
      <w:r>
        <w:rPr>
          <w:rFonts w:ascii="Calibri" w:hAnsi="Calibri" w:cs="Helvetica"/>
          <w:b/>
          <w:color w:val="000000" w:themeColor="text1"/>
        </w:rPr>
        <w:t>Art. 12</w:t>
      </w:r>
      <w:r w:rsidR="00A57FE2" w:rsidRPr="00A57FE2">
        <w:rPr>
          <w:rFonts w:ascii="Calibri" w:hAnsi="Calibri" w:cs="Helvetica"/>
          <w:b/>
          <w:color w:val="000000" w:themeColor="text1"/>
        </w:rPr>
        <w:t>.</w:t>
      </w:r>
      <w:r w:rsidR="00A57FE2" w:rsidRPr="00A57FE2">
        <w:rPr>
          <w:rFonts w:ascii="Calibri" w:hAnsi="Calibri" w:cs="Helvetica"/>
          <w:color w:val="000000" w:themeColor="text1"/>
        </w:rPr>
        <w:t xml:space="preserve"> Alternativamente ao modelo de gestão prioritário, nos termos do art. 1</w:t>
      </w:r>
      <w:r w:rsidR="005F35CC">
        <w:rPr>
          <w:rFonts w:ascii="Calibri" w:hAnsi="Calibri" w:cs="Helvetica"/>
          <w:color w:val="000000" w:themeColor="text1"/>
        </w:rPr>
        <w:t>1</w:t>
      </w:r>
      <w:r w:rsidR="00A57FE2" w:rsidRPr="00A57FE2">
        <w:rPr>
          <w:rFonts w:ascii="Calibri" w:hAnsi="Calibri" w:cs="Helvetica"/>
          <w:color w:val="000000" w:themeColor="text1"/>
        </w:rPr>
        <w:t xml:space="preserve"> desta lei, </w:t>
      </w:r>
      <w:r w:rsidR="00EB122F" w:rsidRPr="00A57FE2">
        <w:rPr>
          <w:rFonts w:ascii="Calibri" w:hAnsi="Calibri" w:cs="Helvetica"/>
          <w:color w:val="000000" w:themeColor="text1"/>
        </w:rPr>
        <w:t xml:space="preserve">a gestão poderá ocorrer na </w:t>
      </w:r>
      <w:r w:rsidR="00A57FE2" w:rsidRPr="00A57FE2">
        <w:rPr>
          <w:rFonts w:ascii="Calibri" w:hAnsi="Calibri" w:cs="Helvetica"/>
          <w:color w:val="000000" w:themeColor="text1"/>
        </w:rPr>
        <w:t>modalidade “Gestão em Parceria”.</w:t>
      </w:r>
    </w:p>
    <w:p w:rsidR="00A57FE2" w:rsidRDefault="00A57FE2" w:rsidP="00C86851">
      <w:pPr>
        <w:pStyle w:val="NormalWeb"/>
        <w:shd w:val="clear" w:color="auto" w:fill="FFFFFF"/>
        <w:spacing w:before="120" w:beforeAutospacing="0" w:after="120" w:afterAutospacing="0" w:line="360" w:lineRule="auto"/>
        <w:ind w:firstLine="2835"/>
        <w:jc w:val="both"/>
        <w:rPr>
          <w:rFonts w:ascii="Calibri" w:hAnsi="Calibri" w:cs="Helvetica"/>
          <w:color w:val="000000" w:themeColor="text1"/>
          <w:highlight w:val="yellow"/>
        </w:rPr>
      </w:pPr>
      <w:r w:rsidRPr="00A57FE2">
        <w:rPr>
          <w:rFonts w:ascii="Calibri" w:hAnsi="Calibri" w:cs="Helvetica"/>
          <w:color w:val="000000" w:themeColor="text1"/>
        </w:rPr>
        <w:t>§ 1º</w:t>
      </w:r>
      <w:r w:rsidR="00EB122F" w:rsidRPr="00A57FE2">
        <w:rPr>
          <w:rFonts w:ascii="Calibri" w:hAnsi="Calibri" w:cs="Helvetica"/>
          <w:color w:val="000000" w:themeColor="text1"/>
        </w:rPr>
        <w:t xml:space="preserve"> </w:t>
      </w:r>
      <w:r w:rsidRPr="00A57FE2">
        <w:rPr>
          <w:rFonts w:ascii="Calibri" w:hAnsi="Calibri" w:cs="Helvetica"/>
          <w:color w:val="000000" w:themeColor="text1"/>
        </w:rPr>
        <w:t>Na modalidade elencada no “caput” deste artigo, o Poder Público Municipal disponibilizará os recursos necessários à implantação e à manutenção das hortas urbanas comunitárias, nos</w:t>
      </w:r>
      <w:r w:rsidR="005F35CC">
        <w:rPr>
          <w:rFonts w:ascii="Calibri" w:hAnsi="Calibri" w:cs="Helvetica"/>
          <w:color w:val="000000" w:themeColor="text1"/>
        </w:rPr>
        <w:t xml:space="preserve"> termos do regulamento, e a mão-</w:t>
      </w:r>
      <w:r w:rsidRPr="00A57FE2">
        <w:rPr>
          <w:rFonts w:ascii="Calibri" w:hAnsi="Calibri" w:cs="Helvetica"/>
          <w:color w:val="000000" w:themeColor="text1"/>
        </w:rPr>
        <w:t>de</w:t>
      </w:r>
      <w:r w:rsidR="005F35CC">
        <w:rPr>
          <w:rFonts w:ascii="Calibri" w:hAnsi="Calibri" w:cs="Helvetica"/>
          <w:color w:val="000000" w:themeColor="text1"/>
        </w:rPr>
        <w:t>-</w:t>
      </w:r>
      <w:r w:rsidRPr="00A57FE2">
        <w:rPr>
          <w:rFonts w:ascii="Calibri" w:hAnsi="Calibri" w:cs="Helvetica"/>
          <w:color w:val="000000" w:themeColor="text1"/>
        </w:rPr>
        <w:t>obra será fornecida por uma or</w:t>
      </w:r>
      <w:r w:rsidR="00EB122F" w:rsidRPr="00A57FE2">
        <w:rPr>
          <w:rFonts w:ascii="Calibri" w:hAnsi="Calibri" w:cs="Helvetica"/>
          <w:color w:val="000000" w:themeColor="text1"/>
        </w:rPr>
        <w:t>ganização social cooperativa</w:t>
      </w:r>
      <w:r w:rsidRPr="00A57FE2">
        <w:rPr>
          <w:rFonts w:ascii="Calibri" w:hAnsi="Calibri" w:cs="Helvetica"/>
          <w:color w:val="000000" w:themeColor="text1"/>
        </w:rPr>
        <w:t>,</w:t>
      </w:r>
      <w:r w:rsidR="00EB122F" w:rsidRPr="00A57FE2">
        <w:rPr>
          <w:rFonts w:ascii="Calibri" w:hAnsi="Calibri" w:cs="Helvetica"/>
          <w:color w:val="000000" w:themeColor="text1"/>
        </w:rPr>
        <w:t xml:space="preserve"> que </w:t>
      </w:r>
      <w:r w:rsidRPr="00A57FE2">
        <w:rPr>
          <w:rFonts w:ascii="Calibri" w:hAnsi="Calibri" w:cs="Helvetica"/>
          <w:color w:val="000000" w:themeColor="text1"/>
        </w:rPr>
        <w:t>se responsabilizará</w:t>
      </w:r>
      <w:r w:rsidR="00EB122F" w:rsidRPr="00A57FE2">
        <w:rPr>
          <w:rFonts w:ascii="Calibri" w:hAnsi="Calibri" w:cs="Helvetica"/>
          <w:color w:val="000000" w:themeColor="text1"/>
        </w:rPr>
        <w:t xml:space="preserve"> pelas despesas de consumo, </w:t>
      </w:r>
      <w:r w:rsidRPr="00A57FE2">
        <w:rPr>
          <w:rFonts w:ascii="Calibri" w:hAnsi="Calibri" w:cs="Helvetica"/>
          <w:color w:val="000000" w:themeColor="text1"/>
        </w:rPr>
        <w:t>bem</w:t>
      </w:r>
      <w:r w:rsidR="00EB122F" w:rsidRPr="00A57FE2">
        <w:rPr>
          <w:rFonts w:ascii="Calibri" w:hAnsi="Calibri" w:cs="Helvetica"/>
          <w:color w:val="000000" w:themeColor="text1"/>
        </w:rPr>
        <w:t xml:space="preserve"> como das advindas de </w:t>
      </w:r>
      <w:r w:rsidRPr="00A57FE2">
        <w:rPr>
          <w:rFonts w:ascii="Calibri" w:hAnsi="Calibri" w:cs="Helvetica"/>
          <w:color w:val="000000" w:themeColor="text1"/>
        </w:rPr>
        <w:t xml:space="preserve">eventuais </w:t>
      </w:r>
      <w:r w:rsidR="00EB122F" w:rsidRPr="00A57FE2">
        <w:rPr>
          <w:rFonts w:ascii="Calibri" w:hAnsi="Calibri" w:cs="Helvetica"/>
          <w:color w:val="000000" w:themeColor="text1"/>
        </w:rPr>
        <w:t>relações traba</w:t>
      </w:r>
      <w:r w:rsidRPr="00A57FE2">
        <w:rPr>
          <w:rFonts w:ascii="Calibri" w:hAnsi="Calibri" w:cs="Helvetica"/>
          <w:color w:val="000000" w:themeColor="text1"/>
        </w:rPr>
        <w:t>lhistas</w:t>
      </w:r>
      <w:r w:rsidR="00EB122F" w:rsidRPr="00A57FE2">
        <w:rPr>
          <w:rFonts w:ascii="Calibri" w:hAnsi="Calibri" w:cs="Helvetica"/>
          <w:color w:val="000000" w:themeColor="text1"/>
        </w:rPr>
        <w:t xml:space="preserve">, </w:t>
      </w:r>
      <w:r w:rsidR="005F35CC">
        <w:rPr>
          <w:rFonts w:ascii="Calibri" w:hAnsi="Calibri" w:cs="Helvetica"/>
          <w:color w:val="000000" w:themeColor="text1"/>
        </w:rPr>
        <w:t>mediante assinatura de Termo de Parceria</w:t>
      </w:r>
      <w:r w:rsidR="00EB122F" w:rsidRPr="00A57FE2">
        <w:rPr>
          <w:rFonts w:ascii="Calibri" w:hAnsi="Calibri" w:cs="Helvetica"/>
          <w:color w:val="000000" w:themeColor="text1"/>
        </w:rPr>
        <w:t xml:space="preserve">. </w:t>
      </w:r>
    </w:p>
    <w:p w:rsidR="005F35CC" w:rsidRDefault="00A57FE2" w:rsidP="005F35CC">
      <w:pPr>
        <w:pStyle w:val="NormalWeb"/>
        <w:shd w:val="clear" w:color="auto" w:fill="FFFFFF"/>
        <w:spacing w:before="120" w:beforeAutospacing="0" w:after="120" w:afterAutospacing="0" w:line="360" w:lineRule="auto"/>
        <w:ind w:firstLine="2835"/>
        <w:jc w:val="both"/>
        <w:rPr>
          <w:rFonts w:ascii="Calibri" w:hAnsi="Calibri" w:cs="Helvetica"/>
          <w:color w:val="000000" w:themeColor="text1"/>
        </w:rPr>
      </w:pPr>
      <w:r w:rsidRPr="00A57FE2">
        <w:rPr>
          <w:rFonts w:ascii="Calibri" w:hAnsi="Calibri" w:cs="Helvetica"/>
          <w:color w:val="000000" w:themeColor="text1"/>
        </w:rPr>
        <w:t xml:space="preserve">§ 2º Os alimentos produzidos a partir da modalidade elencada no “caput” deste artigo serão destinados </w:t>
      </w:r>
      <w:r w:rsidR="00EB122F" w:rsidRPr="00A57FE2">
        <w:rPr>
          <w:rFonts w:ascii="Calibri" w:hAnsi="Calibri" w:cs="Helvetica"/>
          <w:color w:val="000000" w:themeColor="text1"/>
        </w:rPr>
        <w:t>aos beneficiários da organização</w:t>
      </w:r>
      <w:r w:rsidR="005F35CC">
        <w:rPr>
          <w:rFonts w:ascii="Calibri" w:hAnsi="Calibri" w:cs="Helvetica"/>
          <w:color w:val="000000" w:themeColor="text1"/>
        </w:rPr>
        <w:t xml:space="preserve"> social cooperativa</w:t>
      </w:r>
      <w:r w:rsidRPr="00A57FE2">
        <w:rPr>
          <w:rFonts w:ascii="Calibri" w:hAnsi="Calibri" w:cs="Helvetica"/>
          <w:color w:val="000000" w:themeColor="text1"/>
        </w:rPr>
        <w:t>,</w:t>
      </w:r>
      <w:r w:rsidR="00EB122F" w:rsidRPr="00A57FE2">
        <w:rPr>
          <w:rFonts w:ascii="Calibri" w:hAnsi="Calibri" w:cs="Helvetica"/>
          <w:color w:val="000000" w:themeColor="text1"/>
        </w:rPr>
        <w:t xml:space="preserve"> e eventual excedente de produção </w:t>
      </w:r>
      <w:r w:rsidR="005F35CC">
        <w:rPr>
          <w:rFonts w:ascii="Calibri" w:hAnsi="Calibri" w:cs="Helvetica"/>
          <w:color w:val="000000" w:themeColor="text1"/>
        </w:rPr>
        <w:t>obedecerá a destinação prevista no art. 8º desta lei.</w:t>
      </w:r>
    </w:p>
    <w:p w:rsidR="00EB122F" w:rsidRDefault="00EB122F" w:rsidP="00C86851">
      <w:pPr>
        <w:pStyle w:val="normas-indices-capitulo"/>
        <w:shd w:val="clear" w:color="auto" w:fill="FFFFFF"/>
        <w:spacing w:before="120" w:beforeAutospacing="0" w:after="120" w:afterAutospacing="0" w:line="360" w:lineRule="auto"/>
        <w:jc w:val="center"/>
        <w:rPr>
          <w:rFonts w:ascii="Calibri" w:hAnsi="Calibri" w:cs="Helvetica"/>
          <w:caps/>
          <w:color w:val="000000" w:themeColor="text1"/>
        </w:rPr>
      </w:pPr>
    </w:p>
    <w:p w:rsidR="00EB122F" w:rsidRPr="001E1A4B" w:rsidRDefault="00EB122F" w:rsidP="00C86851">
      <w:pPr>
        <w:pStyle w:val="normas-indices-capitulo"/>
        <w:shd w:val="clear" w:color="auto" w:fill="FFFFFF"/>
        <w:spacing w:before="120" w:beforeAutospacing="0" w:after="120" w:afterAutospacing="0" w:line="360" w:lineRule="auto"/>
        <w:jc w:val="center"/>
        <w:rPr>
          <w:rFonts w:ascii="Calibri" w:hAnsi="Calibri" w:cs="Helvetica"/>
          <w:caps/>
          <w:color w:val="000000" w:themeColor="text1"/>
        </w:rPr>
      </w:pPr>
      <w:r w:rsidRPr="007F0E6B">
        <w:rPr>
          <w:rFonts w:ascii="Calibri" w:hAnsi="Calibri" w:cs="Helvetica"/>
          <w:caps/>
          <w:color w:val="000000" w:themeColor="text1"/>
        </w:rPr>
        <w:t>CAPÍTULO VIII</w:t>
      </w:r>
      <w:r w:rsidRPr="007F0E6B">
        <w:rPr>
          <w:rFonts w:ascii="Calibri" w:hAnsi="Calibri" w:cs="Helvetica"/>
          <w:caps/>
          <w:color w:val="000000" w:themeColor="text1"/>
        </w:rPr>
        <w:br/>
      </w:r>
      <w:r w:rsidRPr="001E1A4B">
        <w:rPr>
          <w:rFonts w:ascii="Calibri" w:hAnsi="Calibri" w:cs="Helvetica"/>
          <w:caps/>
          <w:color w:val="000000" w:themeColor="text1"/>
        </w:rPr>
        <w:t>DAS DISPOSIÇÕES FINAIS</w:t>
      </w:r>
    </w:p>
    <w:p w:rsidR="00EB122F" w:rsidRPr="007F0E6B" w:rsidRDefault="00F459F5" w:rsidP="00732FBA">
      <w:pPr>
        <w:pStyle w:val="NormalWeb"/>
        <w:shd w:val="clear" w:color="auto" w:fill="FFFFFF"/>
        <w:spacing w:before="120" w:after="120" w:line="360" w:lineRule="auto"/>
        <w:ind w:firstLine="2835"/>
        <w:jc w:val="both"/>
        <w:rPr>
          <w:rFonts w:ascii="Calibri" w:hAnsi="Calibri" w:cs="Helvetica"/>
          <w:color w:val="000000" w:themeColor="text1"/>
        </w:rPr>
      </w:pPr>
      <w:r>
        <w:rPr>
          <w:rStyle w:val="normas-indices-artigo"/>
          <w:rFonts w:ascii="Calibri" w:hAnsi="Calibri" w:cs="Helvetica"/>
          <w:b/>
          <w:color w:val="000000" w:themeColor="text1"/>
        </w:rPr>
        <w:t>Art. 13</w:t>
      </w:r>
      <w:r w:rsidR="00EB122F" w:rsidRPr="001E1A4B">
        <w:rPr>
          <w:rStyle w:val="normas-indices-artigo"/>
          <w:rFonts w:ascii="Calibri" w:hAnsi="Calibri" w:cs="Helvetica"/>
          <w:b/>
          <w:color w:val="000000" w:themeColor="text1"/>
        </w:rPr>
        <w:t>.</w:t>
      </w:r>
      <w:r w:rsidR="002A1B3F" w:rsidRPr="001E1A4B">
        <w:rPr>
          <w:rFonts w:ascii="Calibri" w:hAnsi="Calibri" w:cs="Helvetica"/>
          <w:color w:val="000000" w:themeColor="text1"/>
        </w:rPr>
        <w:t> </w:t>
      </w:r>
      <w:r w:rsidR="00732FBA">
        <w:rPr>
          <w:rFonts w:ascii="Calibri" w:hAnsi="Calibri" w:cs="Helvetica"/>
          <w:color w:val="000000" w:themeColor="text1"/>
        </w:rPr>
        <w:t xml:space="preserve">O </w:t>
      </w:r>
      <w:r w:rsidR="00732FBA" w:rsidRPr="00732FBA">
        <w:rPr>
          <w:rFonts w:ascii="Calibri" w:hAnsi="Calibri" w:cs="Helvetica"/>
          <w:color w:val="000000" w:themeColor="text1"/>
        </w:rPr>
        <w:t>Conselho Municipal de Segu</w:t>
      </w:r>
      <w:r w:rsidR="00732FBA">
        <w:rPr>
          <w:rFonts w:ascii="Calibri" w:hAnsi="Calibri" w:cs="Helvetica"/>
          <w:color w:val="000000" w:themeColor="text1"/>
        </w:rPr>
        <w:t>rança Alimentar e Nutricional (</w:t>
      </w:r>
      <w:r w:rsidR="00732FBA" w:rsidRPr="00732FBA">
        <w:rPr>
          <w:rFonts w:ascii="Calibri" w:hAnsi="Calibri" w:cs="Helvetica"/>
          <w:color w:val="000000" w:themeColor="text1"/>
        </w:rPr>
        <w:t>COMSAN</w:t>
      </w:r>
      <w:r w:rsidR="00732FBA">
        <w:rPr>
          <w:rFonts w:ascii="Calibri" w:hAnsi="Calibri" w:cs="Helvetica"/>
          <w:color w:val="000000" w:themeColor="text1"/>
        </w:rPr>
        <w:t xml:space="preserve">), instituído pela </w:t>
      </w:r>
      <w:r w:rsidR="00732FBA" w:rsidRPr="00732FBA">
        <w:rPr>
          <w:rFonts w:ascii="Calibri" w:hAnsi="Calibri" w:cs="Helvetica"/>
          <w:color w:val="000000" w:themeColor="text1"/>
        </w:rPr>
        <w:t>Lei nº 8.973</w:t>
      </w:r>
      <w:r w:rsidR="00732FBA">
        <w:rPr>
          <w:rFonts w:ascii="Calibri" w:hAnsi="Calibri" w:cs="Helvetica"/>
          <w:color w:val="000000" w:themeColor="text1"/>
        </w:rPr>
        <w:t xml:space="preserve">, de 11 de maio de 2017, </w:t>
      </w:r>
      <w:r w:rsidR="001E1A4B" w:rsidRPr="001E1A4B">
        <w:rPr>
          <w:rFonts w:ascii="Calibri" w:hAnsi="Calibri" w:cs="Helvetica"/>
          <w:color w:val="000000" w:themeColor="text1"/>
        </w:rPr>
        <w:t xml:space="preserve">monitorará os resultados do </w:t>
      </w:r>
      <w:r w:rsidR="001E1A4B" w:rsidRPr="001E1A4B">
        <w:rPr>
          <w:rFonts w:ascii="Calibri" w:hAnsi="Calibri" w:cs="Calibri"/>
        </w:rPr>
        <w:t xml:space="preserve">Programa Municipal de Hortas Urbanas Comunitárias – “Colhendo Dignidade”, </w:t>
      </w:r>
      <w:r w:rsidR="001E1A4B" w:rsidRPr="001E1A4B">
        <w:rPr>
          <w:rFonts w:ascii="Calibri" w:hAnsi="Calibri" w:cs="Calibri"/>
        </w:rPr>
        <w:lastRenderedPageBreak/>
        <w:t xml:space="preserve">bem como os avaliará </w:t>
      </w:r>
      <w:r w:rsidR="00EB122F" w:rsidRPr="001E1A4B">
        <w:rPr>
          <w:rFonts w:ascii="Calibri" w:hAnsi="Calibri" w:cs="Helvetica"/>
          <w:color w:val="000000" w:themeColor="text1"/>
        </w:rPr>
        <w:t xml:space="preserve">por meio de indicadores definidos e de procedimentos de acompanhamento sistemáticos e específicos, </w:t>
      </w:r>
      <w:r w:rsidR="001E1A4B" w:rsidRPr="001E1A4B">
        <w:rPr>
          <w:rFonts w:ascii="Calibri" w:hAnsi="Calibri" w:cs="Helvetica"/>
          <w:color w:val="000000" w:themeColor="text1"/>
        </w:rPr>
        <w:t>com vistas à proteção social</w:t>
      </w:r>
      <w:r w:rsidR="00EB122F" w:rsidRPr="001E1A4B">
        <w:rPr>
          <w:rFonts w:ascii="Calibri" w:hAnsi="Calibri" w:cs="Helvetica"/>
          <w:color w:val="000000" w:themeColor="text1"/>
        </w:rPr>
        <w:t>.</w:t>
      </w:r>
    </w:p>
    <w:p w:rsidR="00EB122F" w:rsidRPr="007F0E6B" w:rsidRDefault="00F459F5" w:rsidP="00C86851">
      <w:pPr>
        <w:pStyle w:val="NormalWeb"/>
        <w:shd w:val="clear" w:color="auto" w:fill="FFFFFF"/>
        <w:spacing w:before="120" w:beforeAutospacing="0" w:after="120" w:afterAutospacing="0" w:line="360" w:lineRule="auto"/>
        <w:ind w:firstLine="2835"/>
        <w:jc w:val="both"/>
        <w:rPr>
          <w:rFonts w:ascii="Calibri" w:hAnsi="Calibri" w:cs="Helvetica"/>
          <w:color w:val="000000" w:themeColor="text1"/>
        </w:rPr>
      </w:pPr>
      <w:r>
        <w:rPr>
          <w:rStyle w:val="normas-indices-artigo"/>
          <w:rFonts w:ascii="Calibri" w:hAnsi="Calibri" w:cs="Helvetica"/>
          <w:b/>
          <w:color w:val="000000" w:themeColor="text1"/>
        </w:rPr>
        <w:t>Art. 14</w:t>
      </w:r>
      <w:r w:rsidR="00EB122F" w:rsidRPr="002A1B3F">
        <w:rPr>
          <w:rStyle w:val="normas-indices-artigo"/>
          <w:rFonts w:ascii="Calibri" w:hAnsi="Calibri" w:cs="Helvetica"/>
          <w:b/>
          <w:color w:val="000000" w:themeColor="text1"/>
        </w:rPr>
        <w:t>.</w:t>
      </w:r>
      <w:r w:rsidR="00EB122F" w:rsidRPr="007F0E6B">
        <w:rPr>
          <w:rFonts w:ascii="Calibri" w:hAnsi="Calibri" w:cs="Helvetica"/>
          <w:color w:val="000000" w:themeColor="text1"/>
        </w:rPr>
        <w:t xml:space="preserve">  O Poder Executivo regulamentará esta </w:t>
      </w:r>
      <w:r w:rsidR="002A1B3F">
        <w:rPr>
          <w:rFonts w:ascii="Calibri" w:hAnsi="Calibri" w:cs="Helvetica"/>
          <w:color w:val="000000" w:themeColor="text1"/>
        </w:rPr>
        <w:t>l</w:t>
      </w:r>
      <w:r w:rsidR="00EB122F" w:rsidRPr="007F0E6B">
        <w:rPr>
          <w:rFonts w:ascii="Calibri" w:hAnsi="Calibri" w:cs="Helvetica"/>
          <w:color w:val="000000" w:themeColor="text1"/>
        </w:rPr>
        <w:t>ei no prazo de até 30 (trinta) dias, contados da data de sua publicação.</w:t>
      </w:r>
    </w:p>
    <w:p w:rsidR="00EB122F" w:rsidRPr="007F0E6B" w:rsidRDefault="00F459F5" w:rsidP="00C86851">
      <w:pPr>
        <w:pStyle w:val="NormalWeb"/>
        <w:shd w:val="clear" w:color="auto" w:fill="FFFFFF"/>
        <w:spacing w:before="120" w:beforeAutospacing="0" w:after="120" w:afterAutospacing="0" w:line="360" w:lineRule="auto"/>
        <w:ind w:firstLine="2835"/>
        <w:jc w:val="both"/>
        <w:rPr>
          <w:rFonts w:ascii="Calibri" w:hAnsi="Calibri" w:cs="Helvetica"/>
          <w:color w:val="000000" w:themeColor="text1"/>
        </w:rPr>
      </w:pPr>
      <w:r>
        <w:rPr>
          <w:rStyle w:val="normas-indices-artigo"/>
          <w:rFonts w:ascii="Calibri" w:hAnsi="Calibri" w:cs="Helvetica"/>
          <w:b/>
          <w:color w:val="000000" w:themeColor="text1"/>
        </w:rPr>
        <w:t>Art. 15</w:t>
      </w:r>
      <w:r w:rsidR="00EB122F" w:rsidRPr="002A1B3F">
        <w:rPr>
          <w:rStyle w:val="normas-indices-artigo"/>
          <w:rFonts w:ascii="Calibri" w:hAnsi="Calibri" w:cs="Helvetica"/>
          <w:b/>
          <w:color w:val="000000" w:themeColor="text1"/>
        </w:rPr>
        <w:t>.</w:t>
      </w:r>
      <w:r w:rsidR="00EB122F" w:rsidRPr="002A1B3F">
        <w:rPr>
          <w:rFonts w:ascii="Calibri" w:hAnsi="Calibri" w:cs="Helvetica"/>
          <w:b/>
          <w:color w:val="000000" w:themeColor="text1"/>
        </w:rPr>
        <w:t> </w:t>
      </w:r>
      <w:r w:rsidR="00EB122F" w:rsidRPr="007F0E6B">
        <w:rPr>
          <w:rFonts w:ascii="Calibri" w:hAnsi="Calibri" w:cs="Helvetica"/>
          <w:color w:val="000000" w:themeColor="text1"/>
        </w:rPr>
        <w:t xml:space="preserve"> As despesas decorrentes da execução da presente </w:t>
      </w:r>
      <w:r w:rsidR="002A1B3F">
        <w:rPr>
          <w:rFonts w:ascii="Calibri" w:hAnsi="Calibri" w:cs="Helvetica"/>
          <w:color w:val="000000" w:themeColor="text1"/>
        </w:rPr>
        <w:t>l</w:t>
      </w:r>
      <w:r w:rsidR="00EB122F" w:rsidRPr="007F0E6B">
        <w:rPr>
          <w:rFonts w:ascii="Calibri" w:hAnsi="Calibri" w:cs="Helvetica"/>
          <w:color w:val="000000" w:themeColor="text1"/>
        </w:rPr>
        <w:t>ei correrão por conta das dotações orçamentárias próprias, suplementadas se necessário.</w:t>
      </w:r>
    </w:p>
    <w:p w:rsidR="00EB122F" w:rsidRPr="007F0E6B" w:rsidRDefault="00F459F5" w:rsidP="00C86851">
      <w:pPr>
        <w:pStyle w:val="NormalWeb"/>
        <w:shd w:val="clear" w:color="auto" w:fill="FFFFFF"/>
        <w:spacing w:before="120" w:beforeAutospacing="0" w:after="120" w:afterAutospacing="0" w:line="360" w:lineRule="auto"/>
        <w:ind w:firstLine="2835"/>
        <w:jc w:val="both"/>
        <w:rPr>
          <w:rFonts w:ascii="Calibri" w:hAnsi="Calibri" w:cs="Helvetica"/>
          <w:color w:val="000000" w:themeColor="text1"/>
        </w:rPr>
      </w:pPr>
      <w:r>
        <w:rPr>
          <w:rStyle w:val="normas-indices-artigo"/>
          <w:rFonts w:ascii="Calibri" w:hAnsi="Calibri" w:cs="Helvetica"/>
          <w:b/>
          <w:color w:val="000000" w:themeColor="text1"/>
        </w:rPr>
        <w:t>Art. 16</w:t>
      </w:r>
      <w:r w:rsidR="00EB122F" w:rsidRPr="002A1B3F">
        <w:rPr>
          <w:rStyle w:val="normas-indices-artigo"/>
          <w:rFonts w:ascii="Calibri" w:hAnsi="Calibri" w:cs="Helvetica"/>
          <w:b/>
          <w:color w:val="000000" w:themeColor="text1"/>
        </w:rPr>
        <w:t>.</w:t>
      </w:r>
      <w:r w:rsidR="00EB122F" w:rsidRPr="007F0E6B">
        <w:rPr>
          <w:rFonts w:ascii="Calibri" w:hAnsi="Calibri" w:cs="Helvetica"/>
          <w:color w:val="000000" w:themeColor="text1"/>
        </w:rPr>
        <w:t>  Esta lei entra em vigor na data de sua publicação.</w:t>
      </w:r>
    </w:p>
    <w:p w:rsidR="00EB122F" w:rsidRPr="0076125C" w:rsidRDefault="00EB122F" w:rsidP="00EB122F">
      <w:pPr>
        <w:spacing w:before="120" w:after="120"/>
        <w:jc w:val="both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PREFEITURA DO MUNICÍPIO DE ARARAQUARA</w:t>
      </w:r>
      <w:r w:rsidRPr="0076125C">
        <w:rPr>
          <w:rFonts w:ascii="Calibri" w:hAnsi="Calibri"/>
          <w:sz w:val="24"/>
          <w:szCs w:val="24"/>
        </w:rPr>
        <w:t xml:space="preserve">, aos </w:t>
      </w:r>
      <w:r>
        <w:rPr>
          <w:rFonts w:ascii="Calibri" w:hAnsi="Calibri"/>
          <w:sz w:val="24"/>
          <w:szCs w:val="24"/>
        </w:rPr>
        <w:t>05</w:t>
      </w:r>
      <w:r w:rsidRPr="0076125C">
        <w:rPr>
          <w:rFonts w:ascii="Calibri" w:hAnsi="Calibri"/>
          <w:sz w:val="24"/>
          <w:szCs w:val="24"/>
        </w:rPr>
        <w:t xml:space="preserve"> (</w:t>
      </w:r>
      <w:r>
        <w:rPr>
          <w:rFonts w:ascii="Calibri" w:hAnsi="Calibri"/>
          <w:sz w:val="24"/>
          <w:szCs w:val="24"/>
        </w:rPr>
        <w:t>cinco</w:t>
      </w:r>
      <w:r w:rsidRPr="0076125C">
        <w:rPr>
          <w:rFonts w:ascii="Calibri" w:hAnsi="Calibri"/>
          <w:sz w:val="24"/>
          <w:szCs w:val="24"/>
        </w:rPr>
        <w:t xml:space="preserve">) dias do mês de </w:t>
      </w:r>
      <w:r>
        <w:rPr>
          <w:rFonts w:ascii="Calibri" w:hAnsi="Calibri"/>
          <w:sz w:val="24"/>
          <w:szCs w:val="24"/>
        </w:rPr>
        <w:t xml:space="preserve">dezembro </w:t>
      </w:r>
      <w:r w:rsidRPr="0076125C">
        <w:rPr>
          <w:rFonts w:ascii="Calibri" w:hAnsi="Calibri"/>
          <w:sz w:val="24"/>
          <w:szCs w:val="24"/>
        </w:rPr>
        <w:t>do ano de 2019 (dois mil e dezenove).</w:t>
      </w:r>
    </w:p>
    <w:p w:rsidR="00EB122F" w:rsidRPr="0076125C" w:rsidRDefault="00EB122F" w:rsidP="00EB122F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EB122F" w:rsidRPr="0076125C" w:rsidRDefault="00EB122F" w:rsidP="00EB122F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EB122F" w:rsidRDefault="00EB122F" w:rsidP="00EB122F">
      <w:pPr>
        <w:jc w:val="center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</w:p>
    <w:p w:rsidR="006F75C4" w:rsidRDefault="006F75C4" w:rsidP="00857790">
      <w:pPr>
        <w:jc w:val="center"/>
        <w:rPr>
          <w:rFonts w:ascii="Calibri" w:hAnsi="Calibri"/>
          <w:sz w:val="24"/>
          <w:szCs w:val="24"/>
        </w:rPr>
      </w:pPr>
    </w:p>
    <w:p w:rsidR="006F75C4" w:rsidRDefault="006F75C4" w:rsidP="00857790">
      <w:pPr>
        <w:jc w:val="center"/>
        <w:rPr>
          <w:rFonts w:ascii="Calibri" w:hAnsi="Calibri"/>
          <w:sz w:val="24"/>
          <w:szCs w:val="24"/>
        </w:rPr>
      </w:pPr>
    </w:p>
    <w:p w:rsidR="006F75C4" w:rsidRDefault="006F75C4" w:rsidP="00857790">
      <w:pPr>
        <w:jc w:val="center"/>
        <w:rPr>
          <w:rFonts w:ascii="Calibri" w:hAnsi="Calibri"/>
          <w:sz w:val="24"/>
          <w:szCs w:val="24"/>
        </w:rPr>
      </w:pPr>
    </w:p>
    <w:p w:rsidR="006F75C4" w:rsidRDefault="006F75C4" w:rsidP="00857790">
      <w:pPr>
        <w:jc w:val="center"/>
        <w:rPr>
          <w:rFonts w:ascii="Calibri" w:hAnsi="Calibri"/>
          <w:sz w:val="24"/>
          <w:szCs w:val="24"/>
        </w:rPr>
      </w:pPr>
    </w:p>
    <w:p w:rsidR="006F75C4" w:rsidRDefault="006F75C4" w:rsidP="00857790">
      <w:pPr>
        <w:jc w:val="center"/>
        <w:rPr>
          <w:rFonts w:ascii="Calibri" w:hAnsi="Calibri"/>
          <w:sz w:val="24"/>
          <w:szCs w:val="24"/>
        </w:rPr>
      </w:pPr>
    </w:p>
    <w:p w:rsidR="006F75C4" w:rsidRDefault="006F75C4" w:rsidP="00857790">
      <w:pPr>
        <w:jc w:val="center"/>
        <w:rPr>
          <w:rFonts w:ascii="Calibri" w:hAnsi="Calibri"/>
          <w:sz w:val="24"/>
          <w:szCs w:val="24"/>
        </w:rPr>
      </w:pPr>
    </w:p>
    <w:p w:rsidR="006F75C4" w:rsidRDefault="006F75C4" w:rsidP="00857790">
      <w:pPr>
        <w:jc w:val="center"/>
        <w:rPr>
          <w:rFonts w:ascii="Calibri" w:hAnsi="Calibri"/>
          <w:sz w:val="24"/>
          <w:szCs w:val="24"/>
        </w:rPr>
      </w:pPr>
    </w:p>
    <w:sectPr w:rsidR="006F75C4" w:rsidSect="00F759DE">
      <w:headerReference w:type="default" r:id="rId8"/>
      <w:footerReference w:type="default" r:id="rId9"/>
      <w:pgSz w:w="11906" w:h="16838"/>
      <w:pgMar w:top="993" w:right="1133" w:bottom="709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6D06" w:rsidRDefault="00AD6D06" w:rsidP="008166A0">
      <w:r>
        <w:separator/>
      </w:r>
    </w:p>
  </w:endnote>
  <w:endnote w:type="continuationSeparator" w:id="0">
    <w:p w:rsidR="00AD6D06" w:rsidRDefault="00AD6D06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E88" w:rsidRPr="00E42A39" w:rsidRDefault="00593E88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E719C3">
      <w:rPr>
        <w:rFonts w:ascii="Calibri" w:hAnsi="Calibri"/>
        <w:b/>
        <w:bCs/>
        <w:noProof/>
      </w:rPr>
      <w:t>2</w:t>
    </w:r>
    <w:r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E719C3">
      <w:rPr>
        <w:rFonts w:ascii="Calibri" w:hAnsi="Calibri"/>
        <w:b/>
        <w:bCs/>
        <w:noProof/>
      </w:rPr>
      <w:t>13</w:t>
    </w:r>
    <w:r w:rsidRPr="00E42A39">
      <w:rPr>
        <w:rFonts w:ascii="Calibri" w:hAnsi="Calibri"/>
        <w:b/>
        <w:bCs/>
        <w:sz w:val="24"/>
        <w:szCs w:val="24"/>
      </w:rPr>
      <w:fldChar w:fldCharType="end"/>
    </w:r>
  </w:p>
  <w:p w:rsidR="00593E88" w:rsidRDefault="00593E8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6D06" w:rsidRDefault="00AD6D06" w:rsidP="008166A0">
      <w:r>
        <w:separator/>
      </w:r>
    </w:p>
  </w:footnote>
  <w:footnote w:type="continuationSeparator" w:id="0">
    <w:p w:rsidR="00AD6D06" w:rsidRDefault="00AD6D06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E88" w:rsidRDefault="00593E88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1" name="Imagem 2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93E88" w:rsidRDefault="00593E88" w:rsidP="00857790">
    <w:pPr>
      <w:pStyle w:val="Legenda"/>
    </w:pPr>
  </w:p>
  <w:p w:rsidR="00593E88" w:rsidRDefault="00593E88" w:rsidP="00857790">
    <w:pPr>
      <w:pStyle w:val="Legenda"/>
    </w:pPr>
  </w:p>
  <w:p w:rsidR="00593E88" w:rsidRDefault="00593E88" w:rsidP="00857790">
    <w:pPr>
      <w:pStyle w:val="Legenda"/>
    </w:pPr>
  </w:p>
  <w:p w:rsidR="00593E88" w:rsidRPr="00BE4DA8" w:rsidRDefault="00593E88" w:rsidP="00857790">
    <w:pPr>
      <w:pStyle w:val="Legenda"/>
      <w:rPr>
        <w:sz w:val="12"/>
        <w:szCs w:val="24"/>
      </w:rPr>
    </w:pPr>
  </w:p>
  <w:p w:rsidR="00593E88" w:rsidRPr="006629CA" w:rsidRDefault="00593E88" w:rsidP="006629CA">
    <w:pPr>
      <w:pStyle w:val="Legenda"/>
    </w:pPr>
    <w:r w:rsidRPr="00A01476">
      <w:rPr>
        <w:sz w:val="24"/>
        <w:szCs w:val="24"/>
      </w:rPr>
      <w:t>MUNICÍPIO DE ARARAQUARA</w:t>
    </w:r>
  </w:p>
  <w:p w:rsidR="00593E88" w:rsidRPr="00857790" w:rsidRDefault="00593E88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64C5D"/>
    <w:multiLevelType w:val="hybridMultilevel"/>
    <w:tmpl w:val="BDDC45C6"/>
    <w:lvl w:ilvl="0" w:tplc="4C42165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D5D6A"/>
    <w:multiLevelType w:val="hybridMultilevel"/>
    <w:tmpl w:val="6EC28A0C"/>
    <w:lvl w:ilvl="0" w:tplc="5D4241A2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145BA1"/>
    <w:multiLevelType w:val="hybridMultilevel"/>
    <w:tmpl w:val="CB483ADC"/>
    <w:lvl w:ilvl="0" w:tplc="D70C6F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6E0B5C"/>
    <w:multiLevelType w:val="hybridMultilevel"/>
    <w:tmpl w:val="F626D57A"/>
    <w:lvl w:ilvl="0" w:tplc="2EEED47A">
      <w:numFmt w:val="bullet"/>
      <w:lvlText w:val="-"/>
      <w:lvlJc w:val="left"/>
      <w:pPr>
        <w:ind w:left="76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7">
    <w:nsid w:val="54E64515"/>
    <w:multiLevelType w:val="hybridMultilevel"/>
    <w:tmpl w:val="A1606102"/>
    <w:lvl w:ilvl="0" w:tplc="C3DC52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0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18BD"/>
    <w:rsid w:val="000074FE"/>
    <w:rsid w:val="000124C2"/>
    <w:rsid w:val="00016566"/>
    <w:rsid w:val="00030E70"/>
    <w:rsid w:val="00042B6D"/>
    <w:rsid w:val="00043D87"/>
    <w:rsid w:val="00063F0C"/>
    <w:rsid w:val="0006405B"/>
    <w:rsid w:val="00066693"/>
    <w:rsid w:val="00077088"/>
    <w:rsid w:val="00080C9E"/>
    <w:rsid w:val="00081F94"/>
    <w:rsid w:val="000861C8"/>
    <w:rsid w:val="00087003"/>
    <w:rsid w:val="0009113A"/>
    <w:rsid w:val="00092702"/>
    <w:rsid w:val="000931B5"/>
    <w:rsid w:val="000A3D5C"/>
    <w:rsid w:val="000B0BF9"/>
    <w:rsid w:val="000B108E"/>
    <w:rsid w:val="000B7887"/>
    <w:rsid w:val="000C00D7"/>
    <w:rsid w:val="000C473A"/>
    <w:rsid w:val="000D1D73"/>
    <w:rsid w:val="000D4A83"/>
    <w:rsid w:val="000D52F4"/>
    <w:rsid w:val="000E08B2"/>
    <w:rsid w:val="000E11D1"/>
    <w:rsid w:val="000F5319"/>
    <w:rsid w:val="0010035A"/>
    <w:rsid w:val="001004BB"/>
    <w:rsid w:val="00100DAE"/>
    <w:rsid w:val="001029A5"/>
    <w:rsid w:val="0010557F"/>
    <w:rsid w:val="00112A46"/>
    <w:rsid w:val="00113A50"/>
    <w:rsid w:val="001246AD"/>
    <w:rsid w:val="00135EAD"/>
    <w:rsid w:val="0014117A"/>
    <w:rsid w:val="00144D51"/>
    <w:rsid w:val="001502CF"/>
    <w:rsid w:val="0016200C"/>
    <w:rsid w:val="00165F4A"/>
    <w:rsid w:val="00171ABC"/>
    <w:rsid w:val="00176265"/>
    <w:rsid w:val="00181AC4"/>
    <w:rsid w:val="00193F72"/>
    <w:rsid w:val="001A2698"/>
    <w:rsid w:val="001A2743"/>
    <w:rsid w:val="001B153C"/>
    <w:rsid w:val="001B51E3"/>
    <w:rsid w:val="001B78E1"/>
    <w:rsid w:val="001C1317"/>
    <w:rsid w:val="001C3BBA"/>
    <w:rsid w:val="001C65AF"/>
    <w:rsid w:val="001E1A4B"/>
    <w:rsid w:val="001E1A55"/>
    <w:rsid w:val="001E3046"/>
    <w:rsid w:val="001F32BB"/>
    <w:rsid w:val="001F665E"/>
    <w:rsid w:val="00211E85"/>
    <w:rsid w:val="0022000F"/>
    <w:rsid w:val="0022453B"/>
    <w:rsid w:val="00230658"/>
    <w:rsid w:val="00234C68"/>
    <w:rsid w:val="002452E4"/>
    <w:rsid w:val="002455DD"/>
    <w:rsid w:val="00250D64"/>
    <w:rsid w:val="00252F7D"/>
    <w:rsid w:val="00263274"/>
    <w:rsid w:val="00263BEB"/>
    <w:rsid w:val="00274B8F"/>
    <w:rsid w:val="00275644"/>
    <w:rsid w:val="00275F8F"/>
    <w:rsid w:val="00285D23"/>
    <w:rsid w:val="00285FD4"/>
    <w:rsid w:val="00286BC6"/>
    <w:rsid w:val="002972AA"/>
    <w:rsid w:val="002A1B3F"/>
    <w:rsid w:val="002B203A"/>
    <w:rsid w:val="002C203E"/>
    <w:rsid w:val="002D125B"/>
    <w:rsid w:val="002D1B1C"/>
    <w:rsid w:val="002D6AD3"/>
    <w:rsid w:val="002D6F18"/>
    <w:rsid w:val="002D7FBD"/>
    <w:rsid w:val="002E0A19"/>
    <w:rsid w:val="002E0B31"/>
    <w:rsid w:val="002E2846"/>
    <w:rsid w:val="002E4BC7"/>
    <w:rsid w:val="003002D7"/>
    <w:rsid w:val="0030245D"/>
    <w:rsid w:val="00307A83"/>
    <w:rsid w:val="0031057C"/>
    <w:rsid w:val="00311AB1"/>
    <w:rsid w:val="00314938"/>
    <w:rsid w:val="003329DA"/>
    <w:rsid w:val="00332C3C"/>
    <w:rsid w:val="00334EBF"/>
    <w:rsid w:val="00335769"/>
    <w:rsid w:val="00341486"/>
    <w:rsid w:val="00342EBC"/>
    <w:rsid w:val="00342F25"/>
    <w:rsid w:val="00352134"/>
    <w:rsid w:val="00356D1C"/>
    <w:rsid w:val="00356E71"/>
    <w:rsid w:val="00357603"/>
    <w:rsid w:val="0036229F"/>
    <w:rsid w:val="00362AC5"/>
    <w:rsid w:val="00362C5D"/>
    <w:rsid w:val="003643CF"/>
    <w:rsid w:val="00364B03"/>
    <w:rsid w:val="00366140"/>
    <w:rsid w:val="00371226"/>
    <w:rsid w:val="00377746"/>
    <w:rsid w:val="003820F7"/>
    <w:rsid w:val="00382997"/>
    <w:rsid w:val="00384C31"/>
    <w:rsid w:val="0038523B"/>
    <w:rsid w:val="00390779"/>
    <w:rsid w:val="00397ADB"/>
    <w:rsid w:val="003A098A"/>
    <w:rsid w:val="003A2A1D"/>
    <w:rsid w:val="003A5787"/>
    <w:rsid w:val="003A57B0"/>
    <w:rsid w:val="003A66CA"/>
    <w:rsid w:val="003B24FA"/>
    <w:rsid w:val="003B2C2D"/>
    <w:rsid w:val="003C2D39"/>
    <w:rsid w:val="003C7AD2"/>
    <w:rsid w:val="003E376C"/>
    <w:rsid w:val="003F0F72"/>
    <w:rsid w:val="003F7D7B"/>
    <w:rsid w:val="004005F2"/>
    <w:rsid w:val="00403A18"/>
    <w:rsid w:val="00410E45"/>
    <w:rsid w:val="00411553"/>
    <w:rsid w:val="00415E62"/>
    <w:rsid w:val="00431648"/>
    <w:rsid w:val="00434A29"/>
    <w:rsid w:val="00440E6C"/>
    <w:rsid w:val="004419B2"/>
    <w:rsid w:val="00441B4F"/>
    <w:rsid w:val="004430E6"/>
    <w:rsid w:val="004462FD"/>
    <w:rsid w:val="004531B0"/>
    <w:rsid w:val="0046567D"/>
    <w:rsid w:val="00466453"/>
    <w:rsid w:val="00475C81"/>
    <w:rsid w:val="0048112F"/>
    <w:rsid w:val="00483D55"/>
    <w:rsid w:val="00490080"/>
    <w:rsid w:val="00491DE5"/>
    <w:rsid w:val="00495F1E"/>
    <w:rsid w:val="004A29A6"/>
    <w:rsid w:val="004A674A"/>
    <w:rsid w:val="004B2036"/>
    <w:rsid w:val="004B7D9A"/>
    <w:rsid w:val="004D288B"/>
    <w:rsid w:val="004E6AE6"/>
    <w:rsid w:val="004F6D7C"/>
    <w:rsid w:val="004F7506"/>
    <w:rsid w:val="00501860"/>
    <w:rsid w:val="005054FB"/>
    <w:rsid w:val="00510E18"/>
    <w:rsid w:val="0051264C"/>
    <w:rsid w:val="00514D12"/>
    <w:rsid w:val="005230CD"/>
    <w:rsid w:val="0053288B"/>
    <w:rsid w:val="00533E1E"/>
    <w:rsid w:val="00535DAA"/>
    <w:rsid w:val="00536820"/>
    <w:rsid w:val="00536EFE"/>
    <w:rsid w:val="00540C91"/>
    <w:rsid w:val="005418CA"/>
    <w:rsid w:val="005431E2"/>
    <w:rsid w:val="00567B81"/>
    <w:rsid w:val="00570206"/>
    <w:rsid w:val="00572389"/>
    <w:rsid w:val="00572808"/>
    <w:rsid w:val="00573070"/>
    <w:rsid w:val="005803DB"/>
    <w:rsid w:val="0059151E"/>
    <w:rsid w:val="00593E88"/>
    <w:rsid w:val="00594E78"/>
    <w:rsid w:val="005A351E"/>
    <w:rsid w:val="005A5EB4"/>
    <w:rsid w:val="005A7093"/>
    <w:rsid w:val="005D015C"/>
    <w:rsid w:val="005D0C0B"/>
    <w:rsid w:val="005D36A7"/>
    <w:rsid w:val="005E1AEC"/>
    <w:rsid w:val="005E28DC"/>
    <w:rsid w:val="005E36C1"/>
    <w:rsid w:val="005E3C9A"/>
    <w:rsid w:val="005F0026"/>
    <w:rsid w:val="005F35CC"/>
    <w:rsid w:val="006061AF"/>
    <w:rsid w:val="00615557"/>
    <w:rsid w:val="00615AF8"/>
    <w:rsid w:val="00624145"/>
    <w:rsid w:val="006267D1"/>
    <w:rsid w:val="0062683E"/>
    <w:rsid w:val="00633FF8"/>
    <w:rsid w:val="00634FDF"/>
    <w:rsid w:val="00646223"/>
    <w:rsid w:val="006629CA"/>
    <w:rsid w:val="00664F77"/>
    <w:rsid w:val="00667FC3"/>
    <w:rsid w:val="0067167E"/>
    <w:rsid w:val="00690157"/>
    <w:rsid w:val="006A2880"/>
    <w:rsid w:val="006A3121"/>
    <w:rsid w:val="006A6F45"/>
    <w:rsid w:val="006B0E78"/>
    <w:rsid w:val="006B1E5B"/>
    <w:rsid w:val="006B55B7"/>
    <w:rsid w:val="006B6E1D"/>
    <w:rsid w:val="006C1F41"/>
    <w:rsid w:val="006C2B32"/>
    <w:rsid w:val="006C326F"/>
    <w:rsid w:val="006C545C"/>
    <w:rsid w:val="006C5ACD"/>
    <w:rsid w:val="006C6504"/>
    <w:rsid w:val="006D2BE0"/>
    <w:rsid w:val="006D4C6E"/>
    <w:rsid w:val="006D7A97"/>
    <w:rsid w:val="006E10A5"/>
    <w:rsid w:val="006E24C1"/>
    <w:rsid w:val="006E48C4"/>
    <w:rsid w:val="006E7090"/>
    <w:rsid w:val="006F2741"/>
    <w:rsid w:val="006F33EC"/>
    <w:rsid w:val="006F4949"/>
    <w:rsid w:val="006F75C4"/>
    <w:rsid w:val="00702207"/>
    <w:rsid w:val="00704BE2"/>
    <w:rsid w:val="007051D6"/>
    <w:rsid w:val="00713BA1"/>
    <w:rsid w:val="007164A2"/>
    <w:rsid w:val="00717BED"/>
    <w:rsid w:val="0072041E"/>
    <w:rsid w:val="0072305B"/>
    <w:rsid w:val="00724C7F"/>
    <w:rsid w:val="00725916"/>
    <w:rsid w:val="00726061"/>
    <w:rsid w:val="00727520"/>
    <w:rsid w:val="007301E3"/>
    <w:rsid w:val="00730CE8"/>
    <w:rsid w:val="007317BA"/>
    <w:rsid w:val="00731A6A"/>
    <w:rsid w:val="00732FBA"/>
    <w:rsid w:val="00741E77"/>
    <w:rsid w:val="00747301"/>
    <w:rsid w:val="0075057A"/>
    <w:rsid w:val="00752D48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87CEF"/>
    <w:rsid w:val="007941C9"/>
    <w:rsid w:val="007945CE"/>
    <w:rsid w:val="007A0F06"/>
    <w:rsid w:val="007C6A6C"/>
    <w:rsid w:val="007C7BBE"/>
    <w:rsid w:val="007D14F0"/>
    <w:rsid w:val="007D6143"/>
    <w:rsid w:val="007E193E"/>
    <w:rsid w:val="007E616B"/>
    <w:rsid w:val="007F055F"/>
    <w:rsid w:val="007F0E6B"/>
    <w:rsid w:val="007F1B4D"/>
    <w:rsid w:val="00803D53"/>
    <w:rsid w:val="0080735B"/>
    <w:rsid w:val="00814E92"/>
    <w:rsid w:val="00815E0D"/>
    <w:rsid w:val="0081610A"/>
    <w:rsid w:val="008166A0"/>
    <w:rsid w:val="00820EE0"/>
    <w:rsid w:val="00823CD2"/>
    <w:rsid w:val="0083102D"/>
    <w:rsid w:val="008333BC"/>
    <w:rsid w:val="00837235"/>
    <w:rsid w:val="00837B3A"/>
    <w:rsid w:val="00843A9B"/>
    <w:rsid w:val="00857790"/>
    <w:rsid w:val="00862A2E"/>
    <w:rsid w:val="00862FEE"/>
    <w:rsid w:val="00871EBD"/>
    <w:rsid w:val="0087521D"/>
    <w:rsid w:val="00876D83"/>
    <w:rsid w:val="00881B7E"/>
    <w:rsid w:val="00886D95"/>
    <w:rsid w:val="00891921"/>
    <w:rsid w:val="008A2108"/>
    <w:rsid w:val="008A656C"/>
    <w:rsid w:val="008B098A"/>
    <w:rsid w:val="008B51FA"/>
    <w:rsid w:val="008C644A"/>
    <w:rsid w:val="008D222F"/>
    <w:rsid w:val="008E2654"/>
    <w:rsid w:val="008E4DFD"/>
    <w:rsid w:val="008F00D0"/>
    <w:rsid w:val="00904CAD"/>
    <w:rsid w:val="009101E9"/>
    <w:rsid w:val="00910C70"/>
    <w:rsid w:val="009110E0"/>
    <w:rsid w:val="00913D56"/>
    <w:rsid w:val="00916814"/>
    <w:rsid w:val="009225AA"/>
    <w:rsid w:val="009245EB"/>
    <w:rsid w:val="00925496"/>
    <w:rsid w:val="00925FA8"/>
    <w:rsid w:val="0092664C"/>
    <w:rsid w:val="0093067B"/>
    <w:rsid w:val="0094057D"/>
    <w:rsid w:val="00943A6D"/>
    <w:rsid w:val="0094520F"/>
    <w:rsid w:val="009455E2"/>
    <w:rsid w:val="0095096C"/>
    <w:rsid w:val="00951F5F"/>
    <w:rsid w:val="00953C83"/>
    <w:rsid w:val="00956846"/>
    <w:rsid w:val="00965B11"/>
    <w:rsid w:val="009711BE"/>
    <w:rsid w:val="009761E6"/>
    <w:rsid w:val="009832FE"/>
    <w:rsid w:val="0099128E"/>
    <w:rsid w:val="00991E06"/>
    <w:rsid w:val="0099494C"/>
    <w:rsid w:val="009960D4"/>
    <w:rsid w:val="009B0098"/>
    <w:rsid w:val="009B5FE7"/>
    <w:rsid w:val="009C34C9"/>
    <w:rsid w:val="009C50F8"/>
    <w:rsid w:val="009D0138"/>
    <w:rsid w:val="009E3454"/>
    <w:rsid w:val="009E47A2"/>
    <w:rsid w:val="009E66F1"/>
    <w:rsid w:val="009F0B7E"/>
    <w:rsid w:val="009F1B29"/>
    <w:rsid w:val="00A012B9"/>
    <w:rsid w:val="00A01D73"/>
    <w:rsid w:val="00A03034"/>
    <w:rsid w:val="00A116FA"/>
    <w:rsid w:val="00A1263D"/>
    <w:rsid w:val="00A1271F"/>
    <w:rsid w:val="00A26F23"/>
    <w:rsid w:val="00A343A6"/>
    <w:rsid w:val="00A42355"/>
    <w:rsid w:val="00A427CE"/>
    <w:rsid w:val="00A516D4"/>
    <w:rsid w:val="00A54A1E"/>
    <w:rsid w:val="00A553D6"/>
    <w:rsid w:val="00A57FE2"/>
    <w:rsid w:val="00A757F9"/>
    <w:rsid w:val="00A81E0D"/>
    <w:rsid w:val="00A82760"/>
    <w:rsid w:val="00A846ED"/>
    <w:rsid w:val="00A85EF3"/>
    <w:rsid w:val="00AA024E"/>
    <w:rsid w:val="00AA269A"/>
    <w:rsid w:val="00AA2C9A"/>
    <w:rsid w:val="00AA43E7"/>
    <w:rsid w:val="00AA4A77"/>
    <w:rsid w:val="00AA500A"/>
    <w:rsid w:val="00AA635E"/>
    <w:rsid w:val="00AA654D"/>
    <w:rsid w:val="00AB09CA"/>
    <w:rsid w:val="00AB166A"/>
    <w:rsid w:val="00AB1A6E"/>
    <w:rsid w:val="00AC5267"/>
    <w:rsid w:val="00AC54E2"/>
    <w:rsid w:val="00AD16EA"/>
    <w:rsid w:val="00AD5586"/>
    <w:rsid w:val="00AD6C74"/>
    <w:rsid w:val="00AD6D06"/>
    <w:rsid w:val="00AF1216"/>
    <w:rsid w:val="00AF2591"/>
    <w:rsid w:val="00AF287F"/>
    <w:rsid w:val="00AF3849"/>
    <w:rsid w:val="00AF4434"/>
    <w:rsid w:val="00B04FF4"/>
    <w:rsid w:val="00B17978"/>
    <w:rsid w:val="00B17C7F"/>
    <w:rsid w:val="00B2142A"/>
    <w:rsid w:val="00B22092"/>
    <w:rsid w:val="00B31ADC"/>
    <w:rsid w:val="00B3230C"/>
    <w:rsid w:val="00B333B7"/>
    <w:rsid w:val="00B40018"/>
    <w:rsid w:val="00B42924"/>
    <w:rsid w:val="00B4316B"/>
    <w:rsid w:val="00B43462"/>
    <w:rsid w:val="00B51771"/>
    <w:rsid w:val="00B51B90"/>
    <w:rsid w:val="00B6164F"/>
    <w:rsid w:val="00B75A30"/>
    <w:rsid w:val="00B82C16"/>
    <w:rsid w:val="00B85577"/>
    <w:rsid w:val="00B94567"/>
    <w:rsid w:val="00B9654F"/>
    <w:rsid w:val="00BA34B6"/>
    <w:rsid w:val="00BA3A63"/>
    <w:rsid w:val="00BA6946"/>
    <w:rsid w:val="00BB01D7"/>
    <w:rsid w:val="00BB0F3E"/>
    <w:rsid w:val="00BB213C"/>
    <w:rsid w:val="00BC411A"/>
    <w:rsid w:val="00BD081D"/>
    <w:rsid w:val="00BD5CBE"/>
    <w:rsid w:val="00BE0027"/>
    <w:rsid w:val="00BE073A"/>
    <w:rsid w:val="00BF386F"/>
    <w:rsid w:val="00BF7D50"/>
    <w:rsid w:val="00C107D6"/>
    <w:rsid w:val="00C140C9"/>
    <w:rsid w:val="00C15D98"/>
    <w:rsid w:val="00C20C67"/>
    <w:rsid w:val="00C2275D"/>
    <w:rsid w:val="00C31A3A"/>
    <w:rsid w:val="00C3538E"/>
    <w:rsid w:val="00C4341F"/>
    <w:rsid w:val="00C46F83"/>
    <w:rsid w:val="00C52041"/>
    <w:rsid w:val="00C52E50"/>
    <w:rsid w:val="00C53FB1"/>
    <w:rsid w:val="00C6166A"/>
    <w:rsid w:val="00C63F20"/>
    <w:rsid w:val="00C7236E"/>
    <w:rsid w:val="00C77770"/>
    <w:rsid w:val="00C832F8"/>
    <w:rsid w:val="00C83BFD"/>
    <w:rsid w:val="00C83DB2"/>
    <w:rsid w:val="00C84AA2"/>
    <w:rsid w:val="00C86851"/>
    <w:rsid w:val="00C92DD8"/>
    <w:rsid w:val="00CA008C"/>
    <w:rsid w:val="00CA1D77"/>
    <w:rsid w:val="00CA53C0"/>
    <w:rsid w:val="00CA7207"/>
    <w:rsid w:val="00CB2F1D"/>
    <w:rsid w:val="00CC0742"/>
    <w:rsid w:val="00CC377D"/>
    <w:rsid w:val="00CC6F96"/>
    <w:rsid w:val="00CD00CD"/>
    <w:rsid w:val="00CD0BEA"/>
    <w:rsid w:val="00CE055F"/>
    <w:rsid w:val="00CE331A"/>
    <w:rsid w:val="00CE67CB"/>
    <w:rsid w:val="00CF4174"/>
    <w:rsid w:val="00CF45B5"/>
    <w:rsid w:val="00CF478F"/>
    <w:rsid w:val="00D010DA"/>
    <w:rsid w:val="00D07D22"/>
    <w:rsid w:val="00D15E62"/>
    <w:rsid w:val="00D16BA0"/>
    <w:rsid w:val="00D211B9"/>
    <w:rsid w:val="00D26682"/>
    <w:rsid w:val="00D3316C"/>
    <w:rsid w:val="00D33EFC"/>
    <w:rsid w:val="00D41222"/>
    <w:rsid w:val="00D413E9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A37"/>
    <w:rsid w:val="00D80BF4"/>
    <w:rsid w:val="00D84766"/>
    <w:rsid w:val="00D90A12"/>
    <w:rsid w:val="00D92336"/>
    <w:rsid w:val="00DA06BF"/>
    <w:rsid w:val="00DA1D96"/>
    <w:rsid w:val="00DB15C4"/>
    <w:rsid w:val="00DB340D"/>
    <w:rsid w:val="00DC36CC"/>
    <w:rsid w:val="00DD015F"/>
    <w:rsid w:val="00DD098D"/>
    <w:rsid w:val="00DD63C6"/>
    <w:rsid w:val="00DD6FB5"/>
    <w:rsid w:val="00DD7BD4"/>
    <w:rsid w:val="00DE063F"/>
    <w:rsid w:val="00DE4D12"/>
    <w:rsid w:val="00DE632F"/>
    <w:rsid w:val="00DF2FD0"/>
    <w:rsid w:val="00DF460B"/>
    <w:rsid w:val="00DF5C57"/>
    <w:rsid w:val="00DF5D7B"/>
    <w:rsid w:val="00DF60FC"/>
    <w:rsid w:val="00DF67D2"/>
    <w:rsid w:val="00DF73FE"/>
    <w:rsid w:val="00E01823"/>
    <w:rsid w:val="00E2284E"/>
    <w:rsid w:val="00E245CB"/>
    <w:rsid w:val="00E404B4"/>
    <w:rsid w:val="00E42A39"/>
    <w:rsid w:val="00E47004"/>
    <w:rsid w:val="00E543CA"/>
    <w:rsid w:val="00E57F6A"/>
    <w:rsid w:val="00E64D72"/>
    <w:rsid w:val="00E6748A"/>
    <w:rsid w:val="00E67C82"/>
    <w:rsid w:val="00E70C47"/>
    <w:rsid w:val="00E719C3"/>
    <w:rsid w:val="00E72682"/>
    <w:rsid w:val="00E87DD2"/>
    <w:rsid w:val="00E9030B"/>
    <w:rsid w:val="00E9594B"/>
    <w:rsid w:val="00E95DA1"/>
    <w:rsid w:val="00EA1A2E"/>
    <w:rsid w:val="00EA1A96"/>
    <w:rsid w:val="00EB04B7"/>
    <w:rsid w:val="00EB121E"/>
    <w:rsid w:val="00EB122F"/>
    <w:rsid w:val="00EB457F"/>
    <w:rsid w:val="00EB6D6C"/>
    <w:rsid w:val="00EB72FC"/>
    <w:rsid w:val="00EC42B1"/>
    <w:rsid w:val="00EC6173"/>
    <w:rsid w:val="00EC73BF"/>
    <w:rsid w:val="00EC797F"/>
    <w:rsid w:val="00ED418C"/>
    <w:rsid w:val="00EF28FF"/>
    <w:rsid w:val="00F00814"/>
    <w:rsid w:val="00F11E6C"/>
    <w:rsid w:val="00F1328B"/>
    <w:rsid w:val="00F254A9"/>
    <w:rsid w:val="00F271D6"/>
    <w:rsid w:val="00F36287"/>
    <w:rsid w:val="00F371EA"/>
    <w:rsid w:val="00F375C3"/>
    <w:rsid w:val="00F42CFB"/>
    <w:rsid w:val="00F43F27"/>
    <w:rsid w:val="00F459F5"/>
    <w:rsid w:val="00F46950"/>
    <w:rsid w:val="00F51BA2"/>
    <w:rsid w:val="00F545EE"/>
    <w:rsid w:val="00F55D82"/>
    <w:rsid w:val="00F6680A"/>
    <w:rsid w:val="00F702CB"/>
    <w:rsid w:val="00F759DE"/>
    <w:rsid w:val="00F845EF"/>
    <w:rsid w:val="00F863A8"/>
    <w:rsid w:val="00F91E1E"/>
    <w:rsid w:val="00FA3245"/>
    <w:rsid w:val="00FA63F1"/>
    <w:rsid w:val="00FB1C8A"/>
    <w:rsid w:val="00FC3842"/>
    <w:rsid w:val="00FC3E68"/>
    <w:rsid w:val="00FD000F"/>
    <w:rsid w:val="00FD0CA8"/>
    <w:rsid w:val="00FD2803"/>
    <w:rsid w:val="00FD7A6B"/>
    <w:rsid w:val="00FE3F40"/>
    <w:rsid w:val="00FE3F7F"/>
    <w:rsid w:val="00FE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E6E4CDE-1713-4C65-BF75-0E926A3C6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6F75C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customStyle="1" w:styleId="normas-indices-capitulo">
    <w:name w:val="normas-indices-capitulo"/>
    <w:basedOn w:val="Normal"/>
    <w:rsid w:val="007F0E6B"/>
    <w:pPr>
      <w:spacing w:before="100" w:beforeAutospacing="1" w:after="100" w:afterAutospacing="1"/>
    </w:pPr>
    <w:rPr>
      <w:sz w:val="24"/>
      <w:szCs w:val="24"/>
    </w:rPr>
  </w:style>
  <w:style w:type="character" w:customStyle="1" w:styleId="normas-indices-artigo">
    <w:name w:val="normas-indices-artigo"/>
    <w:basedOn w:val="Fontepargpadro"/>
    <w:rsid w:val="007F0E6B"/>
  </w:style>
  <w:style w:type="character" w:customStyle="1" w:styleId="highlight">
    <w:name w:val="highlight"/>
    <w:basedOn w:val="Fontepargpadro"/>
    <w:rsid w:val="007F0E6B"/>
  </w:style>
  <w:style w:type="character" w:styleId="Forte">
    <w:name w:val="Strong"/>
    <w:basedOn w:val="Fontepargpadro"/>
    <w:uiPriority w:val="22"/>
    <w:qFormat/>
    <w:locked/>
    <w:rsid w:val="007F0E6B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F0E6B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semiHidden/>
    <w:rsid w:val="006F75C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">
    <w:name w:val="Title"/>
    <w:basedOn w:val="Normal"/>
    <w:link w:val="TtuloChar"/>
    <w:qFormat/>
    <w:locked/>
    <w:rsid w:val="006F75C4"/>
    <w:pPr>
      <w:jc w:val="center"/>
    </w:pPr>
    <w:rPr>
      <w:rFonts w:ascii="Arial" w:hAnsi="Arial" w:cs="Arial"/>
      <w:b/>
      <w:bCs/>
      <w:sz w:val="24"/>
      <w:szCs w:val="24"/>
      <w:u w:val="single"/>
      <w:lang w:eastAsia="en-US"/>
    </w:rPr>
  </w:style>
  <w:style w:type="character" w:customStyle="1" w:styleId="TtuloChar">
    <w:name w:val="Título Char"/>
    <w:basedOn w:val="Fontepargpadro"/>
    <w:link w:val="Ttulo"/>
    <w:rsid w:val="006F75C4"/>
    <w:rPr>
      <w:rFonts w:ascii="Arial" w:eastAsia="Times New Roman" w:hAnsi="Arial" w:cs="Arial"/>
      <w:b/>
      <w:bCs/>
      <w:sz w:val="24"/>
      <w:szCs w:val="24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1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02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2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7334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6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641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503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30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B1C8E0-5243-415C-A3C5-68F41F09C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3410</Words>
  <Characters>18418</Characters>
  <Application>Microsoft Office Word</Application>
  <DocSecurity>0</DocSecurity>
  <Lines>153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21785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</cp:revision>
  <cp:lastPrinted>2019-12-03T21:14:00Z</cp:lastPrinted>
  <dcterms:created xsi:type="dcterms:W3CDTF">2019-12-05T20:06:00Z</dcterms:created>
  <dcterms:modified xsi:type="dcterms:W3CDTF">2019-12-05T20:06:00Z</dcterms:modified>
</cp:coreProperties>
</file>