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407/2019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511/2019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BD75CE" w:rsidRPr="00BD75CE">
        <w:rPr>
          <w:rFonts w:ascii="Arial" w:eastAsia="Times New Roman" w:hAnsi="Arial" w:cs="Arial"/>
          <w:szCs w:val="24"/>
          <w:lang w:eastAsia="pt-BR"/>
        </w:rPr>
        <w:t>Vereador e Segundo-Secretário Cabo Magal Verri</w:t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Denomina Rua Almir Ricardo Lujan Bertho a via pública da sede do Município conhecida como Rua “01” do loteamento Residencial Alamedas II, com início na Rua “13” e término no prolongamento da Avenida Capitão Manoel Joaquim Pinto de Arruda, neste loteamento.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73C" w:rsidRDefault="00DA673C" w:rsidP="00126850">
      <w:pPr>
        <w:spacing w:line="240" w:lineRule="auto"/>
      </w:pPr>
      <w:r>
        <w:separator/>
      </w:r>
    </w:p>
  </w:endnote>
  <w:endnote w:type="continuationSeparator" w:id="0">
    <w:p w:rsidR="00DA673C" w:rsidRDefault="00DA673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D75C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D75C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73C" w:rsidRDefault="00DA673C" w:rsidP="00126850">
      <w:pPr>
        <w:spacing w:line="240" w:lineRule="auto"/>
      </w:pPr>
      <w:r>
        <w:separator/>
      </w:r>
    </w:p>
  </w:footnote>
  <w:footnote w:type="continuationSeparator" w:id="0">
    <w:p w:rsidR="00DA673C" w:rsidRDefault="00DA673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5CE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A673C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3BF70-433D-4C84-91C2-E9896A37E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2019-12-05T11:48:00Z</cp:lastPrinted>
  <dcterms:created xsi:type="dcterms:W3CDTF">2019-01-29T18:11:00Z</dcterms:created>
  <dcterms:modified xsi:type="dcterms:W3CDTF">2019-12-05T11:48:00Z</dcterms:modified>
</cp:coreProperties>
</file>