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R$ 405.000,00 (quatrocentos e cinco mil reais), para a aquisição de medicamentos,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CF535E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06" w:rsidRDefault="00430206" w:rsidP="00126850">
      <w:pPr>
        <w:spacing w:line="240" w:lineRule="auto"/>
      </w:pPr>
      <w:r>
        <w:separator/>
      </w:r>
    </w:p>
  </w:endnote>
  <w:endnote w:type="continuationSeparator" w:id="0">
    <w:p w:rsidR="00430206" w:rsidRDefault="0043020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53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53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06" w:rsidRDefault="00430206" w:rsidP="00126850">
      <w:pPr>
        <w:spacing w:line="240" w:lineRule="auto"/>
      </w:pPr>
      <w:r>
        <w:separator/>
      </w:r>
    </w:p>
  </w:footnote>
  <w:footnote w:type="continuationSeparator" w:id="0">
    <w:p w:rsidR="00430206" w:rsidRDefault="0043020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0206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535E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C47D-EE29-4FFF-A898-6AA87BFA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2019-11-26T14:35:00Z</dcterms:modified>
</cp:coreProperties>
</file>