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977F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977F0">
        <w:rPr>
          <w:rFonts w:ascii="Tahoma" w:hAnsi="Tahoma" w:cs="Tahoma"/>
          <w:b/>
          <w:sz w:val="32"/>
          <w:szCs w:val="32"/>
          <w:u w:val="single"/>
        </w:rPr>
        <w:t>377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253B7">
        <w:rPr>
          <w:rFonts w:ascii="Tahoma" w:hAnsi="Tahoma" w:cs="Tahoma"/>
          <w:b/>
          <w:sz w:val="32"/>
          <w:szCs w:val="32"/>
          <w:u w:val="single"/>
        </w:rPr>
        <w:t>373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33A4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33A46">
        <w:rPr>
          <w:rFonts w:ascii="Calibri" w:hAnsi="Calibri" w:cs="Calibri"/>
          <w:sz w:val="22"/>
          <w:szCs w:val="22"/>
        </w:rPr>
        <w:t>Dispõe sobre a Estrutura Administrativa do Departamento Autônomo de Água e Esgotos de Araraquara (DAAE),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estrutura administrativa do Departamento Autônomo de Água e Esgotos de Araraquara (DAAE), entidade autárquica municipal criada pela Lei nº 1.697, de 2 de junho de 1969, será organizada e regida pelo que dispõe esta lei.</w:t>
      </w:r>
    </w:p>
    <w:p w:rsidR="00833A46" w:rsidRDefault="00833A46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555D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833A46" w:rsidP="0003555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CAPÍTULO I</w:t>
      </w:r>
    </w:p>
    <w:p w:rsidR="00833A46" w:rsidRPr="00833A46" w:rsidRDefault="00833A46" w:rsidP="0003555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DO CONSELHO CONSULTIVO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 Departamento Autônomo de Água e Esgotos de Araraquara contará com um Conselho Consultivo, órgão auxiliar da administração superior da Autarquia, vinculado à Superintendência.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Ao Conselho Consultivo compete: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zelar pela aplicação da legislação de saneamento ambiental no Município, no que se referir ao exercício das competências legais a cargo da Autarquia;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estabelecer comissões técnicas e grupos temáticos sobre temas estratégicos relacionados ao saneamento ambiental no âmbito do Município;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participar de comissões técnicas e grupos temáticos sobre temas relacionados ao saneamento ambiental;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estimular, receber e avaliar proposições, oriundas da sociedade civil, relacionadas ao saneamento ambiental no Município;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propor inovações e alterações na legislação municipal que versa sobre saneamento ambiental;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zelar pela implementação, avaliação e integração de programas, projetos e ações setoriais de políticas públicas municipais relacionadas ao saneamento ambiental;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manifestar-se sobre o orçamento e os investimentos da Autarquia, considerando os mecanismos de consulta e deliberação popular existentes no Município;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manifestar-se sobre o reajuste das tarifas dos serviços prestados pela Autarquia;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fiscalizar e emitir pareceres sobre programas, projetos e ações setoriais implementados pela Autarquia;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eleger o Vice-Presidente e o Secretário Executivo do Conselho; e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respeitados os limites dispostos nesta lei, propor o Regimento Interno do Conselho Consultivo e posteriores alterações, que serão aprovados por decreto expedido pelo Poder Executivo.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 Conselho Consultivo será composto por 24 (vinte e quatro) membros, observando-se o que segue: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representantes de órgãos governamentais: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5 (cinco) representantes do Poder Executivo, indicados pelo Prefeito Municipal, sendo: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1. o Superintendente do Departamento Autônomo de Água e Esgotos de Araraquara;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2. o Diretor de Planejamento do Departamento Autônomo de Água e Esgotos de Araraquara;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3. 1 (um) representante da Secretaria Municipal de Desenvolvimento Urbano;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4. 1 (um) representante da Secretaria Municipal de Desenvolvimento Econômico; 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5. 1 (um) representante da Secretaria Municipal de Saúde;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1 (um) representante da Companhia de Tecnologia e Saneamento Ambiental (CETESB);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1 (um) representante do Departamento de Águas e Energia Elétrica do Estado de São Paulo (DAEE);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d) 1 (um) representante do Serviço Especial de Saúde (SESA);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representantes de instituições, entidades e organizações da sociedade civil: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1 (um) representante, titular e suplente, das organizações não governamentais (ONGs) com atuação no Município em temas relacionados ao meio ambiente;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1 (um) representante, titular e suplente, com atuação na área de meio ambiente, das instituições de ensino superior instaladas no Município;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1 (um) representante, titular e suplente, com atuação na área de saúde, das instituições de ensino superior instaladas no Município;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d) 1 (um) representante, titular e suplente, da Associação de Engenharia, Arquitetura e Agronomia de Araraquara (AAEAA);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e) 1 (um) representante, titular e suplente, da Ordem dos Advogados do Brasil (OAB);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f) 1 (um) representante, titular e suplente, da Associação Comercial e Industrial de Araraquara (ACIA);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g) 1 (um) representante, titular e suplente, do Sindicato do Comércio Varejista de Araraquara (SCVA); 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h) 1 (um) representante, titular e suplente, do Sindicato dos Servidores Municipais de Araraquara (SISMAR);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5 (cinco) representantes, titulares e suplentes, das Regiões de Planejamento Ambiental; e</w:t>
      </w: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3 (três) representantes, titulares e suplentes, indicados pelo Conselho do Orçamento Participativo (COP), escolhidos entre seus membros.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Parágrafo único.  A nomeação dos membros do Conselho Consultivo dar-se-á por ato do Prefeito Municipal, observando-se que, para a designação dos representantes dos órgãos públicos de outros níveis de governo, das instituições, das entidades e das organizações da sociedade civil, das Regiões de Planejamento Ambiental e do Conselho do Orçamento Participativo, o Prefeito Municipal solicitará àqueles suas indicações.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5º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presidência do Conselho Consultivo será exercida pelo Superintendente do Departamento Autônomo de Água e Esgotos de Araraquara.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6º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Os membros do Conselho Consultivo terão mandato de 2 (dois) anos, sendo permitida uma recondução.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Parágrafo único.  O disposto no “caput” deste artigo não se aplica ao Superintendente, ao de Diretor de Planejamento do Departamento Autônomo de Água e Esgotos e aos representantes das Regiões de Planejamento Ambiental, que poderão ter mandato superior a 2 (dois) anos.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7º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Os membros do Conselho Consultivo desenvolverão suas funções sem perceber qualquer remuneração, sendo os serviços por eles prestados considerados de relevante interesse público.</w:t>
      </w:r>
    </w:p>
    <w:p w:rsidR="0003555D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555D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Após a instalação do Conselho Consultivo, seus membros terão 90 (noventa) dias para elaborar o Regimento Interno que será aprovado nos termos inciso XI do artigo 3º desta lei.</w:t>
      </w:r>
    </w:p>
    <w:p w:rsidR="00833A46" w:rsidRDefault="00833A46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9B8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833A46" w:rsidP="005379B8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CAPÍTULO II</w:t>
      </w:r>
    </w:p>
    <w:p w:rsidR="00833A46" w:rsidRPr="00833A46" w:rsidRDefault="00833A46" w:rsidP="005379B8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DA ESTRUTURA ADMINISTRATIVA</w:t>
      </w:r>
    </w:p>
    <w:p w:rsidR="005379B8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estrutura administrativa do Departamento Autônomo de Água e Esgotos de Araraquara será composta pelos seguintes níveis e órgãos: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Superintendência, funcionando como órgão de administração superior;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órgãos de Assessoria: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a) </w:t>
      </w:r>
      <w:r w:rsidR="00833A46" w:rsidRPr="00833A46">
        <w:rPr>
          <w:rFonts w:ascii="Calibri" w:hAnsi="Calibri" w:cs="Calibri"/>
          <w:sz w:val="24"/>
          <w:szCs w:val="22"/>
        </w:rPr>
        <w:t>Comitê Gestor de Qualidade;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Gabinete da Superintendência;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Controladoria;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d)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Procuradoria Geral;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III – </w:t>
      </w:r>
      <w:r w:rsidR="00833A46" w:rsidRPr="00833A46">
        <w:rPr>
          <w:rFonts w:ascii="Calibri" w:hAnsi="Calibri" w:cs="Calibri"/>
          <w:sz w:val="24"/>
          <w:szCs w:val="22"/>
        </w:rPr>
        <w:t xml:space="preserve">órgãos de Administração e Planejamento: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Diretoria de Gestão, Finanças e Tecnologia;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Diretoria Comercial, Comunicação e Integração Social;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Diretoria de Planejamento;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d)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Diretoria Operacional;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e)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Diretoria de Gestão Ambiental;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órgãos de Administração e Execução: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1. Gerência de Tecnologia da Informação: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1.1 – Unidade de Desenvolvimento, Infraestrutura e Suporte;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2 – Gerência de Suprimentos, Contratos e Licitações: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2.1 – Unidade de Compras e Licitações;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2.2 – Unidade de Almoxarifado;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2.3 – Unidade de Gestão de Contratos;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3 – Gerência de Administração: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3.1 – Unidade de Logística e Transporte;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3.2 – Unidade de Patrimônio e Expediente;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3.3 – Unidade de Administração Geral;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4 – Gerência de Recursos Humanos: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4.1 – Unidade de Desenvolvimento de Recursos Humanos;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4.2 – Unidade de Administração e Folha de Pagamento;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4.3 – Unidade de Serviço Especializado em Engenharia de Segurança e em Medicina do Trabalho (SESMT);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5 – Gerência de Finanças: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5.1 – Unidade Orçamentária;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5.2 – Unidade Contábil;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5.3 – Unidade de Gestão Financeira;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6 – Gerência de Comunicação e Eventos;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7 – Gerência Comercial: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7.1 – Unidade de Leitura e Faturamento;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7.2 – Unidade de Relação com Usuários;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7.3 – Unidade de Supressão e Reabertura;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8 – Gerência de Planejamento: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8.1 – Unidade de Cadastro e Geoprocessamento;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9 – Gerência de Engenharia: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9.1 – Unidade de Aprovação e Projetos;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9.2 – Unidade de Fiscalização;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10 – Gerência de Redes de Água e Esgotos: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10.1 – Unidade de Redes de Água;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10.2 – Unidade de Redes de Esgotos: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10.3 – Unidade de Ligações Domiciliares;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10.4 – Unidade de Apoio Administrativo e Operacional;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11 – Gerência de Manutenção e Serviços: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11.1 – Unidade de Reaterro e Pavimentação;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11.2 – Unidade de Manutenção Geral;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12 – Gerência de Tratamento de Água e Esgotos: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12.1 – Unidade de Tratamento de Água;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12.2 – Unidade de Tratamento de Esgotos;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12.3 – Unidade de Análise e Controle de Qualidade;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13 – Gerência de Manutenção Eletromecânica: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13.1 – Unidade de Manutenção Elétrica;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13.2 – Unidade de Manutenção Mecânica;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14 – Gerência de Controle de Perdas e Eficiência Energética: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14.1 – Unidade de Micromedição e Fiscalização;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14.2 – Unidade de Macromedição e Setorização;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14.3 – Unidade de Controle Operacional;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15 – Gerência de Fiscalização e Licenciamento Ambiental: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15.1 – Unidade de Fiscalização e Controle Ambiental;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15.2 – Unidade de Licenciamento e Registro Ambiental;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16 – Gerência de Gestão e Educação Ambiental: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16.1 – Unidade de Educação Ambiental;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16.2 – Unidade de Monitoramento e Planejamento Ambiental;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17 – Gerência de Biodiversidade: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17.1 – Unidade de Gestão da Fauna;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17.2 – Unidade de Gestão da Flora;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18 – Gerência de Parques e Áreas Verdes: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18.1 – Unidade de Manutenção e Serviços;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18.2 – Unidade de Gestão de Parques;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19 – Gerência de Resíduos Sólidos: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19.1 – Unidade de Coleta, Tratamento e Disposição Final;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19.2 – Unidade de Coleta Seletiva e Compostagem;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20 – Gerência de Resíduos Especiais e Volumosos: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20.1 – Unidade de Operação e Serviços; </w:t>
      </w: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20.2 – Unidade de Controle e Fiscalização.</w:t>
      </w:r>
    </w:p>
    <w:p w:rsidR="005379B8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5379B8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Os órgãos Controladoria e Procuradoria Geral possuem “status” de Gerência, e o Gabinete da Superintendência, de unidade.</w:t>
      </w:r>
    </w:p>
    <w:p w:rsidR="00833A46" w:rsidRDefault="00833A46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61239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CAPÍTULO III</w:t>
      </w:r>
    </w:p>
    <w:p w:rsidR="00833A46" w:rsidRPr="00833A46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lastRenderedPageBreak/>
        <w:t>DA COMPETÊNCIA DOS ÓRGÃOS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Seção I</w:t>
      </w: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Da Superintendência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10.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Superintendência compete: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representar a Autarquia, ou promover-lhe a representação, em juízo ou fora dele;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exercer, com o auxílio dos Diretores, a administração superior e estratégica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presidir o Conselho Consultivo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prestar contas ao Prefeito Municipal sobre os projetos, atividades, resultados e metas alcançadas pela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propor ao Prefeito Municipal alterações nas tarifas e preços públicos dos serviços prestados pela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praticar, por delegação do Prefeito Municipal, todos os atos previstos no inciso II do art. 126 da Lei Orgânica do Município de Araraquara;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superintender a arrecadação da Autarquia, bem como a guarda e a aplicação de receita, autorizando as despesas e os pagamentos, dentro das disponibilidades orçamentárias;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aplicar as multas previstas na legislação e nos contratos ou convênios, bem como revê-las, quando for o caso;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realizar audiências públicas com entidades da sociedade civil e com membros da comunidade, quando pertinente;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resolver sobre os requerimentos, as reclamações, ou as representações que lhe forem dirigidas;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resolver, em caráter extintivo, sobre os requerimentos, as reclamações, ou as representações tramitadas na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XII – resolver os conflitos de atribuições envolvendo Diretorias, diretamente entre si ou por gerências interpostas; e 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XIII – exercer outras atribuições previstas na legislação.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Superintendência poderá delegar as atribuições previstas nos incisos VI, VII e VIII do “caput” deste artigo, podendo, a qualquer momento e a seu único critério, avocar a si a competência delegada.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Seção II</w:t>
      </w: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Do Comitê Gestor da Qualidade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11.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 Comitê Gestor da Qualidade tem a função de assessorar a superintendência na gestão da qualidade dos serviços prestados pela Autarquia.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 Comitê Gestor da Qualidade tem a seguinte atribuição: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formular, coordenar, acompanhar e supervisionar a gestão da qualidade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estabelecer a estratégia e a sistemática para melhoria continuada da qualidade dos processos e serviços prestados pela Autarquia; e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avaliar o modelo de gestão e recomendar as melhorias necessárias ao aprimoramento dos processos e serviços prestados pela Autarquia.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 funcionamento do Comitê Gestor da Qualidade será regulamentado por Ato da Superintendência.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Seção III</w:t>
      </w: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Do Gabinete da Superintendência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12.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Ao Gabinete da Superintendência compete: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assistir o Superintendente em sua representação institucional;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assistir o Superintendente nos contatos com os demais órgãos da Autarquia, da Administração Pública Municipal Direta, dos demais Poderes e Autoridades;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assistir o Superintendente no atendimento aos usuários dos serviços prestados pela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assistir o Superintendente no preparo e despacho do expediente;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controlar a elaboração, registro e publicação dos atos administrativos do Superintendente e dos Diretores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responder pela elaboração das atas, listas de presença, transcrição e guarda dos respectivos livros, das reuniões do Conselho Consultivo;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convocar membros do Conselho Consultivo e do Comitê Gestor da Qualidade para as respectivas reuniões;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controlar a agenda de atendimento e participação em reuniões e eventos do Superintendente e Diretores; e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organizar e controlar o arquivo e a guarda da documentação da Superintendência e Diretorias.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Seção IV</w:t>
      </w: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Da Diretoria de Gestão, Tecnologia e Finanças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13.  À Diretoria de Gestão, Tecnologia e Finanças, subordinada à Superintendência da Autarquia, compete: 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formular, coordenar, acompanhar e supervisionar a implementação de planos, programas, e projetos relacionados à modernização administrativa;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planejar, coordenar, supervisionar e controlar as atividades relativas aos serviços de protocolo, comunicações, arquivo, reprografia, zeladoria e segurança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planejar, coordenar, supervisionar e controlar a programação financeira de receitas e de desembolso, de fluxo de caixa, avaliando e acompanhando suas execuções;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planejar, coordenar, supervisionar, controlar as atividades relativas à administração patrimonial;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planejar, coordenar, supervisionar, controlar as atividades relativas à implantação, desenvolvimento e manutenção dos sistemas de tecnologia da informação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planejar, coordenar, supervisionar e controlar a administração de pessoal, em consonância com a política de recursos humanos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planejar, coordenar, supervisionar, controlar a gestão de compras, licitações e contratos;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planejar, coordenar, supervisionar e controlar as atividades relativas aos serviços de controle, administração e conservação do patrimônio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planejar, coordenar, supervisionar e controlar as atividades de gestão de frota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planejar, coordenar, supervisionar e controlar as atividades relativas à saúde e segurança no trabalho da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XI – planejar, coordenar, supervisionar e controlar as atividades orçamentárias, financeiras e de contabilidade da Autarquia; 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coordenar e supervisionar as atividades da: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Gerência de Tecnologia da Informação;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Gerência de Suprimentos, Contratos e Licitações;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Gerência de Administração;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d) Gerência de Recursos Humanos; 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e) Gerência de Finanças; e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XIII – resolver sobre eventuais conflitos de atribuições existentes as Gerências a ela subordinadas.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Seção V</w:t>
      </w:r>
    </w:p>
    <w:p w:rsidR="00833A46" w:rsidRPr="00461239" w:rsidRDefault="00833A46" w:rsidP="0046123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461239">
        <w:rPr>
          <w:rFonts w:ascii="Calibri" w:hAnsi="Calibri" w:cs="Calibri"/>
          <w:b/>
          <w:sz w:val="24"/>
          <w:szCs w:val="22"/>
        </w:rPr>
        <w:t>Da Diretoria Comercial, de Comunicação e Integração Social</w:t>
      </w:r>
    </w:p>
    <w:p w:rsidR="00461239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14.  À Diretoria Comercial, de Comunicação e Integração Social, subordinada à Superintendência da Autarquia, compete: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 – planejar, coordenar, supervisionar e controlar os serviços comerciais e de gestão de clientes da Autarquia; 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planejar, coordenar, supervisionar e controlar as atividades relativas ao atendimento e relação com os usuários dos serviços prestados pela Autarquia;</w:t>
      </w:r>
    </w:p>
    <w:p w:rsidR="00833A46" w:rsidRPr="00833A46" w:rsidRDefault="0046123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planejar, coordenar, supervisionar e controlar as atividades relativas ao fundo social da Autarquia;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planejar, coordenar, supervisionar e controlar as atividades relativas ao cadastramento e atualização de informações dos usuários da Autarquia;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planejar, coordenar, supervisionar e controlar as atividades relativas a pedidos de ligação de água e esgoto, leitura de hidrômetros, faturamento e entrega de contas;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planejar, coordenar, supervisionar e controlar as atividades relativas à supressão e reabertura de ligação de água e esgoto;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planejar, coordenar, supervisionar e controlar os serviços de comunicação interna e externa da Autarquia;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planejar, coordenar, supervisionar e controlar as atividades de divulgação, comunicação e informação da Autarquia;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planejar, coordenar, supervisionar e controlar as atividades de realização e organização de eventos da Autarquia;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 – planejar, coordenar, supervisionar e controlar as atividades relativas ao Acesso à Informação, nos termos da Lei nº 7.918, de 8 de abril de 2013 e da Lei Federal nº 12.527, de 18 de novembro de 2011; 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coordenar as atividades da: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a) Gerência Comercial; 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Gerência de Comunicação e Eventos; e</w:t>
      </w:r>
    </w:p>
    <w:p w:rsidR="00833A46" w:rsidRPr="00833A46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resolver sobre eventuais conflitos de atribuições existentes entre as Gerências a ela subordinadas.</w:t>
      </w:r>
    </w:p>
    <w:p w:rsidR="00B205EA" w:rsidRDefault="00B205E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B205EA" w:rsidRDefault="00833A46" w:rsidP="00B205E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B205EA">
        <w:rPr>
          <w:rFonts w:ascii="Calibri" w:hAnsi="Calibri" w:cs="Calibri"/>
          <w:b/>
          <w:sz w:val="24"/>
          <w:szCs w:val="22"/>
        </w:rPr>
        <w:t>Seção VI</w:t>
      </w:r>
    </w:p>
    <w:p w:rsidR="00833A46" w:rsidRPr="00B205EA" w:rsidRDefault="00833A46" w:rsidP="00B205E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B205EA">
        <w:rPr>
          <w:rFonts w:ascii="Calibri" w:hAnsi="Calibri" w:cs="Calibri"/>
          <w:b/>
          <w:sz w:val="24"/>
          <w:szCs w:val="22"/>
        </w:rPr>
        <w:t>Da Diretoria de Planejamento</w:t>
      </w:r>
    </w:p>
    <w:p w:rsidR="00CE6FA7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15.  À Diretoria de Planejamento, subordinada à Superintendência da Autarquia, compete: 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administrar e planejar os serviços técnicos realizados pela Autarquia;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elaborar e gerenciar o planejamento técnico da Autarquia;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acompanhar e gerenciar a execução da política municipal de saneamento básico e seus planos setoriais;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planejar, coordenar, supervisionar e controlar a emissão de pareceres e estudos relativos a empreendimentos imobiliários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planejar, coordenar, supervisionar e controlar a elaboração de projetos, normas e procedimentos relativos a sistemas de água, esgotos e drenagem sustentável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planejar, coordenar, supervisionar e controlar a elaboração da política municipal de saneamento básico;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planejar, coordenar, supervisionar e controlar a aprovação de projetos de obras públicas e privadas relativas aos sistemas de água, esgotos, saneamento básico e drenagem sustentável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planejar, coordenar, supervisionar e controlar a aprovação de obras públicas e privadas nos sistemas de água, esgotos, saneamento básico e drenagem sustentável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IX – planejar, coordenar, supervisionar e controlar a confecção de projetos de engenharia da Autarquia em suas áreas de atuação; 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 – planejar, coordenar, supervisionar e controlar as atividades relacionadas à captação de recursos para obras e investimentos da Autarquia; 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coordenar as atividades da: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Gerência de Planejamento;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Gerência de Engenharia; e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resolver sobre eventuais conflitos de atribuições existentes entre as Gerências a ela subordinadas.</w:t>
      </w:r>
    </w:p>
    <w:p w:rsidR="00CE6FA7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CE6FA7" w:rsidRDefault="00833A46" w:rsidP="00CE6FA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CE6FA7">
        <w:rPr>
          <w:rFonts w:ascii="Calibri" w:hAnsi="Calibri" w:cs="Calibri"/>
          <w:b/>
          <w:sz w:val="24"/>
          <w:szCs w:val="22"/>
        </w:rPr>
        <w:t>Seção VII</w:t>
      </w:r>
    </w:p>
    <w:p w:rsidR="00833A46" w:rsidRPr="00CE6FA7" w:rsidRDefault="00833A46" w:rsidP="00CE6FA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CE6FA7">
        <w:rPr>
          <w:rFonts w:ascii="Calibri" w:hAnsi="Calibri" w:cs="Calibri"/>
          <w:b/>
          <w:sz w:val="24"/>
          <w:szCs w:val="22"/>
        </w:rPr>
        <w:t>Da Diretoria Operacional</w:t>
      </w:r>
    </w:p>
    <w:p w:rsidR="00CE6FA7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16.  À Diretoria Operacional, subordinada à Superintendência da Autarquia, compete: 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planejar, coordenar, supervisionar e controlar as atividades operacionais realizados pela Autarquia;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planejar, coordenar, supervisionar e controlar as atividades do planejamento operacional da Autarquia;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planejar, coordenar, supervisionar e controlar as atividades relativas à execução, operação e manutenção das redes de água e esgotos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planejar, coordenar, supervisionar e controlar as atividades de manutenção em próprios e reparos em vias públicas;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planejar, coordenar, supervisionar e controlar as atividades relativas à operação dos sistemas de tratamento de água e esgotos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planejar, coordenar, supervisionar e controlar as atividades relativas à operação e à manutenção dos equipamentos elétricos e mecânicos dos sistemas de água e esgotos da Autarquia;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planejar, coordenar, supervisionar e controlar as atividades relativas à gestão e à operação dos sistemas de captação, produção, adução, tratamento e distribuição de água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planejar, coordenar, supervisionar e controlar as atividades relativas à gestão e à operação dos sistemas de coleta e tratamento de esgotos;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planejar, coordenar, supervisionar e controlar as atividades relativas ao controle de perdas de água no Município;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 – planejar, coordenar, supervisionar e controlar as atividades relativas ao desenvolvimento, implantação e manutenção de mecanismos de eficiência energética da Autarquia; 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coordenar as atividades da: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Gerência de Redes de Água e Esgotos;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b) Gerência de Tratamento de Água e Esgotos; 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Gerência de Manutenção Eletromecânica;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d) Gerência de Controle de Perdas e Eficiência Energética;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e) Gerência de Manutenção e Serviços; e</w:t>
      </w:r>
    </w:p>
    <w:p w:rsidR="00833A46" w:rsidRPr="00833A46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resolver sobre eventuais conflitos de atribuições existentes as Gerências a ela subordinadas.</w:t>
      </w:r>
    </w:p>
    <w:p w:rsidR="00CE6FA7" w:rsidRDefault="00CE6FA7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Seção VIII</w:t>
      </w: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Da Diretoria de Gestão Ambiental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17.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Diretoria de Gestão Ambiental, subordinada à Superintendência da Autarquia, compete: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planejar, coordenar, supervisionar e controlar as atividades que visam ao desenvolvimento sustentável no Município;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planejar, coordenar, supervisionar e controlar o planejamento ambiental e a biodiversidade no Município;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- planejar, coordenar, supervisionar e controlar as atividades de fiscalização, registro, monitoramento e licenciamento ambiental do Município, em conformidade com a competência municipal estabelecida na Lei Complementar Federal nº 140, de 8 de dezembro de 2011;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IV – planejar, coordenar, supervisionar e controlar as atividades de educação ambiental do Município;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planejar, coordenar, supervisionar e controlar as atividades de gestão e planejamento ambiental do Município;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planejar, coordenar, supervisionar e controlar as atividades de gestão da flora, da fauna silvestre e da biodiversidade no Município;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planejar, coordenar, supervisionar e controlar as atividades relativas à arborização urbana pública do Município;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planejar, coordenar, supervisionar e controlar as atividades relativas à situação arbórea e logradouros, matas ciliares, áreas verdes, nascentes e mananciais do Município;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planejar, coordenar, supervisionar e controlar as atividades de gestão de parques e áreas de conservação, de competência municipal;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planejar, coordenar, supervisionar e controlar as atividades de gestão dos espaços ambientalmente protegidos, de competência municipal;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planejar, coordenar, supervisionar e controlar as atividades relativas à gestão de resíduos sólidos domiciliares no Município, em conformidade com a legislação vigente;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planejar, coordenar, supervisionar e controlar as atividades relativas à gestão de resíduos da construção civil, resíduos de podas e capina, resíduos de limpeza urbana, resíduos volumosos e resíduos especiais no Município, em conformidade com a legislação vigente;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XIII – coordenar as atividades da: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Gerência de Fiscalização e Licenciamento Ambiental;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Gerência de Gestão e Educação Ambiental;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Gerência de Biodiversidade;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d) Gerência de Parques e Áreas Verdes;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e) Gerência de Resíduos Sólidos;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f) Gerência Resíduos Especiais e Volumosos;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XIV – resolver sobre eventuais conflitos de atribuições existentes entre as Gerências a ela subordinadas.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§ 1º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Sem prejuízo do disposto no “caput” deste artigo, compete igualmente à Diretoria de Gestão Ambiental planejar, coordenar, supervisionar e controlar os programas e ações de competência municipal inseridos na Política Nacional do Meio Ambiente, em conformidade com a Lei Federal nº 6.938, 31 de agosto de 1981.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§ 2º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No exercício da competência prevista no § 1º deste artigo, a Diretoria de Gestão Ambiental e os órgãos a ela subordinados atuarão de forma harmônica e coordenada com os demais órgãos e entidades da Administração Pública Direta e Indireta do Município e, quando necessário, do Estado e da União. 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§ 3º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A atuação estipulada nos §§ 1º e 2º deste artigo será sempre reportada à Superintendência da Autarquia.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Seção IX</w:t>
      </w: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Da Controladoria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18.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Controladoria, subordinada à Superintendência da Autarquia, compete: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a coleta de informações internas e externas de interesse da Autarquia, sejam elas contábeis, financeiras, orçamentárias, operacionais e patrimoniais, que possibilitam a tomada de decisões;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emitir manifestações técnicas visando à uniformização e à normatização de procedimentos para os processos de programação, execução e controle programático do orçamento da Autarquia;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emitir manifestações técnicas visando à uniformização e à normatização de procedimentos para os processos de programação e movimentação financeira e de contabilidade da Autarquia;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supervisionar o desempenho das atividades orçamentárias relativas à programação, à execução e ao controle orçamentários;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coordenar procedimentos de auditoria em processos de despesa, aferindo a conformidade dos procedimentos de programação, de aquisição, de recebimento e de pagamento;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coordenar o acompanhamento e a análise das alternativas e da rentabilidade do mercado financeiro;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coordenar as atividades de planejamento e análise da arrecadação dos créditos de origem tarifária administrados pela Autarquia; e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desenvolver estudos econômicos e tarifários sobre cenários de arrecadação.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Seção X</w:t>
      </w: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Da Procuradoria Geral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19.  À Procuradoria Geral do Departamento Autônomo de Água e Esgotos de Araraquara, subordinada à Superintendência, compete: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 – prestar consultoria e assessoramento jurídicos ao Superintendente, aos Diretores e aos Gerentes da Autarquia, no exercício regular de suas atribuições;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representar a Autarquia em qualquer foro ou instância, nos feitos em que seja autor, réu, assistente ou opoente, no sentido de resguardar seus direitos e interesses;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elaborar estudos e pareceres de natureza jurídico-administrativa;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proceder a processos administrativos disciplinares e sindicâncias;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 – analisar a legalidade das inscrições e promover a cobrança judicial e extrajudicial da dívida ativa da Autarquia ou de quaisquer outras dívidas que não forem adimplidas no prazo legal;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VI – requisitar informações relativas à dívida ativa da Autarquia para fins de execução fiscal;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VII – receber, em nome da Autarquia, intimações e notificações de caráter judicial ou extrajudicial;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exercer a consultoria jurídica da Autarquia;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atuar extrajudicialmente para a solução de conflitos de interesse da Autarquia;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atuar perante órgãos e instituições no interesse da Autarquia;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assistir no controle da legalidade dos atos da Superintendência;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representar a Autarquia perante os Tribunais de Contas;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XIII – tomar as providências legais cabíveis quando tomar conhecimento do descumprimento das normas jurídicas, das decisões judiciais e dos pareceres jurídicos da Procuradoria que causem prejuízos ao erário;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XIV – adotar as providências de ordem jurídica, sempre que o interesse público exigir;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XV – examinar e opinar acerca dos instrumentos jurídicos de contratos, acordos e outros ajustes em que for parte a Autarquia;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XVI – examinar e opinar, previamente, acerca de editais de licitações de interesse da Autarquia;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XVII – promover a unificação da jurisprudência;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XVIII – uniformizar as orientações jurídicas no âmbito da Autarquia;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XIX – exarar atos e estabelecer normas para a sua organização;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 – zelar pela obediência aos princípios da legalidade, da impessoalidade, da moralidade, da publicidade e da eficiência e às demais regras da Constituição da República Federativa do Brasil, da Constituição Estadual de São Paulo, da Lei Orgânica do Município de Araraquara, das leis e dos atos normativos aplicáveis à Administração Pública Municipal Indireta;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XXI – prestar orientação jurídico-normativa para a Autarquia;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XXII – orientar a Superintendência para solicitar ao Poder Executivo, quando necessário, a elaboração de ações constitucionais relativas a leis, decretos e demais atos administrativos;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XXIII – propor ações civis públicas para a tutela do patrimônio público, do meio ambiente, da ordem urbanística e de outros direitos e interesses difusos, coletivos e individuais homogêneos que tenham pertinência temática com as atribuições e competências da Autarquia, assim como promover a habilitação da Autarquia como litisconsorte de qualquer das partes nessas ações;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XXIV – propor a celebração de Termo ou Compromisso de Ajustamento de Conduta relativamente à tutela dos direitos e interesses veiculados no inciso XXIII deste artigo, opinando, em qualquer caso, quando a Autarquia for parte celebrante de Termo ou Compromisso de Ajustamento de Conduta;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XXV – orientar sobre a forma do cumprimento das decisões judiciais e dos pedidos de extensão de julgados;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XXVI – propor às autoridades competentes a declaração de nulidade de seus atos administrativos;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XXVII – receber denúncias acerca de atos de improbidade praticados no âmbito da Autarquia e promover as medidas necessárias para a apuração dos fatos;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XXVIII – ajuizar ações de improbidade administrativa e medidas cautelares;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XXIX – proporcionar o permanente aprimoramento técnico-jurídico aos integrantes da carreira; e  </w:t>
      </w:r>
    </w:p>
    <w:p w:rsidR="00833A46" w:rsidRPr="00833A46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XXX – exercer outras atribuições necessárias, nos termos de sua Lei Orgânica e de seu Regimento Interno.</w:t>
      </w:r>
    </w:p>
    <w:p w:rsidR="00115C94" w:rsidRDefault="00115C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Seção XI</w:t>
      </w:r>
    </w:p>
    <w:p w:rsidR="00833A46" w:rsidRPr="00115C94" w:rsidRDefault="00833A46" w:rsidP="00115C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15C94">
        <w:rPr>
          <w:rFonts w:ascii="Calibri" w:hAnsi="Calibri" w:cs="Calibri"/>
          <w:b/>
          <w:sz w:val="24"/>
          <w:szCs w:val="22"/>
        </w:rPr>
        <w:t>Da Gerência de Tecnologia da Informação</w:t>
      </w:r>
    </w:p>
    <w:p w:rsidR="0005058C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20.  À Gerência de Tecnologia da Informação compete: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ao desenvolvimento, à implantação e à manutenção dos sistemas de tecnologia da informação e o armazenamento de dados digitais mantidos pela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executar as atividades de operação, manutenção, suporte e apoio técnico especializado na área de tecnologia da informação, baseadas em procedimentos internos, fazendo uso de equipamentos e recursos disponíveis para a consecução dessas atividades;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dar suporte aos demais órgãos da Autarquia em assuntos relacionados à tecnologia da informação;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IV – gerenciar, coordenar, controlar e executar as atividades de sistematização e organização de dados e indicadores referentes às atividades da gerência; 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controlar, executar e fiscalizar as atividades da Unidade de Desenvolvimento, Infraestrutura e Suporte; e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executar outras atividades que lhe forem atribuídas pela Superintendência ou pela Diretoria de Gestão, Tecnologia e Finanças.</w:t>
      </w:r>
    </w:p>
    <w:p w:rsidR="0005058C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05058C" w:rsidRDefault="00833A46" w:rsidP="000505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05058C">
        <w:rPr>
          <w:rFonts w:ascii="Calibri" w:hAnsi="Calibri" w:cs="Calibri"/>
          <w:b/>
          <w:sz w:val="24"/>
          <w:szCs w:val="22"/>
        </w:rPr>
        <w:t>Seção XII</w:t>
      </w:r>
    </w:p>
    <w:p w:rsidR="00833A46" w:rsidRPr="0005058C" w:rsidRDefault="00833A46" w:rsidP="000505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05058C">
        <w:rPr>
          <w:rFonts w:ascii="Calibri" w:hAnsi="Calibri" w:cs="Calibri"/>
          <w:b/>
          <w:sz w:val="24"/>
          <w:szCs w:val="22"/>
        </w:rPr>
        <w:t>Da Gerência de Suprimentos, Contratos e Licitações</w:t>
      </w:r>
    </w:p>
    <w:p w:rsidR="0005058C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21.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Suprimentos, Contratos e Licitações compete: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aos processos de licitação e compra direta objetivando a aquisição de materiais e equipamentos para 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 e executar as atividades relativas aos processos de licitação e de contratação direta de serviços para 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 e executar as atividades relativas ao controle de estoques de materiais para 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IV – gerenciar, coordenar, controlar e orientar a execução dos contratos de prestação de serviços continuados, bem como os demais contratos celebrados pela Autarquia; 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controlar, executar e fiscalizar as atividades das: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Compras e Licitações;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Almoxarifado;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Unidade de Gestão de Contratos; e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executar outras atividades que lhe forem atribuídas pela Superintendência ou pela Diretoria de Gestão, Tecnologia e Finanças.</w:t>
      </w:r>
    </w:p>
    <w:p w:rsidR="0005058C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05058C" w:rsidRDefault="00833A46" w:rsidP="000505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05058C">
        <w:rPr>
          <w:rFonts w:ascii="Calibri" w:hAnsi="Calibri" w:cs="Calibri"/>
          <w:b/>
          <w:sz w:val="24"/>
          <w:szCs w:val="22"/>
        </w:rPr>
        <w:t>Seção XIII</w:t>
      </w:r>
    </w:p>
    <w:p w:rsidR="00833A46" w:rsidRPr="0005058C" w:rsidRDefault="00833A46" w:rsidP="000505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05058C">
        <w:rPr>
          <w:rFonts w:ascii="Calibri" w:hAnsi="Calibri" w:cs="Calibri"/>
          <w:b/>
          <w:sz w:val="24"/>
          <w:szCs w:val="22"/>
        </w:rPr>
        <w:t>Da Gerência de Administração</w:t>
      </w:r>
    </w:p>
    <w:p w:rsidR="0005058C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22.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Administração compete: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aos serviços de protocolo, expedição e entrega de documentos, arquivo, guarda de documentos, comunicações, reprografia, zeladoria e segurança da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II – gerenciar, coordenar, controlar e fiscalizar as atividades relativas à manutenção e à conservação dos próprios da Autarquia; 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 e fiscalizar os serviços de manutenção e de conservação do paisagismo dos próprios da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controlar, executar e fiscalizar a elaboração, o registro e a publicação dos atos administrativos e da correspondência oficial da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controlar, executar e fiscalizar as atividades relativas à gestão e à manutenção da frota da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controlar, executar e fiscalizar as atividades relativas ao registro, ao inventário e à guarda dos bens patrimoniais da Autarquia;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coordenar, controlar e executar as atividades de sistematização e organização de dados e indicadores referentes às atividades da gerência;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gerenciar, coordenar, controlar, executar e fiscalizar as atividades das: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Logística e Transporte;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Patrimônio e Expediente;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Unidade de Administração Geral; e</w:t>
      </w: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executar outras atividades que lhe forem atribuídas pela Superintendência ou pela Diretoria de Gestão, Tecnologia e Finanças.</w:t>
      </w:r>
    </w:p>
    <w:p w:rsidR="0005058C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05058C" w:rsidRDefault="00833A46" w:rsidP="000505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05058C">
        <w:rPr>
          <w:rFonts w:ascii="Calibri" w:hAnsi="Calibri" w:cs="Calibri"/>
          <w:b/>
          <w:sz w:val="24"/>
          <w:szCs w:val="22"/>
        </w:rPr>
        <w:t>Seção XIV</w:t>
      </w:r>
    </w:p>
    <w:p w:rsidR="00833A46" w:rsidRPr="0005058C" w:rsidRDefault="00833A46" w:rsidP="000505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05058C">
        <w:rPr>
          <w:rFonts w:ascii="Calibri" w:hAnsi="Calibri" w:cs="Calibri"/>
          <w:b/>
          <w:sz w:val="24"/>
          <w:szCs w:val="22"/>
        </w:rPr>
        <w:t>Da Gerência de Recursos Humanos</w:t>
      </w:r>
    </w:p>
    <w:p w:rsidR="0005058C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5058C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23.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Recursos Humanos compete: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 e executar as atividades relativas à admissão, movimentação e gestão de pessoal;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 e executar as atividades relativas à manutenção do plano de cargos, carreiras e vencimentos;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 e executar as atividades relativas à administração da folha de pagamento de pessoal da Autarquia;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 e executar as políticas e programas para desenvolvimento e qualificação dos servidores;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- gerenciar, coordenar, controlar e executar os programas de saúde e segurança no trabalho e dos serviços especializados em engenharia de segurança e em medicina do trabalho;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- gerenciar, coordenar, controlar e executar as atividades de sistematização e organização de dados e indicadores referentes às atividades da gerência;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coordenar, controlar, executar e fiscalizar as atividades das: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Desenvolvimento de Recursos Humanos;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Administração e Folha de Pagamento;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Unidade de Serviço Especializado em Engenharia de Segurança e em Medicina do Trabalho (SESMT); e</w:t>
      </w: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executar outras atividades que lhe forem atribuídas pela Superintendência ou pela Diretoria de Gestão, Tecnologia e Finanças.</w:t>
      </w:r>
    </w:p>
    <w:p w:rsidR="00393F19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393F19" w:rsidRDefault="00833A46" w:rsidP="00393F1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393F19">
        <w:rPr>
          <w:rFonts w:ascii="Calibri" w:hAnsi="Calibri" w:cs="Calibri"/>
          <w:b/>
          <w:sz w:val="24"/>
          <w:szCs w:val="22"/>
        </w:rPr>
        <w:t>Seção XV</w:t>
      </w:r>
    </w:p>
    <w:p w:rsidR="00833A46" w:rsidRPr="00393F19" w:rsidRDefault="00833A46" w:rsidP="00393F1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393F19">
        <w:rPr>
          <w:rFonts w:ascii="Calibri" w:hAnsi="Calibri" w:cs="Calibri"/>
          <w:b/>
          <w:sz w:val="24"/>
          <w:szCs w:val="22"/>
        </w:rPr>
        <w:t>Da Gerência de Finanças</w:t>
      </w:r>
    </w:p>
    <w:p w:rsidR="00393F19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393F19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24.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À Gerência de Finanças compete: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 e executar a elaboração do plano plurianual, da lei de diretrizes orçamentárias e da lei orçamentária anual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 e executar o processo de registro contábil dos valores, atos e fatos econômico-financeiros gerados pela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 e executar a política orçamentária e financeira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 e executar as atividades relativas ao recebimento, pagamento e guarda de valores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 e executar as atividades de sistematização e organização de dados e indicadores referentes às atividades da gerência;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controlar, executar e fiscalizar as atividades das: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Orçamentária;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Contábil;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Unidade de Gestão Financeira; e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executar outras atividades que lhe forem atribuídas pela Superintendência ou pela Diretoria de Gestão, Tecnologia e Finanças.</w:t>
      </w:r>
    </w:p>
    <w:p w:rsidR="002B242A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Seção XVI</w:t>
      </w: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Da Gerência de Comunicação e Eventos</w:t>
      </w:r>
    </w:p>
    <w:p w:rsidR="002B242A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25.  À Gerência de Comunicação e Eventos compete: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 e executar a seleção, a revisão e o preparo de matérias jornalísticas ou informativas e materiais de divulgação de interesse da Autarquia, a serem divulgadas nos meios de comunicação;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controlar, organizar e executar a realização de eventos internos e externos de interesse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planejar, coordenar, supervisionar, controlar e executar as atividades relativas à divulgação das ações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assessorar o Superintendente, as Diretorias e os diversos órgãos da Autarquia em seu relacionamento com os meios de comunicação e os usuários dos serviços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 e executar as atividades relativas ao registro, tratamento, encaminhamento e retorno adequado de reclamações, sugestões, opiniões, questionamentos, denúncias, elogios e solicitações da população e da Ouvidoria Geral do Município, sobre os serviços públicos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 e executar as atividades relativas à Lei de Acesso à Informação, nos termos da Lei nº 7.918, de 8 de abril de 2013, e da Lei Federal nº 12.527, de 18 de novembro de 2011;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- gerenciar, coordenar, controlar e executar as atividades relativas à biblioteca da Autarquia, bem como responsabilizar-se pela guarda e preservação de seu acervo;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responsabilizar-se pelas atividades de relações públicas e institucionais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gerenciar, coordenar, controlar e executar as atividades de sistematização e organização de dados e indicadores referentes às atividades da gerência;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controlar o uso de sala de reunião, auditório e recursos audiovisuais; e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XI – executar outras atividades que lhe forem atribuídas pela Superintendência ou pela Diretoria Comercial, de Comunicação e Integração Social. </w:t>
      </w:r>
    </w:p>
    <w:p w:rsidR="002B242A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Seção XVII</w:t>
      </w: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Da Gerência Comercial</w:t>
      </w:r>
    </w:p>
    <w:p w:rsidR="002B242A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26.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Comercial compete: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o atendimento aos usuários dos serviços prestados pela Autarquia e encaminhar os Registros de Atendimentos aos setores competentes;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controlar, executar e fiscalizar as atividades relativas ao cadastramento e atualização de informações dos usuários;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 e distribuir os pedidos de instalação de novas ligações de água e esgoto;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controlar, executar e fiscalizar as atividades relativas à leitura de hidrômetros, faturamento e entrega de contas de água, esgoto e resíduos sólidos urbanos;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 e executar as atividades relativas à cobrança de todos os serviços prestados pela Autarquia conforme determinar a legislação vigente;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 e executar as atividades relativas ao lançamento e cobrança de contribuição de melhoria;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coordenar, controlar e executar as atividades relativas às demandas do fundo social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gerenciar, coordenar, controlar, executar e fiscalizar as atividades relativas à supressão e reabertura de ligações de água;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gerenciar, coordenar, controlar, executar e fiscalizar as atividades de fornecimento e interrupção dos serviços contratados;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gerenciar, coordenar, controlar e executar as atividades de sistematização e organização de dados e indicadores referentes às atividades da gerência;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gerenciar, coordenar, controlar, executar e fiscalizar as atividades das: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Unidades de Leitura e Faturamento;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Relação com Usuários;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Unidade de Supressão e Reabertura; e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executar outras atividades que lhe forem atribuídas pela Superintendência ou pela Diretoria Comercial, de Comunicação e Integração Social.</w:t>
      </w:r>
    </w:p>
    <w:p w:rsidR="002B242A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Seção XVIII</w:t>
      </w: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Da Gerência de Planejamento</w:t>
      </w:r>
    </w:p>
    <w:p w:rsidR="002B242A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27.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Planejamento compete: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 e elaborar pareceres, estudos e viabilidade técnica para os sistemas de água, esgotos e drenagem sustentável quando da implantação e ampliação de empreendimentos imobiliários no Município;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 e elaborar diretrizes, normas técnicas e procedimentos técnicos e administrativos para implantação e ampliação dos sistemas de água, esgotos e drenagem sustentável no Município;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 e elaborar estudos e diagnósticos a fim de subsidiar a tomada de decisões e o planejamento da Autarquia em suas áreas de atuação;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 e acompanhar a execução da política municipal de saneamento básico e seus planos setoriais;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dirigir, coordenar e acompanhar a revisão da política municipal de saneamento básico e seus planos setoriais em conjunto com outros órgãos da Autarquia;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dirigir, coordenar, controlar e executar as atividades relativas ao cadastro técnico e atualização das informações referentes aos sistemas de água, esgotos e drenagem sustentável no Município;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dirigir, coordenar e executar atividades relativas ao geoprocessamento e sensoriamento remoto da Autarquia em suas áreas de atuação;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gerenciar, coordenar, controlar e executar as atividades de sistematização e organização de dados e indicadores referentes às atividades da gerência;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gerenciar, coordenar, controlar, executar e fiscalizar as atividades da Unidade de Cadastro e Geoprocessamento; e</w:t>
      </w:r>
    </w:p>
    <w:p w:rsidR="00833A46" w:rsidRPr="00833A46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executar outras atividades que lhe forem atribuídas pela Superintendência ou pela Diretoria de Planejamento.</w:t>
      </w:r>
    </w:p>
    <w:p w:rsidR="002B242A" w:rsidRDefault="002B242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Seção XIX</w:t>
      </w:r>
    </w:p>
    <w:p w:rsidR="00833A46" w:rsidRPr="002B242A" w:rsidRDefault="00833A46" w:rsidP="002B242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2B242A">
        <w:rPr>
          <w:rFonts w:ascii="Calibri" w:hAnsi="Calibri" w:cs="Calibri"/>
          <w:b/>
          <w:sz w:val="24"/>
          <w:szCs w:val="22"/>
        </w:rPr>
        <w:t>Da Gerência de Engenharia</w:t>
      </w:r>
    </w:p>
    <w:p w:rsidR="000330AE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28.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Engenharia compete: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 e aprovar projetos de obras públicas e privadas dos sistemas de água, esgotos e drenagem sustentável no Município;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 e fiscalizar a implantação e ampliação de obras públicas e privadas nos sistemas de água, esgotos e drenagem sustentável;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 e elaborar projetos de engenharia nos sistemas de água, esgotos e drenagem sustentável, incluindo a aprovação e renovação de autorizações, outorgas e licenciamento ambiental, quando for o caso, junto aos órgãos competentes;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controlar, executar e acompanhar os processos de aprovação e renovação de autorizações, licenças e outorgas de áreas e equipamentos relacionados aos sistemas de água e esgoto da Autarquia;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 e elaborar projetos de engenharia de interesse da Autarquia;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 e aprovar laudos técnicos referentes ao uso da água, esgotos e resíduos sólidos;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 e controlar a captação de recursos junto a órgãos estaduais e federais para ampliação e manutenção dos sistemas de água, esgotos, drenagem sustentável;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gerenciar, coordenar, controlar e executar as atividades de sistematização e organização de dados e indicadores referentes às atividades da gerência;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gerenciar, coordenar, controlar e fiscalizar as atividades das: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Unidades de Aprovação e Projetos;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Fiscalização; e</w:t>
      </w:r>
    </w:p>
    <w:p w:rsidR="00833A46" w:rsidRPr="00833A46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executar outras atividades que lhe forem atribuídas pela Superintendência ou pela Diretoria de Planejamento.</w:t>
      </w:r>
    </w:p>
    <w:p w:rsidR="000330AE" w:rsidRDefault="000330A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A95C7D" w:rsidRDefault="00833A46" w:rsidP="00A95C7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95C7D">
        <w:rPr>
          <w:rFonts w:ascii="Calibri" w:hAnsi="Calibri" w:cs="Calibri"/>
          <w:b/>
          <w:sz w:val="24"/>
          <w:szCs w:val="22"/>
        </w:rPr>
        <w:t>Seção XX</w:t>
      </w:r>
    </w:p>
    <w:p w:rsidR="00833A46" w:rsidRPr="00A95C7D" w:rsidRDefault="00833A46" w:rsidP="00A95C7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95C7D">
        <w:rPr>
          <w:rFonts w:ascii="Calibri" w:hAnsi="Calibri" w:cs="Calibri"/>
          <w:b/>
          <w:sz w:val="24"/>
          <w:szCs w:val="22"/>
        </w:rPr>
        <w:t>Da Gerência de Redes de Água e Esgotos</w:t>
      </w:r>
    </w:p>
    <w:p w:rsidR="004E381B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29.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Redes de Água e Esgotos compete: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à execução e manutenção das redes e ramais domiciliares de água e esgotos;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controlar, executar e fiscalizar as atividades relativas ao lançamento indevido de águas pluviais nas redes de esgotos;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controlar, executar e fiscalizar as atividades relativas ao recebimento e encaminhamento dos registros de atendimento;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controlar, executar e fiscalizar as atividades relativas à implantação de ligações domiciliares de água e esgotos;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 e executar as atividades de sistematização e organização de dados e indicadores referentes às atividades da gerência;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 e fiscalizar as atividades da: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Redes de Água;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Redes de Esgotos;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c) Unidade de Ligações Domiciliares; 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d) Unidade de Apoio Administrativo e Operacional;</w:t>
      </w:r>
    </w:p>
    <w:p w:rsidR="00833A46" w:rsidRPr="00833A46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executar outras atividades que lhe forem atribuídas pela Superintendência ou pela Diretoria Operacional.</w:t>
      </w:r>
    </w:p>
    <w:p w:rsidR="004E381B" w:rsidRDefault="004E381B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9C08BE" w:rsidRDefault="00833A46" w:rsidP="009C08B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9C08BE">
        <w:rPr>
          <w:rFonts w:ascii="Calibri" w:hAnsi="Calibri" w:cs="Calibri"/>
          <w:b/>
          <w:sz w:val="24"/>
          <w:szCs w:val="22"/>
        </w:rPr>
        <w:t>Seção XXI</w:t>
      </w:r>
    </w:p>
    <w:p w:rsidR="00833A46" w:rsidRPr="009C08BE" w:rsidRDefault="00833A46" w:rsidP="009C08B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9C08BE">
        <w:rPr>
          <w:rFonts w:ascii="Calibri" w:hAnsi="Calibri" w:cs="Calibri"/>
          <w:b/>
          <w:sz w:val="24"/>
          <w:szCs w:val="22"/>
        </w:rPr>
        <w:t>Da Gerência de Manutenção e Serviços</w:t>
      </w:r>
    </w:p>
    <w:p w:rsidR="009C08BE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30.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Manutenção e Serviços compete: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à manutenção em próprios e reparos em vias públicas;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controlar, executar e fiscalizar as atividades relativas à organização e ocupação dos espaços de trabalhos;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controlar, executar e fiscalizar as atividades relativas à reaterro de valas e reparos em pavimentos;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controlar, executar e fiscalizar as atividades relativas a serviços de carpintaria, marcenaria e serralheria da Autarquia;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 e executar as atividades de sistematização e organização de dados e indicadores referentes às atividades da gerência;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controlar, executar e fiscalizar as atividades das: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Reaterro e Pavimentação;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Manutenção Geral; e</w:t>
      </w:r>
    </w:p>
    <w:p w:rsidR="00833A46" w:rsidRPr="00833A46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executar outras atividades que lhe forem atribuídas pela Superintendência ou pela Diretoria Operacional.</w:t>
      </w:r>
    </w:p>
    <w:p w:rsidR="009C08BE" w:rsidRDefault="009C08B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B32394" w:rsidRDefault="00833A46" w:rsidP="00B323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B32394">
        <w:rPr>
          <w:rFonts w:ascii="Calibri" w:hAnsi="Calibri" w:cs="Calibri"/>
          <w:b/>
          <w:sz w:val="24"/>
          <w:szCs w:val="22"/>
        </w:rPr>
        <w:t>Seção XXII</w:t>
      </w:r>
    </w:p>
    <w:p w:rsidR="00833A46" w:rsidRPr="00B32394" w:rsidRDefault="00833A46" w:rsidP="00B323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B32394">
        <w:rPr>
          <w:rFonts w:ascii="Calibri" w:hAnsi="Calibri" w:cs="Calibri"/>
          <w:b/>
          <w:sz w:val="24"/>
          <w:szCs w:val="22"/>
        </w:rPr>
        <w:t>Da Gerência de Tratamento de Água e Esgotos</w:t>
      </w:r>
    </w:p>
    <w:p w:rsidR="00B32394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31.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À Gerência de Tratamento de Água e Esgotos compete: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à implantação de processos e procedimentos para melhoria da eficiência dos sistemas de tratamento de água e esgotos;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controlar, executar e fiscalizar as atividades relativas à coleta, análise e controle de qualidade dos mananciais e sistemas de água e esgotos;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 e fiscalizar as atividades relativas à qualidade do efluente lançado na rede de esgotos por empresas privadas;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 e executar as atividades de sistematização e organização de dados e indicadores referentes às atividades da gerência;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 e fiscalizar as atividades da: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Unidades de Tratamento de Água;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Tratamento de Esgotos;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Unidade de Análise e Controle de Qualidade; e</w:t>
      </w:r>
    </w:p>
    <w:p w:rsidR="00833A46" w:rsidRPr="00833A46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executar outras atividades que lhe forem atribuídas pela Superintendência ou pela Diretoria Operacional.</w:t>
      </w:r>
    </w:p>
    <w:p w:rsidR="00B32394" w:rsidRDefault="00B323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A70BF0" w:rsidRDefault="00833A46" w:rsidP="00A70BF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70BF0">
        <w:rPr>
          <w:rFonts w:ascii="Calibri" w:hAnsi="Calibri" w:cs="Calibri"/>
          <w:b/>
          <w:sz w:val="24"/>
          <w:szCs w:val="22"/>
        </w:rPr>
        <w:t>Seção XXIII</w:t>
      </w:r>
    </w:p>
    <w:p w:rsidR="00833A46" w:rsidRPr="00A70BF0" w:rsidRDefault="00833A46" w:rsidP="00A70BF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70BF0">
        <w:rPr>
          <w:rFonts w:ascii="Calibri" w:hAnsi="Calibri" w:cs="Calibri"/>
          <w:b/>
          <w:sz w:val="24"/>
          <w:szCs w:val="22"/>
        </w:rPr>
        <w:t>Da Gerência de Manutenção Eletromecânica</w:t>
      </w:r>
    </w:p>
    <w:p w:rsidR="00A70BF0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32.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Manutenção Eletromecânica compete: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à manutenção dos equipamentos eletroeletrônicos dos sistemas de água, esgotos e resíduos sólidos;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controlar, executar e fiscalizar as atividades relativas à manutenção dos equipamentos eletromecânicos dos sistemas de água, esgotos e resíduos sólidos;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controlar, executar e fiscalizar as atividades relativas à retirada e instalação de motobombas dos poços profundos e de aeradores do sistema de tratamento de esgotos;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controlar, executar e fiscalizar as atividades relativas à manutenção dos sistemas de telemetria e telecomando;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controlar, executar e fiscalizar as atividades relativas à manutenção e substituição de válvulas nos barriletes de captação, recalque e reservação de água;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 e executar as atividades de sistematização e organização de dados e indicadores referentes às atividades da gerência;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coordenar, controlar e fiscalizar as atividades das: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Manutenção Elétrica;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Manutenção Mecânica; e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executar outras atividades que lhe forem atribuídas pela Superintendência ou pela Diretoria Operacional.</w:t>
      </w:r>
    </w:p>
    <w:p w:rsidR="00A70BF0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A70BF0" w:rsidRDefault="00833A46" w:rsidP="00A70BF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70BF0">
        <w:rPr>
          <w:rFonts w:ascii="Calibri" w:hAnsi="Calibri" w:cs="Calibri"/>
          <w:b/>
          <w:sz w:val="24"/>
          <w:szCs w:val="22"/>
        </w:rPr>
        <w:t>Seção XXIV</w:t>
      </w:r>
    </w:p>
    <w:p w:rsidR="00833A46" w:rsidRPr="00A70BF0" w:rsidRDefault="00833A46" w:rsidP="00A70BF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70BF0">
        <w:rPr>
          <w:rFonts w:ascii="Calibri" w:hAnsi="Calibri" w:cs="Calibri"/>
          <w:b/>
          <w:sz w:val="24"/>
          <w:szCs w:val="22"/>
        </w:rPr>
        <w:t>Da Gerência de Controle de Perdas e Eficiência Energética</w:t>
      </w:r>
    </w:p>
    <w:p w:rsidR="00A70BF0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33.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Controle de Perdas e Eficiência Energética compete: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gerenciar, coordenar, controlar, executar e fiscalizar as atividades relativas à substituição, aferição e cadastro de micromedidores e fiscalização de ligações clandestinas;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gerenciar, coordenar, controlar, executar e fiscalizar as atividades relativas à manutenção, substituição, aferição/pitometria e cadastro de macromedidores e separação dos setores de abastecimento;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gerenciar, coordenar, controlar, executar e fiscalizar as atividades relativas às fontes alternativas e pesquisa de vazamentos não visíveis;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 e fiscalizar as atividades relativas às perdas de água nos sistemas de captação, recalque, tratamento, reservação e distribuição de água;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gerenciar, coordenar, controlar, executar e fiscalizar as atividades relativas à operação e eficiência energética dos sistemas de produção e reservação/distribuição de água e tratamento de esgotos;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gerenciar, coordenar, controlar, executar e fiscalizar as atividades relativas à instalação, manutenção e substituição de válvulas e acessórios nas VRP;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coordenar, controlar e executar as atividades de sistematização e organização de dados e indicadores referentes às atividades da gerência;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gerenciar, coordenar, controlar e fiscalizar as atividades da: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Micromedição e Fiscalização;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Macromedição e Setorização;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c) Unidade de Controle Operacional; e</w:t>
      </w: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executar outras atividades que lhe forem atribuídas pela Superintendência ou pela Diretoria Operacional.</w:t>
      </w:r>
    </w:p>
    <w:p w:rsidR="00A70BF0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A70BF0" w:rsidRDefault="00833A46" w:rsidP="00A70BF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70BF0">
        <w:rPr>
          <w:rFonts w:ascii="Calibri" w:hAnsi="Calibri" w:cs="Calibri"/>
          <w:b/>
          <w:sz w:val="24"/>
          <w:szCs w:val="22"/>
        </w:rPr>
        <w:t>Seção XXV</w:t>
      </w:r>
    </w:p>
    <w:p w:rsidR="00833A46" w:rsidRPr="00A70BF0" w:rsidRDefault="00833A46" w:rsidP="00A70BF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A70BF0">
        <w:rPr>
          <w:rFonts w:ascii="Calibri" w:hAnsi="Calibri" w:cs="Calibri"/>
          <w:b/>
          <w:sz w:val="24"/>
          <w:szCs w:val="22"/>
        </w:rPr>
        <w:t>Da Gerência de Fiscalização e Licenciamento Ambiental</w:t>
      </w:r>
    </w:p>
    <w:p w:rsidR="00A70BF0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A70BF0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34.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Fiscalização e Licenciamento Ambiental compete: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 – formular, coordenar, acompanhar, supervisionar e informar sobre o registro de atividades poluidoras do Município, promovendo o cadastro, licenciamento, monitoramento e fiscalização de atividades geradoras de potenciais impactos ambientais de acordo com a legislação municipal, estadual e federal, bem como com autorizações e parcerias junto aos órgãos estaduais e federais; 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II – formular, coordenar, acompanhar, supervisionar e emitir a elaboração de laudos, relatórios, manifestações e pareceres relacionadas às questões ambientais no âmbito municipal, podendo tais atividades serem tarifadas de acordo com legislação específica; 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III – formular, coordenar, acompanhar, supervisionar e informar sobre as atividades de fiscalização e monitoramento da qualidade ambiental no Município, no âmbito do interesse local, conforme legislação específica; 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</w:t>
      </w:r>
      <w:r w:rsidR="00833A46" w:rsidRPr="00833A46">
        <w:rPr>
          <w:rFonts w:ascii="Calibri" w:hAnsi="Calibri" w:cs="Calibri"/>
          <w:sz w:val="24"/>
          <w:szCs w:val="22"/>
        </w:rPr>
        <w:t xml:space="preserve">V – realizar vistorias técnicas e atendimento de denúncias às questões ambientais municipais, especificamente no que tange aos recursos hídricos, arborização urbana, queimadas urbanas, destinação dos resíduos da construção civil e volumosos e às atividades geradoras de potenciais impactos ambientais de acordo com a legislação municipal, estadual e federal, bem como com autorizações e parcerias junto aos órgãos estaduais e federais; 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 – emitir autorizações, licenças ambientais e certificados de dispensa de licenciamento de acordo com a legislação municipal, estadual e federal, bem como com autorizações e parcerias junto aos órgãos estaduais e federais, podendo tais atividades serem tarifadas de acordo com legislação específica; 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VI – gerenciar, coordenar, controlar e executar as atividades de fiscalização ambiental de acordo com legislação municipal e, em caráter supletivo, da legislação estadual e federal; 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VII – emitir, coordenar e controlar intimações, notificações e autuações para infrações ambientais conforme legislação municipal e, em caráter supletivo, da legislação estadual e federal; 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coordenar, acompanhar e analisar as solicitações de adesão ao IPTU verde conforme legislação municipal;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gerenciar, coordenar, controlar e executar as atividades de sistematização e organização de dados e indicadores referentes às atividades da gerência;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gerenciar, coordenar, controlar, executar e fiscalizar as atividades da: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Unidades de Fiscalização e Controle Ambiental;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Licenciamento e Registro Ambiental; e</w:t>
      </w: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executar outras atividades que lhe forem atribuídas pela Superintendência ou pela Diretoria de Gestão Ambiental.</w:t>
      </w:r>
    </w:p>
    <w:p w:rsidR="00E9618A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E9618A" w:rsidRDefault="00833A46" w:rsidP="00E9618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E9618A">
        <w:rPr>
          <w:rFonts w:ascii="Calibri" w:hAnsi="Calibri" w:cs="Calibri"/>
          <w:b/>
          <w:sz w:val="24"/>
          <w:szCs w:val="22"/>
        </w:rPr>
        <w:t>Seção XXVI</w:t>
      </w:r>
    </w:p>
    <w:p w:rsidR="00833A46" w:rsidRPr="00E9618A" w:rsidRDefault="00833A46" w:rsidP="00E9618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E9618A">
        <w:rPr>
          <w:rFonts w:ascii="Calibri" w:hAnsi="Calibri" w:cs="Calibri"/>
          <w:b/>
          <w:sz w:val="24"/>
          <w:szCs w:val="22"/>
        </w:rPr>
        <w:t>Da Gerência de Gestão e Educação Ambiental</w:t>
      </w:r>
    </w:p>
    <w:p w:rsidR="00E9618A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E9618A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35.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Gestão e Educação Ambiental compete: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formular, coordenar, acompanhar e supervisionar juntos aos demais órgãos do Município, a elaboração e implementação de projetos, palestras, material educativo, eventos comunitários e escolares, bem como de políticas públicas voltadas para a Educação Ambiental e Meio Ambiente;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incentivar, bem como coordenar, os estudos e pesquisas objetivando a orientação das atividades ambientais e promover a articulação entre as políticas e programas do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auxiliar tecnicamente quanto à realização do planejamento e zoneamento ambiental, considerando características regionais e locais e articular os respectivos planos, programas e ações;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gerenciar, coordenar, controlar e executar as atividades de planejamento, gestão e organização das atividades da gestão ambiental do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formular, coordenar, acompanhar e supervisionar a captação de recursos via projetos ambientais encaminhados junto aos órgãos, organizações e instituições nacionais e internacionais;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elaborar indicadores e índices de qualidade e sustentabilidade ambiental;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coordenar, controlar e executar as atividades de Planejamento Ambiental e Sustentabilidade;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coordenar, acompanhar e incentivar junto aos demais órgãos e entidades do Município as atividades relativas ao Programa Município Verde Azul, bem como sistematizar e organizar em cooperação com as demais áreas envolvidas os dados e relatórios relativos ao programa;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coordenar, acompanhar e incentivar a participação do Município em agendas, programas e projetos relacionados ao meio ambiente em parceria com órgãos e entidades estaduais, federais e internacionais;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gerenciar, coordenar, controlar e executar a sistematização e produção de dados e indicadores referentes às atividades de monitoramento da qualidade e sustentabilidade ambiental no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gerenciar, coordenar, controlar e executar as atividades de sistematização e organização de dados e indicadores referentes às atividades da gerência;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gerenciar, coordenar, controlar, executar e fiscalizar as atividades da: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</w:t>
      </w:r>
      <w:r w:rsidR="00833A46" w:rsidRPr="00833A46">
        <w:rPr>
          <w:rFonts w:ascii="Calibri" w:hAnsi="Calibri" w:cs="Calibri"/>
          <w:sz w:val="24"/>
          <w:szCs w:val="22"/>
        </w:rPr>
        <w:tab/>
        <w:t>Unidade de Educação Ambiental;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</w:t>
      </w:r>
      <w:r w:rsidR="00833A46" w:rsidRPr="00833A46">
        <w:rPr>
          <w:rFonts w:ascii="Calibri" w:hAnsi="Calibri" w:cs="Calibri"/>
          <w:sz w:val="24"/>
          <w:szCs w:val="22"/>
        </w:rPr>
        <w:tab/>
        <w:t>Unidade de Monitoramento e Planejamento Ambiental; e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XIII – executar outras atividades que lhe forem atribuídas pela Superintendência ou pela Diretoria de Gestão Ambiental.</w:t>
      </w:r>
    </w:p>
    <w:p w:rsidR="00C9212F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C9212F" w:rsidRDefault="00833A46" w:rsidP="00C9212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C9212F">
        <w:rPr>
          <w:rFonts w:ascii="Calibri" w:hAnsi="Calibri" w:cs="Calibri"/>
          <w:b/>
          <w:sz w:val="24"/>
          <w:szCs w:val="22"/>
        </w:rPr>
        <w:t>Seção XXVII</w:t>
      </w:r>
    </w:p>
    <w:p w:rsidR="00833A46" w:rsidRPr="00C9212F" w:rsidRDefault="00833A46" w:rsidP="00C9212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C9212F">
        <w:rPr>
          <w:rFonts w:ascii="Calibri" w:hAnsi="Calibri" w:cs="Calibri"/>
          <w:b/>
          <w:sz w:val="24"/>
          <w:szCs w:val="22"/>
        </w:rPr>
        <w:t>Da Gerência de Biodiversidade</w:t>
      </w:r>
    </w:p>
    <w:p w:rsidR="00C9212F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36.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Biodiversidade compete: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formular, coordenar, acompanhar, supervisionar e promover ações de produção de mudas, objetivando implementar programas de recuperação e de reflorestamento de áreas degradadas e implementar ações com o intuito de preservar e recuperar as matas ciliares dos mananciais existentes no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formular, coordenar, acompanhar, supervisionar e promover atividades e ações de restauração, preservação, monitoramento, conservação, proteção e controle da flora e da fauna silvestre no Município, preservando sua biodiversidade;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- formular, coordenar, acompanhar, supervisionar e fiscalizar as ações relativas à arborização urbana pública, além de fiscalizar e aplicar sanções pelo descumprimento da legislação correlata vigente;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- formular, coordenar, acompanhar, supervisionar e promover diagnóstico e ações sobre a situação arbórea do Município, matas ciliares, áreas verdes, nascentes e mananciais;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formular, coordenar, acompanhar, supervisionar e fiscalizar ações e programas de recuperação e de reflorestamento de áreas degradadas no Município, inclusive aquelas localizadas em espaços ambientalmente protegidos;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manifestar-se sobre projetos e ações relativos à arborização urbana do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coordenar, acompanhar, supervisionar e executar vistoria técnica em árvores de áreas públicas e particulares, logradouros e áreas verdes no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coordenar, acompanhar, supervisionar e emitir autorizações e solicitações de poda, remoção, tratamento fitossanitário e outras ações e procedimentos relacionados a arborização urbana no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IX – fornecer suporte técnico aos órgãos e setores envolvidos na gestão da arborização urbana do Município (orientação de poda, remoção, tratamentos fitossanitários, etc.);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executar a análise de pedidos para concessão de áreas públicas para cumprimento de Termo de Compromisso de Recuperação Ambiental ou de Termo de Ajustamento de Conduta;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gerenciar, coordenar, controlar e executar as atividades de identificação de áreas degradadas e de recuperação ambiental;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 – receber, analisar e manifestar-se sobre solicitações para corte ou supressão vegetal de espécimes arbóreos isolados, nativos e não nativos, e intervenção em áreas de preservação permanente ou áreas de reserva legal localizadas na área urbana no Município, de acordo com a legislação vigente, propondo as correspondentes medidas compensatórias;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XIII – coordenar, acompanhar, supervisionar e executar a realização de Termo de Compromisso de Recuperação Ambiental e emissão de compensações em função da supressão vegetal de espécimes arbóreos nativos e não nativos (isolados, em áreas públicas ou particulares urbanas);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XIV – formular, coordenar, supervisionar, orientar a população e encaminhar aos órgãos competentes, quando necessário, os casos envolvendo animais silvestres no Município;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XV – formular, coordenar, acompanhar, supervisionar e executar o monitoramento e inventário da fauna do Município em suas áreas urbanas e rurais;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XVI – formular, coordenar, acompanhar, supervisionar e fiscalizar as atividades de manejo e conservação da arborização urbana em logradouros públicos, parques e praças no Município, conforme legislação vigente;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XVII – gerenciar, coordenar, controlar e executar a sistematização e organização de dados e indicadores referentes às atividades da gerência; 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XVIII – gerenciar, coordenar, controlar, executar e fiscalizar as atividades da: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Gestão da Fauna;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Gestão da Flora; e</w:t>
      </w: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XIX – executar outras atividades que lhe forem atribuídas pela Superintendência ou pela Diretoria de Gestão Ambiental.</w:t>
      </w:r>
    </w:p>
    <w:p w:rsidR="00C9212F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C9212F" w:rsidRDefault="00833A46" w:rsidP="00C9212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C9212F">
        <w:rPr>
          <w:rFonts w:ascii="Calibri" w:hAnsi="Calibri" w:cs="Calibri"/>
          <w:b/>
          <w:sz w:val="24"/>
          <w:szCs w:val="22"/>
        </w:rPr>
        <w:t>Seção XXVIII</w:t>
      </w:r>
    </w:p>
    <w:p w:rsidR="00833A46" w:rsidRPr="00C9212F" w:rsidRDefault="00833A46" w:rsidP="00C9212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C9212F">
        <w:rPr>
          <w:rFonts w:ascii="Calibri" w:hAnsi="Calibri" w:cs="Calibri"/>
          <w:b/>
          <w:sz w:val="24"/>
          <w:szCs w:val="22"/>
        </w:rPr>
        <w:t>Da Gerência de Parques e Áreas Verdes</w:t>
      </w:r>
    </w:p>
    <w:p w:rsidR="00C9212F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C9212F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37.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À Gerência de Parques e Áreas Verdes compete: 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formular, coordenar, acompanhar, supervisionar e fiscalizar as atividades de manejo e conservação de áreas verdes em áreas públicas, parques e praças no Município, conforme legislação vigente;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formular, coordenar, acompanhar, supervisionar e fiscalizar as atividades de limpeza de logradouros públicos definidos como praças e canteiros centrais de avenidas, conforme legislação vigente;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formular, coordenar, acompanhar, supervisionar e executar programas e ações de fomento a convênios e parcerias entre o poder público e particulares para a manutenção e conservação de áreas verdes, praças e dispositivos em logradouros e áreas públicas no Município, conforme legislação vigente;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formular, coordenar, acompanhar e supervisionar as atividades de gestão, manejo, conservação e manutenção de parques e espaços municipais ambientalmente protegidos;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VI – gerenciar, coordenar, controlar e executar a sistematização e organização de dados e indicadores referentes às atividades da gerência; 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gerenciar, coordenar, controlar, executar e fiscalizar as atividades da: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Manutenção e Serviços;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Gestão de Parques; e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executar outras atividades que lhe forem atribuídas pela Superintendência ou pela Diretoria de Gestão Ambiental.</w:t>
      </w:r>
    </w:p>
    <w:p w:rsidR="00DB1A94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DB1A94" w:rsidRDefault="00833A46" w:rsidP="00DB1A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DB1A94">
        <w:rPr>
          <w:rFonts w:ascii="Calibri" w:hAnsi="Calibri" w:cs="Calibri"/>
          <w:b/>
          <w:sz w:val="24"/>
          <w:szCs w:val="22"/>
        </w:rPr>
        <w:t>Seção XXIX</w:t>
      </w:r>
    </w:p>
    <w:p w:rsidR="00833A46" w:rsidRPr="00DB1A94" w:rsidRDefault="00833A46" w:rsidP="00DB1A9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DB1A94">
        <w:rPr>
          <w:rFonts w:ascii="Calibri" w:hAnsi="Calibri" w:cs="Calibri"/>
          <w:b/>
          <w:sz w:val="24"/>
          <w:szCs w:val="22"/>
        </w:rPr>
        <w:t>Da Gerência de Resíduos Sólidos</w:t>
      </w:r>
    </w:p>
    <w:p w:rsidR="00DB1A94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38.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Resíduos Sólidos compete: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coordenar e supervisionar a política e o plano municipal de resíduos sólidos, em conformidade com a legislação vigente;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manifestar-se sobre programas, planos e projetos de resíduos sólidos domiciliares, comerciais e dos serviços de saúde no Município, em conformidade com a legislação vigente;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III – formular, coordenar, acompanhar, supervisionar e fiscalizar as atividades relativas ao gerenciamento de resíduos sólidos domiciliares, comerciais, dos serviços de saúde, recicláveis e compostáveis no Município; 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IV – formular, coordenar, acompanhar, supervisionar e fiscalizar as atividades relativas à coleta seletiva de materiais recicláveis no Município;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formular, coordenar, acompanhar, supervisionar e fiscalizar as atividades relativas à compostagem no Município;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VI – formular e coordenar a elaboração de normas e procedimentos relacionados à atividade de gestão de resíduos sólidos no Município; 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 – administrar e gerenciar as instalações da Estação de Tratamento de Resíduos e outras instalações relacionadas à sua área de atuação;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formular, coordenar, acompanhar e supervisionar estudos e diagnósticos relativos à gestão de resíduos sólidos no Município, buscando novas tecnologias, métodos e boas práticas de gestão e sustentabilidade ambiental;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IX – gerenciar, coordenar, controlar e executar a sistematização e organização de dados e indicadores referentes às atividades da gerência; 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gerenciar, coordenar, controlar, executar e fiscalizar as atividades da: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Coleta, Tratamento e Disposição Final;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Coleta Seletiva e Compostagem; e</w:t>
      </w:r>
    </w:p>
    <w:p w:rsidR="00833A46" w:rsidRPr="00833A46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executar outras atividades que lhe forem atribuídas pela Superintendência ou pela Diretoria de Gestão Ambiental.</w:t>
      </w:r>
    </w:p>
    <w:p w:rsidR="00DB1A94" w:rsidRDefault="00DB1A94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1467EE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467EE">
        <w:rPr>
          <w:rFonts w:ascii="Calibri" w:hAnsi="Calibri" w:cs="Calibri"/>
          <w:b/>
          <w:sz w:val="24"/>
          <w:szCs w:val="22"/>
        </w:rPr>
        <w:t>Seção XXX</w:t>
      </w:r>
    </w:p>
    <w:p w:rsidR="00833A46" w:rsidRPr="001467EE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467EE">
        <w:rPr>
          <w:rFonts w:ascii="Calibri" w:hAnsi="Calibri" w:cs="Calibri"/>
          <w:b/>
          <w:sz w:val="24"/>
          <w:szCs w:val="22"/>
        </w:rPr>
        <w:t>Da Gerência de Resíduos Especiais e Volumosos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39.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À Gerência de Resíduos Especiais e Volumosos, compete: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 – formular, coordenar, acompanhar, supervisionar e fiscalizar as atividades relativas à gestão integrada de resíduos da construção civil, resíduos de podas e capina, resíduos de limpeza urbana, resíduos volumosos e resíduos especiais; 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formular, coordenar, acompanhar, supervisionar e fiscalizar as atividades relativas ao recebimento, tratamento e disposição final de resíduos da construção civil, resíduos de podas e capina, resíduos de limpeza urbana, resíduos volumosos e resíduos especiais;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manifestar-se sobre programas, planos e gerenciamento de resíduos da construção civil, resíduos de podas e capina, resíduos de limpeza urbana, resíduos volumosos e resíduos especiais no Município;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IV – formular e coordenar a elaboração de normas para o manejo e gestão de resíduos da construção civil, resíduos de podas e capina, resíduos de limpeza urbana, resíduos volumosos e resíduos especiais no Município; 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administrar, gerenciar e fiscalizar as instalações da Estação de Tratamento de resíduos de construção civil e volumosos, áreas de triagem e transbordo, pontos de entrega de resíduos de construção civil e volumosos “bolsões de entulho" e outras instalações relacionadas à sua área de atuação;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 – formular, coordenar, acompanhar e supervisionar estudos e diagnósticos relativos à gestão de resíduos sólidos no Município, buscando novas tecnologias, métodos e boas práticas de gestão e sustentabilidade ambiental;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VII – formular, coordenar, acompanhar e supervisionar e realizar, em conjunto com outros órgãos, a fiscalização do transporte e da recepção dos resíduos da construção civil, resíduos de podas e capina, resíduos de limpeza urbana, resíduos volumosos e resíduos especiais no Município; 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VIII – formular, coordenar, acompanhar, supervisionar, fiscalizar e executar as atividades de recepção, triagem e tratamento de resíduos especiais de acordo com a legislação vigente;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IX – gerenciar, coordenar, controlar e executar a sistematização e organização de dados e indicadores referentes às atividades da gerência; 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 – gerenciar, coordenar, controlar, executar e fiscalizar as atividades da: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a) Unidade de Operação e Serviços;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b) Unidade de Controle e Fiscalização; e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XI – executar outras atividades que lhe forem atribuídas pela Superintendência ou pela Diretoria de Gestão Ambiental.</w:t>
      </w:r>
    </w:p>
    <w:p w:rsidR="00833A46" w:rsidRDefault="00833A46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467EE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CAPÍTULO IV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DOS ATOS ADMINISTRATIVOS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40.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São atos administrativos no âmbito do Departamento Autônomo de Água e Esgotos de Araraquara: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 – a Portaria;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 – a Instrução Normativa;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III – a Ordem de Serviço;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IV – o Ofício; e </w:t>
      </w: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V – o Despacho.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41.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Portaria é de competência do Superintendente e será utilizada, por delegação do Prefeito Municipal, para formalizar todos os atos previstos no inciso II do art. 126 da Lei Orgânica do Município de Araraquara.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42.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Instrução Normativa é de competência do Superintendente e será utilizada para formalizar todos os atos de caráter normativo da Autarquia.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43.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Ordem de Serviço é de competência dos Diretores, do Procurador Geral, dos Gerentes e dos Coordenadores de Unidades, e será utilizada para transmitir aos servidores que lhes são subordinados ou a outras Gerências, se o processo de trabalho assim o exigir, determinações específicas de caráter administrativo ou técnico relativas à execução das atividades de suas competências.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44.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Constituem objeto de Ofício as correspondências oficiais da Superintendência, das Diretorias, da Procuradoria Geral e das Gerências do Departamento Autônomo de Água e Esgotos de Araraquara.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45.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O Despacho é a decisão que o Superintendente, os Diretores, o Procurador Geral, os Gerentes e os Coordenadores de Unidades proferem em processos, requerimentos e demais documentos submetidos à sua apreciação.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46.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A Portaria será numerada cronologicamente e conterá a sigla da Autarquia e a data de sua publicação.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47.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Instrução Normativa será numerada cronologicamente e conterá a sigla do órgão emissor e a data de sua publicação.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48.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A Ordem de Serviço e o Ofício serão numerados cronologicamente a cada ano, contendo a sigla do respectivo órgão emissor.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49</w:t>
      </w:r>
      <w:r>
        <w:rPr>
          <w:rFonts w:ascii="Calibri" w:hAnsi="Calibri" w:cs="Calibri"/>
          <w:sz w:val="24"/>
          <w:szCs w:val="22"/>
        </w:rPr>
        <w:t xml:space="preserve">. </w:t>
      </w:r>
      <w:r w:rsidR="00833A46" w:rsidRPr="00833A46">
        <w:rPr>
          <w:rFonts w:ascii="Calibri" w:hAnsi="Calibri" w:cs="Calibri"/>
          <w:sz w:val="24"/>
          <w:szCs w:val="22"/>
        </w:rPr>
        <w:t xml:space="preserve"> Mediante Portaria do Superintendente, outros atos administrativos poderão ser criados e regulamentados.</w:t>
      </w:r>
    </w:p>
    <w:p w:rsidR="00833A46" w:rsidRDefault="00833A46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467EE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CAPÍTULO V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DAS DISPOSIÇÕES FINAIS E TRANSITÓRIAS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50.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Dentro do prazo de 30 (trinta) dias a contar da entrada em vigor da presente lei, o Chefe do Poder Executivo tomará as medidas necessárias para a revisão do Regimento Interno da Autarquia, para adaptá-lo às alterações introduzidas por esta lei.</w:t>
      </w:r>
    </w:p>
    <w:p w:rsidR="001467EE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51.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 Lei nº 1.697, de 2 de junho de 1969, passa a vigorar com as seguintes alterações:</w:t>
      </w:r>
    </w:p>
    <w:p w:rsidR="001467EE" w:rsidRPr="00833A46" w:rsidRDefault="001467E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“Art. 2º  O Departamento Autônomo de Água e Esgotos exercerá sua ação em todo o Município de Araraquara, e tem como atribuição: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I – operar, manter, conservar e explorar diretamente e indiretamente os serviços de abastecimento de água potável, coleta, afastamento e tratamento de esgotos sanitários;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II – operar, manter, conservar e explorar direta ou indiretamente os serviços de coleta, de tratamento e de disposição final de resíduos sólidos domiciliares;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III – operar, manter, conservar e explorar direta ou indiretamente os serviços de coleta, de tratamento e de disposição final dos resíduos dos serviços de saúde;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IV – operar, manter, conservar e explorar direta ou indiretamente os serviços de limpeza das vias públicas e de manutenção das áreas verdes de parques, praças e logradouros municipais;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V – estudar, projetar e executar diretamente ou indiretamente as obras relativas à expansão, ampliação, remodelação ou manutenção dos sistemas públicos de abastecimento de água potável;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VI – estudar, projetar e executar diretamente ou indiretamente a coleta, o afastamento e o tratamento de esgotos sanitários;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VII – estudar, projetar e executar diretamente ou indiretamente a coleta, o tratamento e a disposição final de resíduos sólidos domiciliares;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VIII – estudar, projetar e executar diretamente ou indiretamente a coleta, o tratamento e a disposição final dos resíduos dos serviços de saúde, de limpeza das </w:t>
      </w:r>
      <w:r w:rsidRPr="00833A46">
        <w:rPr>
          <w:rFonts w:ascii="Calibri" w:hAnsi="Calibri" w:cs="Calibri"/>
          <w:sz w:val="24"/>
          <w:szCs w:val="22"/>
        </w:rPr>
        <w:lastRenderedPageBreak/>
        <w:t>vias públicas e de manutenção das áreas verdes de parques, praças e logradouros municipais;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IX – lançar, fiscalizar, autuar e arrecadar as tarifas cobradas pelo fornecimento de água potável; de coleta, afastamento e tratamento de esgotos sanitários; de coleta, tratamento e disposição final de resíduos sólidos e de coleta, de recebimento, manejo, tratamento e disposição final dos resíduos especiais, dos serviços de saúde, de construção civil e massa verde; bem como os preços públicos e taxas pelos demais serviços prestados ou disponibilizados e as contribuições de melhoria que incidirem sobre os imóveis beneficiados com a execução de obras e disponibilização dos serviços que os valorizem;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X – estabelecer normas para a elaboração e execução de projetos públicos ou privados relativos à expansão, ampliação, remodelação ou manutenção dos sistemas: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a) de abastecimento de água potável;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b) de coleta, afastamento e tratamento de esgotos sanitários;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c) de coleta, tratamento e disposição final de resíduos sólidos domiciliares;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d) de coleta, tratamento e disposição final dos resíduos dos serviços de saúde; e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d) de limpeza das vias públicas e de manutenção das áreas verdes de parques, praças e logradouros municipais.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XI – exercer quaisquer outras atividades relacionadas com os sistemas públicos: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a) de abastecimento de água potável;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b) de coleta, afastamento e tratamento de esgotos sanitários;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c) de coleta, tratamento e disposição final de resíduos sólidos domiciliares;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d) de coleta, tratamento e disposição final dos resíduos dos serviços de saúde; e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e) de limpeza das vias públicas e de manutenção das áreas verdes de parques, praças e logradouros municipais.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 xml:space="preserve">XII – planejar, formular, coordenar, acompanhar, fiscalizar, supervisionar e executar, direta ou indiretamente, ações que visem ao desenvolvimento sustentável e à gestão ambiental no âmbito do Município. </w:t>
      </w:r>
    </w:p>
    <w:p w:rsidR="00833A46" w:rsidRPr="00833A46" w:rsidRDefault="00833A46" w:rsidP="001467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33A46">
        <w:rPr>
          <w:rFonts w:ascii="Calibri" w:hAnsi="Calibri" w:cs="Calibri"/>
          <w:sz w:val="24"/>
          <w:szCs w:val="22"/>
        </w:rPr>
        <w:t>Parágrafo único. Compete, com exclusividade, ao Departamento Autônomo de Água e Esgotos de Araraquara os serviços de abastecimento de água potável, coleta, afastamento e tratamento de esgotos sanitários.” (NR)</w:t>
      </w:r>
    </w:p>
    <w:p w:rsidR="0013213E" w:rsidRDefault="0013213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3213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 xml:space="preserve">Art. 52. 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>As despesas decorrentes da execução desta lei serão atendidas por conta das dotações próprias consignadas em orçamento, suplementadas se necessário, de acordo com as normas legais vigentes.</w:t>
      </w:r>
    </w:p>
    <w:p w:rsidR="0013213E" w:rsidRDefault="0013213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Pr="00833A46" w:rsidRDefault="0013213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53.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Revoga-se a Lei nº 8.868, de 6 de janeiro de 2017.</w:t>
      </w:r>
    </w:p>
    <w:p w:rsidR="0013213E" w:rsidRDefault="0013213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3A46" w:rsidRDefault="0013213E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33A46" w:rsidRPr="00833A46">
        <w:rPr>
          <w:rFonts w:ascii="Calibri" w:hAnsi="Calibri" w:cs="Calibri"/>
          <w:sz w:val="24"/>
          <w:szCs w:val="22"/>
        </w:rPr>
        <w:t>Art. 54.</w:t>
      </w:r>
      <w:r>
        <w:rPr>
          <w:rFonts w:ascii="Calibri" w:hAnsi="Calibri" w:cs="Calibri"/>
          <w:sz w:val="24"/>
          <w:szCs w:val="22"/>
        </w:rPr>
        <w:t xml:space="preserve"> </w:t>
      </w:r>
      <w:r w:rsidR="00833A46" w:rsidRPr="00833A46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833A46" w:rsidRDefault="00833A46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833A46" w:rsidP="00833A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3305E"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</w:t>
      </w:r>
      <w:r w:rsidR="00337A7A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vinte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1B" w:rsidRDefault="004E381B">
      <w:r>
        <w:separator/>
      </w:r>
    </w:p>
  </w:endnote>
  <w:endnote w:type="continuationSeparator" w:id="0">
    <w:p w:rsidR="004E381B" w:rsidRDefault="004E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1B" w:rsidRPr="003476B5" w:rsidRDefault="004E381B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977F0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1B" w:rsidRDefault="004E381B">
      <w:r>
        <w:separator/>
      </w:r>
    </w:p>
  </w:footnote>
  <w:footnote w:type="continuationSeparator" w:id="0">
    <w:p w:rsidR="004E381B" w:rsidRDefault="004E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1B" w:rsidRDefault="009977F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E381B">
      <w:rPr>
        <w:rStyle w:val="Nmerodepgina"/>
      </w:rPr>
      <w:fldChar w:fldCharType="begin"/>
    </w:r>
    <w:r w:rsidR="004E381B">
      <w:rPr>
        <w:rStyle w:val="Nmerodepgina"/>
      </w:rPr>
      <w:instrText xml:space="preserve">PAGE  </w:instrText>
    </w:r>
    <w:r w:rsidR="004E381B">
      <w:rPr>
        <w:rStyle w:val="Nmerodepgina"/>
      </w:rPr>
      <w:fldChar w:fldCharType="separate"/>
    </w:r>
    <w:r w:rsidR="004E381B">
      <w:rPr>
        <w:rStyle w:val="Nmerodepgina"/>
        <w:noProof/>
      </w:rPr>
      <w:t>1</w:t>
    </w:r>
    <w:r w:rsidR="004E381B">
      <w:rPr>
        <w:rStyle w:val="Nmerodepgina"/>
      </w:rPr>
      <w:fldChar w:fldCharType="end"/>
    </w:r>
  </w:p>
  <w:p w:rsidR="004E381B" w:rsidRDefault="004E381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1B" w:rsidRDefault="004E381B" w:rsidP="00022312">
    <w:pPr>
      <w:pStyle w:val="Cabealho"/>
    </w:pPr>
  </w:p>
  <w:p w:rsidR="004E381B" w:rsidRDefault="004E3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1B" w:rsidRDefault="009977F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30AE"/>
    <w:rsid w:val="00034D67"/>
    <w:rsid w:val="0003555D"/>
    <w:rsid w:val="000357C0"/>
    <w:rsid w:val="000373E0"/>
    <w:rsid w:val="00037A0C"/>
    <w:rsid w:val="0004021F"/>
    <w:rsid w:val="0004588A"/>
    <w:rsid w:val="00045E2D"/>
    <w:rsid w:val="0005058C"/>
    <w:rsid w:val="000553B2"/>
    <w:rsid w:val="0005605B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15C94"/>
    <w:rsid w:val="00124C57"/>
    <w:rsid w:val="00125E81"/>
    <w:rsid w:val="00127FE1"/>
    <w:rsid w:val="001303C4"/>
    <w:rsid w:val="00132014"/>
    <w:rsid w:val="0013213E"/>
    <w:rsid w:val="001467EE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16C8"/>
    <w:rsid w:val="001A1CCC"/>
    <w:rsid w:val="001A21F4"/>
    <w:rsid w:val="001A732B"/>
    <w:rsid w:val="001B383A"/>
    <w:rsid w:val="001C12D1"/>
    <w:rsid w:val="001C1C99"/>
    <w:rsid w:val="001C6786"/>
    <w:rsid w:val="001C6D7E"/>
    <w:rsid w:val="001D4C89"/>
    <w:rsid w:val="001E225D"/>
    <w:rsid w:val="001E46DA"/>
    <w:rsid w:val="001E72DE"/>
    <w:rsid w:val="001F0311"/>
    <w:rsid w:val="001F4101"/>
    <w:rsid w:val="00202219"/>
    <w:rsid w:val="00217CFD"/>
    <w:rsid w:val="00221FB8"/>
    <w:rsid w:val="00224405"/>
    <w:rsid w:val="00236EDA"/>
    <w:rsid w:val="00243249"/>
    <w:rsid w:val="002460BB"/>
    <w:rsid w:val="00247BF6"/>
    <w:rsid w:val="002577D5"/>
    <w:rsid w:val="002600A7"/>
    <w:rsid w:val="00265958"/>
    <w:rsid w:val="002711AD"/>
    <w:rsid w:val="002722D4"/>
    <w:rsid w:val="00273766"/>
    <w:rsid w:val="00282E1F"/>
    <w:rsid w:val="002A033F"/>
    <w:rsid w:val="002A0966"/>
    <w:rsid w:val="002A143A"/>
    <w:rsid w:val="002B09F3"/>
    <w:rsid w:val="002B2250"/>
    <w:rsid w:val="002B242A"/>
    <w:rsid w:val="002B5AB0"/>
    <w:rsid w:val="002C248D"/>
    <w:rsid w:val="002C2547"/>
    <w:rsid w:val="002D397D"/>
    <w:rsid w:val="002D4836"/>
    <w:rsid w:val="002E4C99"/>
    <w:rsid w:val="0031308A"/>
    <w:rsid w:val="00316EB3"/>
    <w:rsid w:val="00337A7A"/>
    <w:rsid w:val="0034125E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87EDE"/>
    <w:rsid w:val="00393F19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D6DDA"/>
    <w:rsid w:val="003E38F6"/>
    <w:rsid w:val="003E3C26"/>
    <w:rsid w:val="003F1D99"/>
    <w:rsid w:val="003F3D37"/>
    <w:rsid w:val="003F57BD"/>
    <w:rsid w:val="0040194B"/>
    <w:rsid w:val="00406EEF"/>
    <w:rsid w:val="0041603A"/>
    <w:rsid w:val="004331AA"/>
    <w:rsid w:val="00440DB9"/>
    <w:rsid w:val="0044424D"/>
    <w:rsid w:val="00456D80"/>
    <w:rsid w:val="00457A0C"/>
    <w:rsid w:val="00461239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E381B"/>
    <w:rsid w:val="004F1598"/>
    <w:rsid w:val="004F4128"/>
    <w:rsid w:val="005042FE"/>
    <w:rsid w:val="00506060"/>
    <w:rsid w:val="00515FD1"/>
    <w:rsid w:val="00516A7D"/>
    <w:rsid w:val="005245E5"/>
    <w:rsid w:val="00525257"/>
    <w:rsid w:val="005252E0"/>
    <w:rsid w:val="005379B8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E7C97"/>
    <w:rsid w:val="00603973"/>
    <w:rsid w:val="00611329"/>
    <w:rsid w:val="00617397"/>
    <w:rsid w:val="00617DAA"/>
    <w:rsid w:val="006203FB"/>
    <w:rsid w:val="00622F9E"/>
    <w:rsid w:val="00622FD8"/>
    <w:rsid w:val="0062543D"/>
    <w:rsid w:val="00626F64"/>
    <w:rsid w:val="00634205"/>
    <w:rsid w:val="00635B49"/>
    <w:rsid w:val="00640561"/>
    <w:rsid w:val="00641F10"/>
    <w:rsid w:val="00646520"/>
    <w:rsid w:val="006507F8"/>
    <w:rsid w:val="0065244D"/>
    <w:rsid w:val="00653978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05337"/>
    <w:rsid w:val="00707FF0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262A"/>
    <w:rsid w:val="007D47C7"/>
    <w:rsid w:val="007F1B26"/>
    <w:rsid w:val="00800D6C"/>
    <w:rsid w:val="00806F0F"/>
    <w:rsid w:val="00812209"/>
    <w:rsid w:val="00817076"/>
    <w:rsid w:val="008253B7"/>
    <w:rsid w:val="00827D86"/>
    <w:rsid w:val="00833A4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05B6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77F0"/>
    <w:rsid w:val="009A7F37"/>
    <w:rsid w:val="009C08BE"/>
    <w:rsid w:val="009C4384"/>
    <w:rsid w:val="009D0955"/>
    <w:rsid w:val="009D15D0"/>
    <w:rsid w:val="009D7925"/>
    <w:rsid w:val="009E1B4A"/>
    <w:rsid w:val="009E33C5"/>
    <w:rsid w:val="009E5E5C"/>
    <w:rsid w:val="009F386B"/>
    <w:rsid w:val="009F6BE3"/>
    <w:rsid w:val="00A02A13"/>
    <w:rsid w:val="00A10D33"/>
    <w:rsid w:val="00A2063E"/>
    <w:rsid w:val="00A20939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0BF0"/>
    <w:rsid w:val="00A70E73"/>
    <w:rsid w:val="00A758EF"/>
    <w:rsid w:val="00A766FF"/>
    <w:rsid w:val="00A77C66"/>
    <w:rsid w:val="00A83E46"/>
    <w:rsid w:val="00A84B34"/>
    <w:rsid w:val="00A87BA4"/>
    <w:rsid w:val="00A90517"/>
    <w:rsid w:val="00A95247"/>
    <w:rsid w:val="00A95C7D"/>
    <w:rsid w:val="00A97887"/>
    <w:rsid w:val="00A97989"/>
    <w:rsid w:val="00AB0860"/>
    <w:rsid w:val="00AB2D07"/>
    <w:rsid w:val="00AC3F41"/>
    <w:rsid w:val="00AC7B9C"/>
    <w:rsid w:val="00AD0B9E"/>
    <w:rsid w:val="00AD14F9"/>
    <w:rsid w:val="00AD4BC2"/>
    <w:rsid w:val="00AF1CA6"/>
    <w:rsid w:val="00AF3B6E"/>
    <w:rsid w:val="00AF3CAF"/>
    <w:rsid w:val="00AF3DD4"/>
    <w:rsid w:val="00B015D9"/>
    <w:rsid w:val="00B205EA"/>
    <w:rsid w:val="00B20972"/>
    <w:rsid w:val="00B21283"/>
    <w:rsid w:val="00B250B0"/>
    <w:rsid w:val="00B27DA5"/>
    <w:rsid w:val="00B32394"/>
    <w:rsid w:val="00B340BF"/>
    <w:rsid w:val="00B35AEC"/>
    <w:rsid w:val="00B41CD7"/>
    <w:rsid w:val="00B445A2"/>
    <w:rsid w:val="00B50709"/>
    <w:rsid w:val="00B668BF"/>
    <w:rsid w:val="00B74C19"/>
    <w:rsid w:val="00B76247"/>
    <w:rsid w:val="00B82036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DB3"/>
    <w:rsid w:val="00BE4CB0"/>
    <w:rsid w:val="00C01D77"/>
    <w:rsid w:val="00C0718A"/>
    <w:rsid w:val="00C15693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212F"/>
    <w:rsid w:val="00CA2ABF"/>
    <w:rsid w:val="00CA33F1"/>
    <w:rsid w:val="00CA5785"/>
    <w:rsid w:val="00CA64E4"/>
    <w:rsid w:val="00CB4BDC"/>
    <w:rsid w:val="00CC2DF2"/>
    <w:rsid w:val="00CC413A"/>
    <w:rsid w:val="00CC6E23"/>
    <w:rsid w:val="00CD1412"/>
    <w:rsid w:val="00CD351E"/>
    <w:rsid w:val="00CE3A03"/>
    <w:rsid w:val="00CE44A4"/>
    <w:rsid w:val="00CE6FA7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B1A94"/>
    <w:rsid w:val="00DC51BB"/>
    <w:rsid w:val="00DD0A3D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5DBE"/>
    <w:rsid w:val="00E26C30"/>
    <w:rsid w:val="00E33773"/>
    <w:rsid w:val="00E36BEE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9618A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4A8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10938</Words>
  <Characters>59066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387</cp:revision>
  <cp:lastPrinted>2018-06-26T22:41:00Z</cp:lastPrinted>
  <dcterms:created xsi:type="dcterms:W3CDTF">2016-08-16T19:55:00Z</dcterms:created>
  <dcterms:modified xsi:type="dcterms:W3CDTF">2019-11-21T12:13:00Z</dcterms:modified>
</cp:coreProperties>
</file>