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CF7F11" w:rsidP="00857790">
      <w:pPr>
        <w:rPr>
          <w:rFonts w:ascii="Calibri" w:eastAsia="Arial Unicode MS" w:hAnsi="Calibri" w:cs="Calibri"/>
          <w:sz w:val="24"/>
          <w:szCs w:val="24"/>
        </w:rPr>
      </w:pPr>
      <w:r w:rsidRPr="00CF7F11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CF7F11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CF7F11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CF7F11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CF7F11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CF7F11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CF7F11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CF7F11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CF7F11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CF7F11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CF7F11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CF7F11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CF7F11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CF7F11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631C21">
        <w:rPr>
          <w:rFonts w:ascii="Calibri" w:eastAsia="Arial Unicode MS" w:hAnsi="Calibri" w:cs="Calibri"/>
          <w:b/>
          <w:sz w:val="24"/>
          <w:szCs w:val="24"/>
        </w:rPr>
        <w:t>3</w:t>
      </w:r>
      <w:r w:rsidR="00E30AA3">
        <w:rPr>
          <w:rFonts w:ascii="Calibri" w:eastAsia="Arial Unicode MS" w:hAnsi="Calibri" w:cs="Calibri"/>
          <w:b/>
          <w:sz w:val="24"/>
          <w:szCs w:val="24"/>
        </w:rPr>
        <w:t>32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F60424">
        <w:rPr>
          <w:rFonts w:ascii="Calibri" w:eastAsia="Arial Unicode MS" w:hAnsi="Calibri" w:cs="Calibri"/>
          <w:sz w:val="24"/>
          <w:szCs w:val="24"/>
        </w:rPr>
        <w:t xml:space="preserve">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40D6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30AA3">
        <w:rPr>
          <w:rFonts w:ascii="Calibri" w:eastAsia="Arial Unicode MS" w:hAnsi="Calibri" w:cs="Calibri"/>
          <w:sz w:val="24"/>
          <w:szCs w:val="24"/>
        </w:rPr>
        <w:t>17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31C21">
        <w:rPr>
          <w:rFonts w:ascii="Calibri" w:eastAsia="Arial Unicode MS" w:hAnsi="Calibri" w:cs="Calibri"/>
          <w:sz w:val="24"/>
          <w:szCs w:val="24"/>
        </w:rPr>
        <w:t>outu</w:t>
      </w:r>
      <w:r w:rsidR="00F60424">
        <w:rPr>
          <w:rFonts w:ascii="Calibri" w:eastAsia="Arial Unicode MS" w:hAnsi="Calibri" w:cs="Calibri"/>
          <w:sz w:val="24"/>
          <w:szCs w:val="24"/>
        </w:rPr>
        <w:t>bro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EA66D4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EA66D4">
        <w:rPr>
          <w:rFonts w:ascii="Calibri" w:hAnsi="Calibri" w:cs="Calibri"/>
          <w:sz w:val="24"/>
          <w:szCs w:val="24"/>
        </w:rPr>
        <w:t>Senhor Presidente:</w:t>
      </w:r>
    </w:p>
    <w:p w:rsidR="00B43502" w:rsidRPr="00EA66D4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EA66D4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EA66D4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04407A" w:rsidRPr="00EA66D4">
        <w:rPr>
          <w:rFonts w:ascii="Calibri" w:hAnsi="Calibri" w:cs="Calibri"/>
          <w:bCs/>
          <w:spacing w:val="2"/>
          <w:sz w:val="24"/>
          <w:szCs w:val="24"/>
        </w:rPr>
        <w:t>Especial</w:t>
      </w:r>
      <w:r w:rsidR="00EA66D4" w:rsidRPr="00EA66D4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EA66D4" w:rsidRPr="00EA66D4">
        <w:rPr>
          <w:rFonts w:ascii="Calibri" w:hAnsi="Calibri" w:cs="Calibri"/>
          <w:sz w:val="24"/>
          <w:szCs w:val="24"/>
        </w:rPr>
        <w:t xml:space="preserve">até o limite de </w:t>
      </w:r>
      <w:r w:rsidR="00EA66D4" w:rsidRPr="00EA66D4">
        <w:rPr>
          <w:rFonts w:ascii="Calibri" w:hAnsi="Calibri" w:cs="Calibri"/>
          <w:bCs/>
          <w:sz w:val="24"/>
          <w:szCs w:val="24"/>
        </w:rPr>
        <w:t xml:space="preserve">R$ 387.691,80 (trezentos e oitenta e sete mil, seiscentos e noventa e um reais e oitenta centavos), e dá outras providências. </w:t>
      </w:r>
    </w:p>
    <w:p w:rsidR="00EA66D4" w:rsidRDefault="00036C95" w:rsidP="00EA66D4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EA66D4">
        <w:rPr>
          <w:rFonts w:ascii="Calibri" w:hAnsi="Calibri"/>
          <w:sz w:val="24"/>
          <w:szCs w:val="24"/>
        </w:rPr>
        <w:t xml:space="preserve">Em específico, a abertura do crédito ora proposta se </w:t>
      </w:r>
      <w:r w:rsidR="00EA66D4" w:rsidRPr="00EA66D4">
        <w:rPr>
          <w:rFonts w:ascii="Calibri" w:hAnsi="Calibri"/>
          <w:sz w:val="24"/>
          <w:szCs w:val="24"/>
        </w:rPr>
        <w:t>presta a i</w:t>
      </w:r>
      <w:r w:rsidR="00EA66D4" w:rsidRPr="00EA66D4">
        <w:rPr>
          <w:rFonts w:asciiTheme="minorHAnsi" w:hAnsiTheme="minorHAnsi"/>
          <w:sz w:val="24"/>
          <w:szCs w:val="24"/>
        </w:rPr>
        <w:t>ncluir na Lei Orçamentária Anual do exercício de 2019 o Convênio 210/2019, firmado entre o Município de Araraquara e a Secretaria de Turismo do Estado de São Paulo, através do Departamento de Apoio ao Desenvolvimento dos Municípios Turísticos (DADETUR), para fornecimento, confecção, transporte e instalação de placas de sinalização turística nas principais vias de acesso do município.</w:t>
      </w:r>
      <w:r w:rsidR="00EA66D4" w:rsidRPr="0070793A">
        <w:rPr>
          <w:rFonts w:asciiTheme="minorHAnsi" w:hAnsiTheme="minorHAnsi"/>
          <w:sz w:val="24"/>
          <w:szCs w:val="24"/>
        </w:rPr>
        <w:t xml:space="preserve"> </w:t>
      </w:r>
    </w:p>
    <w:p w:rsidR="00B51771" w:rsidRDefault="00275F8F" w:rsidP="00453FB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53FB4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453FB4">
        <w:rPr>
          <w:rFonts w:ascii="Calibri" w:hAnsi="Calibri" w:cs="Calibri"/>
          <w:sz w:val="24"/>
          <w:szCs w:val="24"/>
        </w:rPr>
        <w:t xml:space="preserve">presente </w:t>
      </w:r>
      <w:r w:rsidRPr="00453FB4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453FB4">
        <w:rPr>
          <w:rFonts w:ascii="Calibri" w:hAnsi="Calibri" w:cs="Calibri"/>
          <w:sz w:val="24"/>
          <w:szCs w:val="24"/>
        </w:rPr>
        <w:t xml:space="preserve"> </w:t>
      </w:r>
      <w:r w:rsidR="00B51771" w:rsidRPr="00453FB4">
        <w:rPr>
          <w:rFonts w:ascii="Calibri" w:hAnsi="Calibri" w:cs="Calibri"/>
          <w:sz w:val="24"/>
          <w:szCs w:val="24"/>
        </w:rPr>
        <w:t>Por julgarmos esta propositura como medida de urgência, solicitamos seja o presente Projeto</w:t>
      </w:r>
      <w:r w:rsidR="00B51771" w:rsidRPr="00B51771">
        <w:rPr>
          <w:rFonts w:ascii="Calibri" w:hAnsi="Calibri" w:cs="Calibri"/>
          <w:sz w:val="24"/>
          <w:szCs w:val="24"/>
        </w:rPr>
        <w:t xml:space="preserve">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="00B51771"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036C95">
        <w:rPr>
          <w:rFonts w:ascii="Calibri" w:hAnsi="Calibri" w:cs="Calibri"/>
          <w:sz w:val="24"/>
          <w:szCs w:val="24"/>
        </w:rPr>
        <w:t>Especial</w:t>
      </w:r>
      <w:r w:rsidR="00453FB4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F31E6">
        <w:rPr>
          <w:rFonts w:ascii="Calibri" w:hAnsi="Calibri" w:cs="Calibri"/>
          <w:bCs/>
          <w:sz w:val="24"/>
          <w:szCs w:val="24"/>
        </w:rPr>
        <w:t xml:space="preserve">Fica </w:t>
      </w:r>
      <w:r w:rsidR="00EA66D4" w:rsidRPr="00D87257">
        <w:rPr>
          <w:rFonts w:ascii="Calibri" w:hAnsi="Calibri" w:cs="Calibri"/>
          <w:sz w:val="24"/>
          <w:szCs w:val="24"/>
        </w:rPr>
        <w:t xml:space="preserve">o Poder Executivo autorizado a abrir um </w:t>
      </w:r>
      <w:r w:rsidR="00EA66D4" w:rsidRPr="00D87257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EA66D4">
        <w:rPr>
          <w:rFonts w:ascii="Calibri" w:hAnsi="Calibri" w:cs="Calibri"/>
          <w:bCs/>
          <w:sz w:val="24"/>
          <w:szCs w:val="24"/>
        </w:rPr>
        <w:t>Especial</w:t>
      </w:r>
      <w:r w:rsidR="00EA66D4" w:rsidRPr="00D87257">
        <w:rPr>
          <w:rFonts w:ascii="Calibri" w:hAnsi="Calibri" w:cs="Calibri"/>
          <w:sz w:val="24"/>
          <w:szCs w:val="24"/>
        </w:rPr>
        <w:t xml:space="preserve">, até o limite de </w:t>
      </w:r>
      <w:r w:rsidR="00EA66D4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EA66D4">
        <w:rPr>
          <w:rFonts w:ascii="Calibri" w:hAnsi="Calibri" w:cs="Calibri"/>
          <w:bCs/>
          <w:sz w:val="24"/>
          <w:szCs w:val="24"/>
        </w:rPr>
        <w:t xml:space="preserve">387.691,80 </w:t>
      </w:r>
      <w:r w:rsidR="00EA66D4" w:rsidRPr="00D87257">
        <w:rPr>
          <w:rFonts w:ascii="Calibri" w:hAnsi="Calibri" w:cs="Calibri"/>
          <w:bCs/>
          <w:sz w:val="24"/>
          <w:szCs w:val="24"/>
        </w:rPr>
        <w:t>(</w:t>
      </w:r>
      <w:r w:rsidR="00EA66D4">
        <w:rPr>
          <w:rFonts w:ascii="Calibri" w:hAnsi="Calibri" w:cs="Calibri"/>
          <w:bCs/>
          <w:sz w:val="24"/>
          <w:szCs w:val="24"/>
        </w:rPr>
        <w:t>trezentos e oitenta e sete mil, seiscentos e noventa e um reais e oitenta centavos</w:t>
      </w:r>
      <w:r w:rsidR="00EA66D4" w:rsidRPr="00D87257">
        <w:rPr>
          <w:rFonts w:ascii="Calibri" w:hAnsi="Calibri" w:cs="Calibri"/>
          <w:bCs/>
          <w:sz w:val="24"/>
          <w:szCs w:val="24"/>
        </w:rPr>
        <w:t>)</w:t>
      </w:r>
      <w:r w:rsidR="00EA66D4">
        <w:rPr>
          <w:rFonts w:ascii="Calibri" w:hAnsi="Calibri" w:cs="Calibri"/>
          <w:bCs/>
          <w:sz w:val="24"/>
          <w:szCs w:val="24"/>
        </w:rPr>
        <w:t>, para atender despesas referentes à sinalização turística no Município de Araraquara, com recursos oriundos do saldo do Convênio nº 210/2018 com a Secretaria de Turismo do Estado de São Paulo, conforme demonstrativo abaixo:</w:t>
      </w:r>
    </w:p>
    <w:tbl>
      <w:tblPr>
        <w:tblW w:w="8630" w:type="dxa"/>
        <w:jc w:val="center"/>
        <w:tblInd w:w="-352" w:type="dxa"/>
        <w:tblCellMar>
          <w:left w:w="70" w:type="dxa"/>
          <w:right w:w="70" w:type="dxa"/>
        </w:tblCellMar>
        <w:tblLook w:val="04A0"/>
      </w:tblPr>
      <w:tblGrid>
        <w:gridCol w:w="2316"/>
        <w:gridCol w:w="3920"/>
        <w:gridCol w:w="2394"/>
      </w:tblGrid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COORDENADORIA EXECUTIVA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COMÉRCIO, TURISMO E PRESTAÇÃO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SERVIÇOS</w:t>
            </w:r>
            <w:proofErr w:type="gramEnd"/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695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695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695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SINALIZAÇÃO TURÍSTICA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387.691,80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387.691,80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E19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4" w:rsidRPr="00806E19" w:rsidRDefault="00EA66D4" w:rsidP="00AF79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r w:rsidRPr="00F01B74">
              <w:rPr>
                <w:rFonts w:ascii="Calibri" w:hAnsi="Calibri" w:cs="Calibri"/>
                <w:color w:val="000000"/>
                <w:sz w:val="24"/>
                <w:szCs w:val="24"/>
              </w:rPr>
              <w:t>TRANSFERENCIAS E CONVENIOS ESTADUAIS - VINCULADOS</w:t>
            </w:r>
          </w:p>
        </w:tc>
      </w:tr>
      <w:tr w:rsidR="00EA66D4" w:rsidRPr="00806E19" w:rsidTr="00EA66D4">
        <w:trPr>
          <w:trHeight w:val="315"/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4" w:rsidRPr="00806E19" w:rsidRDefault="00EA66D4" w:rsidP="00AF79A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342F25" w:rsidRPr="00453FB4" w:rsidRDefault="00B50AF4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453FB4">
        <w:rPr>
          <w:rFonts w:ascii="Calibri" w:hAnsi="Calibri" w:cs="Calibri"/>
          <w:sz w:val="24"/>
          <w:szCs w:val="24"/>
        </w:rPr>
        <w:t>.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EA66D4" w:rsidRPr="002D2B0C">
        <w:rPr>
          <w:rFonts w:ascii="Calibri" w:hAnsi="Calibri" w:cs="Calibri"/>
          <w:sz w:val="24"/>
          <w:szCs w:val="24"/>
        </w:rPr>
        <w:t xml:space="preserve">será coberto com </w:t>
      </w:r>
      <w:r w:rsidR="00EA66D4" w:rsidRPr="00053A09">
        <w:rPr>
          <w:rFonts w:ascii="Calibri" w:hAnsi="Calibri" w:cs="Calibri"/>
          <w:sz w:val="24"/>
          <w:szCs w:val="24"/>
        </w:rPr>
        <w:t>excesso de arrecadação</w:t>
      </w:r>
      <w:r w:rsidR="00EA66D4">
        <w:rPr>
          <w:rFonts w:ascii="Calibri" w:hAnsi="Calibri" w:cs="Calibri"/>
          <w:sz w:val="24"/>
          <w:szCs w:val="24"/>
        </w:rPr>
        <w:t xml:space="preserve"> apurado no exercício</w:t>
      </w:r>
      <w:r w:rsidR="00EA66D4" w:rsidRPr="00053A09">
        <w:rPr>
          <w:rFonts w:ascii="Calibri" w:hAnsi="Calibri" w:cs="Calibri"/>
          <w:sz w:val="24"/>
          <w:szCs w:val="24"/>
        </w:rPr>
        <w:t>, oriundo</w:t>
      </w:r>
      <w:r w:rsidR="00EA66D4">
        <w:rPr>
          <w:rFonts w:ascii="Calibri" w:hAnsi="Calibri" w:cs="Calibri"/>
          <w:sz w:val="24"/>
          <w:szCs w:val="24"/>
        </w:rPr>
        <w:t xml:space="preserve"> de</w:t>
      </w:r>
      <w:r w:rsidR="00EA66D4" w:rsidRPr="00053A09">
        <w:rPr>
          <w:rFonts w:ascii="Calibri" w:hAnsi="Calibri" w:cs="Calibri"/>
          <w:sz w:val="24"/>
          <w:szCs w:val="24"/>
        </w:rPr>
        <w:t xml:space="preserve"> </w:t>
      </w:r>
      <w:r w:rsidR="00EA66D4">
        <w:rPr>
          <w:rFonts w:ascii="Calibri" w:hAnsi="Calibri" w:cs="Calibri"/>
          <w:sz w:val="24"/>
          <w:szCs w:val="24"/>
        </w:rPr>
        <w:t xml:space="preserve">transferência de recursos de convênio firmado entre o Município de Araraquara e a Secretaria de Turismo do Estado de São Paulo/ </w:t>
      </w:r>
      <w:r w:rsidR="00EA66D4">
        <w:rPr>
          <w:rFonts w:ascii="Calibri" w:hAnsi="Calibri"/>
          <w:bCs/>
          <w:sz w:val="24"/>
          <w:szCs w:val="24"/>
        </w:rPr>
        <w:t>Transferência de Recursos Financeiros do Fundo de Melhoria dos Municípios Turísticos (Convênio 210/2018), para Sinalização 2ª fase.</w:t>
      </w:r>
      <w:r w:rsidR="00342F25" w:rsidRPr="00453FB4">
        <w:rPr>
          <w:rFonts w:ascii="Calibri" w:hAnsi="Calibri" w:cs="Calibri"/>
          <w:sz w:val="24"/>
          <w:szCs w:val="24"/>
        </w:rPr>
        <w:t xml:space="preserve"> </w:t>
      </w:r>
    </w:p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036C95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 xml:space="preserve">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</w:t>
      </w:r>
      <w:r w:rsidRPr="0076125C">
        <w:rPr>
          <w:rFonts w:ascii="Calibri" w:hAnsi="Calibri" w:cs="Calibri"/>
          <w:sz w:val="24"/>
          <w:szCs w:val="24"/>
        </w:rPr>
        <w:lastRenderedPageBreak/>
        <w:t>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</w:t>
      </w:r>
      <w:r w:rsidR="00E30AA3">
        <w:rPr>
          <w:rFonts w:ascii="Calibri" w:hAnsi="Calibri"/>
          <w:sz w:val="24"/>
          <w:szCs w:val="24"/>
        </w:rPr>
        <w:t>17</w:t>
      </w:r>
      <w:r w:rsidR="00B40D1F">
        <w:rPr>
          <w:rFonts w:ascii="Calibri" w:hAnsi="Calibri"/>
          <w:sz w:val="24"/>
          <w:szCs w:val="24"/>
        </w:rPr>
        <w:t xml:space="preserve"> (</w:t>
      </w:r>
      <w:r w:rsidR="00453FB4">
        <w:rPr>
          <w:rFonts w:ascii="Calibri" w:hAnsi="Calibri"/>
          <w:sz w:val="24"/>
          <w:szCs w:val="24"/>
        </w:rPr>
        <w:t>dez</w:t>
      </w:r>
      <w:r w:rsidR="00E30AA3">
        <w:rPr>
          <w:rFonts w:ascii="Calibri" w:hAnsi="Calibri"/>
          <w:sz w:val="24"/>
          <w:szCs w:val="24"/>
        </w:rPr>
        <w:t>essete</w:t>
      </w:r>
      <w:r w:rsidR="00B40D1F">
        <w:rPr>
          <w:rFonts w:ascii="Calibri" w:hAnsi="Calibri"/>
          <w:sz w:val="24"/>
          <w:szCs w:val="24"/>
        </w:rPr>
        <w:t>) dia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631C21">
        <w:rPr>
          <w:rFonts w:ascii="Calibri" w:hAnsi="Calibri"/>
          <w:sz w:val="24"/>
          <w:szCs w:val="24"/>
        </w:rPr>
        <w:t>outu</w:t>
      </w:r>
      <w:r w:rsidR="00F60424">
        <w:rPr>
          <w:rFonts w:ascii="Calibri" w:hAnsi="Calibri"/>
          <w:sz w:val="24"/>
          <w:szCs w:val="24"/>
        </w:rPr>
        <w:t>bro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A5" w:rsidRDefault="00AF79A5" w:rsidP="008166A0">
      <w:r>
        <w:separator/>
      </w:r>
    </w:p>
  </w:endnote>
  <w:endnote w:type="continuationSeparator" w:id="0">
    <w:p w:rsidR="00AF79A5" w:rsidRDefault="00AF79A5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A5" w:rsidRPr="00E42A39" w:rsidRDefault="00AF79A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F40999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F40999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AF79A5" w:rsidRDefault="00AF79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A5" w:rsidRDefault="00AF79A5" w:rsidP="008166A0">
      <w:r>
        <w:separator/>
      </w:r>
    </w:p>
  </w:footnote>
  <w:footnote w:type="continuationSeparator" w:id="0">
    <w:p w:rsidR="00AF79A5" w:rsidRDefault="00AF79A5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A5" w:rsidRDefault="00AF79A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79A5" w:rsidRDefault="00AF79A5" w:rsidP="00857790">
    <w:pPr>
      <w:pStyle w:val="Legenda"/>
    </w:pPr>
  </w:p>
  <w:p w:rsidR="00AF79A5" w:rsidRDefault="00AF79A5" w:rsidP="00857790">
    <w:pPr>
      <w:pStyle w:val="Legenda"/>
    </w:pPr>
  </w:p>
  <w:p w:rsidR="00AF79A5" w:rsidRDefault="00AF79A5" w:rsidP="00857790">
    <w:pPr>
      <w:pStyle w:val="Legenda"/>
    </w:pPr>
  </w:p>
  <w:p w:rsidR="00AF79A5" w:rsidRPr="00BE4DA8" w:rsidRDefault="00AF79A5" w:rsidP="00857790">
    <w:pPr>
      <w:pStyle w:val="Legenda"/>
      <w:rPr>
        <w:sz w:val="12"/>
        <w:szCs w:val="24"/>
      </w:rPr>
    </w:pPr>
  </w:p>
  <w:p w:rsidR="00AF79A5" w:rsidRPr="006629CA" w:rsidRDefault="00AF79A5" w:rsidP="006629CA">
    <w:pPr>
      <w:pStyle w:val="Legenda"/>
    </w:pPr>
    <w:r w:rsidRPr="00A01476">
      <w:rPr>
        <w:sz w:val="24"/>
        <w:szCs w:val="24"/>
      </w:rPr>
      <w:t>MUNICÍPIO DE ARARAQUARA</w:t>
    </w:r>
  </w:p>
  <w:p w:rsidR="00AF79A5" w:rsidRPr="00857790" w:rsidRDefault="00AF79A5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16566"/>
    <w:rsid w:val="00030E70"/>
    <w:rsid w:val="00035E47"/>
    <w:rsid w:val="00036C95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53FB4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3340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815BA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1C21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40D6"/>
    <w:rsid w:val="00857790"/>
    <w:rsid w:val="00861561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8F31E6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086"/>
    <w:rsid w:val="0099494C"/>
    <w:rsid w:val="009960D4"/>
    <w:rsid w:val="009B7B07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AF79A5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CF7F11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1582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30AA3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6D4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40999"/>
    <w:rsid w:val="00F42CFB"/>
    <w:rsid w:val="00F42EF1"/>
    <w:rsid w:val="00F43F27"/>
    <w:rsid w:val="00F46950"/>
    <w:rsid w:val="00F545EE"/>
    <w:rsid w:val="00F55D82"/>
    <w:rsid w:val="00F60424"/>
    <w:rsid w:val="00F6680A"/>
    <w:rsid w:val="00F759DE"/>
    <w:rsid w:val="00F845EF"/>
    <w:rsid w:val="00F91E1E"/>
    <w:rsid w:val="00FA3245"/>
    <w:rsid w:val="00FA63F1"/>
    <w:rsid w:val="00FA7708"/>
    <w:rsid w:val="00FB1C8A"/>
    <w:rsid w:val="00FC3842"/>
    <w:rsid w:val="00FC3E68"/>
    <w:rsid w:val="00FC7F09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C0439-4DEA-49E3-B171-742AA0EE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536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7</cp:revision>
  <cp:lastPrinted>2019-10-16T13:56:00Z</cp:lastPrinted>
  <dcterms:created xsi:type="dcterms:W3CDTF">2019-10-09T17:07:00Z</dcterms:created>
  <dcterms:modified xsi:type="dcterms:W3CDTF">2019-10-16T14:28:00Z</dcterms:modified>
</cp:coreProperties>
</file>