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23F2">
        <w:rPr>
          <w:rFonts w:asciiTheme="minorHAnsi" w:hAnsiTheme="minorHAnsi" w:cstheme="minorHAnsi"/>
          <w:b/>
          <w:sz w:val="32"/>
          <w:szCs w:val="32"/>
        </w:rPr>
        <w:t xml:space="preserve">AO </w:t>
      </w:r>
      <w:r w:rsidR="003502DA">
        <w:rPr>
          <w:rFonts w:asciiTheme="minorHAnsi" w:hAnsiTheme="minorHAnsi" w:cstheme="minorHAnsi"/>
          <w:b/>
          <w:sz w:val="32"/>
          <w:szCs w:val="32"/>
        </w:rPr>
        <w:t>PROJETO DE LEI</w:t>
      </w:r>
      <w:r w:rsidR="005544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3502DA">
        <w:rPr>
          <w:rFonts w:asciiTheme="minorHAnsi" w:hAnsiTheme="minorHAnsi" w:cstheme="minorHAnsi"/>
          <w:b/>
          <w:sz w:val="32"/>
          <w:szCs w:val="32"/>
        </w:rPr>
        <w:t>350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0677B">
        <w:rPr>
          <w:rFonts w:asciiTheme="minorHAnsi" w:hAnsiTheme="minorHAnsi" w:cstheme="minorHAnsi"/>
          <w:szCs w:val="24"/>
        </w:rPr>
        <w:t xml:space="preserve">Dê-se ao art. </w:t>
      </w:r>
      <w:r w:rsidR="003502DA">
        <w:rPr>
          <w:rFonts w:asciiTheme="minorHAnsi" w:hAnsiTheme="minorHAnsi" w:cstheme="minorHAnsi"/>
          <w:szCs w:val="24"/>
        </w:rPr>
        <w:t>1</w:t>
      </w:r>
      <w:r w:rsidR="00A0677B">
        <w:rPr>
          <w:rFonts w:asciiTheme="minorHAnsi" w:hAnsiTheme="minorHAnsi" w:cstheme="minorHAnsi"/>
          <w:szCs w:val="24"/>
        </w:rPr>
        <w:t xml:space="preserve">º do Projeto de Lei nº </w:t>
      </w:r>
      <w:r w:rsidR="003502DA">
        <w:rPr>
          <w:rFonts w:asciiTheme="minorHAnsi" w:hAnsiTheme="minorHAnsi" w:cstheme="minorHAnsi"/>
          <w:szCs w:val="24"/>
        </w:rPr>
        <w:t>350</w:t>
      </w:r>
      <w:r w:rsidR="00A0677B">
        <w:rPr>
          <w:rFonts w:asciiTheme="minorHAnsi" w:hAnsiTheme="minorHAnsi" w:cstheme="minorHAnsi"/>
          <w:szCs w:val="24"/>
        </w:rPr>
        <w:t>/2019</w:t>
      </w:r>
      <w:r w:rsidR="00BF23F2">
        <w:rPr>
          <w:rFonts w:asciiTheme="minorHAnsi" w:hAnsiTheme="minorHAnsi" w:cstheme="minorHAnsi"/>
          <w:szCs w:val="24"/>
        </w:rPr>
        <w:t xml:space="preserve"> 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EF17F5" w:rsidP="003502DA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3502DA">
        <w:rPr>
          <w:rFonts w:asciiTheme="minorHAnsi" w:hAnsiTheme="minorHAnsi" w:cstheme="minorHAnsi"/>
          <w:szCs w:val="24"/>
        </w:rPr>
        <w:t>Art. 1</w:t>
      </w:r>
      <w:proofErr w:type="gramStart"/>
      <w:r w:rsidR="003502DA">
        <w:rPr>
          <w:rFonts w:asciiTheme="minorHAnsi" w:hAnsiTheme="minorHAnsi" w:cstheme="minorHAnsi"/>
          <w:szCs w:val="24"/>
        </w:rPr>
        <w:t xml:space="preserve">º  </w:t>
      </w:r>
      <w:r w:rsidR="003502DA" w:rsidRPr="003502DA">
        <w:rPr>
          <w:rFonts w:asciiTheme="minorHAnsi" w:hAnsiTheme="minorHAnsi" w:cstheme="minorHAnsi"/>
          <w:szCs w:val="24"/>
        </w:rPr>
        <w:t>Fica</w:t>
      </w:r>
      <w:proofErr w:type="gramEnd"/>
      <w:r w:rsidR="003502DA" w:rsidRPr="003502DA">
        <w:rPr>
          <w:rFonts w:asciiTheme="minorHAnsi" w:hAnsiTheme="minorHAnsi" w:cstheme="minorHAnsi"/>
          <w:szCs w:val="24"/>
        </w:rPr>
        <w:t xml:space="preserve"> a Fundação de Amparo ao Esporte do Município de Araraquara (</w:t>
      </w:r>
      <w:proofErr w:type="spellStart"/>
      <w:r w:rsidR="003502DA" w:rsidRPr="003502DA">
        <w:rPr>
          <w:rFonts w:asciiTheme="minorHAnsi" w:hAnsiTheme="minorHAnsi" w:cstheme="minorHAnsi"/>
          <w:szCs w:val="24"/>
        </w:rPr>
        <w:t>F</w:t>
      </w:r>
      <w:r w:rsidR="003502DA">
        <w:rPr>
          <w:rFonts w:asciiTheme="minorHAnsi" w:hAnsiTheme="minorHAnsi" w:cstheme="minorHAnsi"/>
          <w:szCs w:val="24"/>
        </w:rPr>
        <w:t>undesport</w:t>
      </w:r>
      <w:proofErr w:type="spellEnd"/>
      <w:r w:rsidR="003502DA" w:rsidRPr="003502DA">
        <w:rPr>
          <w:rFonts w:asciiTheme="minorHAnsi" w:hAnsiTheme="minorHAnsi" w:cstheme="minorHAnsi"/>
          <w:szCs w:val="24"/>
        </w:rPr>
        <w:t xml:space="preserve">) autorizada a abrir um </w:t>
      </w:r>
      <w:r w:rsidR="003502DA">
        <w:rPr>
          <w:rFonts w:asciiTheme="minorHAnsi" w:hAnsiTheme="minorHAnsi" w:cstheme="minorHAnsi"/>
          <w:szCs w:val="24"/>
        </w:rPr>
        <w:t>c</w:t>
      </w:r>
      <w:r w:rsidR="003502DA" w:rsidRPr="003502DA">
        <w:rPr>
          <w:rFonts w:asciiTheme="minorHAnsi" w:hAnsiTheme="minorHAnsi" w:cstheme="minorHAnsi"/>
          <w:szCs w:val="24"/>
        </w:rPr>
        <w:t xml:space="preserve">rédito </w:t>
      </w:r>
      <w:r w:rsidR="003502DA">
        <w:rPr>
          <w:rFonts w:asciiTheme="minorHAnsi" w:hAnsiTheme="minorHAnsi" w:cstheme="minorHAnsi"/>
          <w:szCs w:val="24"/>
        </w:rPr>
        <w:t>a</w:t>
      </w:r>
      <w:r w:rsidR="003502DA" w:rsidRPr="003502DA">
        <w:rPr>
          <w:rFonts w:asciiTheme="minorHAnsi" w:hAnsiTheme="minorHAnsi" w:cstheme="minorHAnsi"/>
          <w:szCs w:val="24"/>
        </w:rPr>
        <w:t xml:space="preserve">dicional </w:t>
      </w:r>
      <w:r w:rsidR="003502DA">
        <w:rPr>
          <w:rFonts w:asciiTheme="minorHAnsi" w:hAnsiTheme="minorHAnsi" w:cstheme="minorHAnsi"/>
          <w:szCs w:val="24"/>
        </w:rPr>
        <w:t>s</w:t>
      </w:r>
      <w:r w:rsidR="003502DA" w:rsidRPr="003502DA">
        <w:rPr>
          <w:rFonts w:asciiTheme="minorHAnsi" w:hAnsiTheme="minorHAnsi" w:cstheme="minorHAnsi"/>
          <w:szCs w:val="24"/>
        </w:rPr>
        <w:t>uplementar, no valor de R$ 425.000,00 (quatrocentos e vinte e cinco mil</w:t>
      </w:r>
      <w:r w:rsidR="003502DA">
        <w:rPr>
          <w:rFonts w:asciiTheme="minorHAnsi" w:hAnsiTheme="minorHAnsi" w:cstheme="minorHAnsi"/>
          <w:szCs w:val="24"/>
        </w:rPr>
        <w:t xml:space="preserve"> reais), para (1) aquisição de materiais e despesas referente aos Jogos Abertos; e </w:t>
      </w:r>
      <w:bookmarkStart w:id="0" w:name="_GoBack"/>
      <w:bookmarkEnd w:id="0"/>
      <w:r w:rsidR="003502DA">
        <w:rPr>
          <w:rFonts w:asciiTheme="minorHAnsi" w:hAnsiTheme="minorHAnsi" w:cstheme="minorHAnsi"/>
          <w:szCs w:val="24"/>
        </w:rPr>
        <w:t xml:space="preserve">(2) pagamento de ajuda de custo aos atletas, </w:t>
      </w:r>
      <w:r w:rsidR="003502DA" w:rsidRPr="003502DA">
        <w:rPr>
          <w:rFonts w:asciiTheme="minorHAnsi" w:hAnsiTheme="minorHAnsi" w:cstheme="minorHAnsi"/>
          <w:szCs w:val="24"/>
        </w:rPr>
        <w:t>conforme demonstrativo abaixo: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54" w:rsidRDefault="00386554" w:rsidP="00126850">
      <w:pPr>
        <w:spacing w:line="240" w:lineRule="auto"/>
      </w:pPr>
      <w:r>
        <w:separator/>
      </w:r>
    </w:p>
  </w:endnote>
  <w:endnote w:type="continuationSeparator" w:id="0">
    <w:p w:rsidR="00386554" w:rsidRDefault="003865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54" w:rsidRDefault="00386554" w:rsidP="00126850">
      <w:pPr>
        <w:spacing w:line="240" w:lineRule="auto"/>
      </w:pPr>
      <w:r>
        <w:separator/>
      </w:r>
    </w:p>
  </w:footnote>
  <w:footnote w:type="continuationSeparator" w:id="0">
    <w:p w:rsidR="00386554" w:rsidRDefault="003865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135E9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02DA"/>
    <w:rsid w:val="003535BF"/>
    <w:rsid w:val="003651BB"/>
    <w:rsid w:val="00375815"/>
    <w:rsid w:val="003765B5"/>
    <w:rsid w:val="00381BD9"/>
    <w:rsid w:val="00386554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4451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3BE9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677B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BF23F2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36C8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C48FC"/>
    <w:rsid w:val="00ED2CBE"/>
    <w:rsid w:val="00ED45DD"/>
    <w:rsid w:val="00ED5E38"/>
    <w:rsid w:val="00EE00AF"/>
    <w:rsid w:val="00EE1BB2"/>
    <w:rsid w:val="00EE2728"/>
    <w:rsid w:val="00EE75F5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0C60-FBB9-418D-A4E4-C3B5117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59</cp:revision>
  <cp:lastPrinted>2018-08-28T16:46:00Z</cp:lastPrinted>
  <dcterms:created xsi:type="dcterms:W3CDTF">2019-05-28T20:38:00Z</dcterms:created>
  <dcterms:modified xsi:type="dcterms:W3CDTF">2019-10-14T18:48:00Z</dcterms:modified>
</cp:coreProperties>
</file>