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40129B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E33F0">
        <w:rPr>
          <w:rFonts w:ascii="Arial" w:hAnsi="Arial" w:cs="Arial"/>
          <w:sz w:val="24"/>
          <w:szCs w:val="24"/>
        </w:rPr>
        <w:t>32</w:t>
      </w:r>
      <w:r w:rsidR="00E159CD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E33F0">
        <w:rPr>
          <w:b/>
          <w:bCs/>
          <w:sz w:val="32"/>
          <w:szCs w:val="32"/>
        </w:rPr>
        <w:t>32</w:t>
      </w:r>
      <w:r w:rsidR="008B13B9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E33F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E33F0">
        <w:rPr>
          <w:rFonts w:ascii="Arial" w:hAnsi="Arial" w:cs="Arial"/>
          <w:sz w:val="22"/>
          <w:szCs w:val="22"/>
        </w:rPr>
        <w:t>Altera a Lei nº 9.045, de 10 de agosto de 2017.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ab/>
      </w:r>
      <w:r w:rsidRPr="002E33F0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E33F0">
        <w:rPr>
          <w:rFonts w:ascii="Arial" w:hAnsi="Arial" w:cs="Arial"/>
          <w:sz w:val="24"/>
          <w:szCs w:val="24"/>
        </w:rPr>
        <w:t>º  A</w:t>
      </w:r>
      <w:proofErr w:type="gramEnd"/>
      <w:r w:rsidRPr="002E33F0">
        <w:rPr>
          <w:rFonts w:ascii="Arial" w:hAnsi="Arial" w:cs="Arial"/>
          <w:sz w:val="24"/>
          <w:szCs w:val="24"/>
        </w:rPr>
        <w:t xml:space="preserve"> Lei nº 9.045, de 10 de agosto de 2017, passa a vigorar com as seguintes alterações: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“Art. 3</w:t>
      </w:r>
      <w:proofErr w:type="gramStart"/>
      <w:r w:rsidRPr="002E33F0">
        <w:rPr>
          <w:rFonts w:ascii="Arial" w:hAnsi="Arial" w:cs="Arial"/>
          <w:sz w:val="24"/>
          <w:szCs w:val="24"/>
        </w:rPr>
        <w:t>º  O</w:t>
      </w:r>
      <w:proofErr w:type="gramEnd"/>
      <w:r w:rsidRPr="002E33F0">
        <w:rPr>
          <w:rFonts w:ascii="Arial" w:hAnsi="Arial" w:cs="Arial"/>
          <w:sz w:val="24"/>
          <w:szCs w:val="24"/>
        </w:rPr>
        <w:t xml:space="preserve"> CMSD será composto por 32 (trinta e dois) membros, sendo: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I – 16 (dezesseis) representantes do poder público: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f) 2 (dois) representantes da Secretaria Municipal de Saúde;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II – 16 (dezesseis) representantes da sociedade civil: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>e) 3 (três) representantes das entidades estudantis, sendo 1 (um) deles de ensino médio e 2 (dois) de ensino superior.” (NR)</w:t>
      </w: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33F0" w:rsidRPr="002E33F0" w:rsidRDefault="002E33F0" w:rsidP="002E33F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33F0">
        <w:rPr>
          <w:rFonts w:ascii="Arial" w:hAnsi="Arial" w:cs="Arial"/>
          <w:sz w:val="24"/>
          <w:szCs w:val="24"/>
        </w:rPr>
        <w:tab/>
      </w:r>
      <w:r w:rsidRPr="002E33F0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E33F0">
        <w:rPr>
          <w:rFonts w:ascii="Arial" w:hAnsi="Arial" w:cs="Arial"/>
          <w:sz w:val="24"/>
          <w:szCs w:val="24"/>
        </w:rPr>
        <w:t>º  Esta</w:t>
      </w:r>
      <w:proofErr w:type="gramEnd"/>
      <w:r w:rsidRPr="002E33F0">
        <w:rPr>
          <w:rFonts w:ascii="Arial" w:hAnsi="Arial" w:cs="Arial"/>
          <w:sz w:val="24"/>
          <w:szCs w:val="24"/>
        </w:rPr>
        <w:t xml:space="preserve"> lei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E33F0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56</cp:revision>
  <cp:lastPrinted>1998-11-10T17:41:00Z</cp:lastPrinted>
  <dcterms:created xsi:type="dcterms:W3CDTF">2017-03-28T14:59:00Z</dcterms:created>
  <dcterms:modified xsi:type="dcterms:W3CDTF">2019-10-08T13:35:00Z</dcterms:modified>
</cp:coreProperties>
</file>