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7B13D0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385E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8D963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D4A7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7F6A6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78576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916BC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DBAB8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2728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AED1C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734CF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900C0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D5919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2C9D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356BB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631C21">
        <w:rPr>
          <w:rFonts w:ascii="Calibri" w:eastAsia="Arial Unicode MS" w:hAnsi="Calibri" w:cs="Calibri"/>
          <w:b/>
          <w:sz w:val="24"/>
          <w:szCs w:val="24"/>
        </w:rPr>
        <w:t>307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F60424">
        <w:rPr>
          <w:rFonts w:ascii="Calibri" w:eastAsia="Arial Unicode MS" w:hAnsi="Calibri" w:cs="Calibri"/>
          <w:sz w:val="24"/>
          <w:szCs w:val="24"/>
        </w:rPr>
        <w:t xml:space="preserve">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31C21">
        <w:rPr>
          <w:rFonts w:ascii="Calibri" w:eastAsia="Arial Unicode MS" w:hAnsi="Calibri" w:cs="Calibri"/>
          <w:sz w:val="24"/>
          <w:szCs w:val="24"/>
        </w:rPr>
        <w:t>03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31C21">
        <w:rPr>
          <w:rFonts w:ascii="Calibri" w:eastAsia="Arial Unicode MS" w:hAnsi="Calibri" w:cs="Calibri"/>
          <w:sz w:val="24"/>
          <w:szCs w:val="24"/>
        </w:rPr>
        <w:t>outu</w:t>
      </w:r>
      <w:r w:rsidR="00F60424">
        <w:rPr>
          <w:rFonts w:ascii="Calibri" w:eastAsia="Arial Unicode MS" w:hAnsi="Calibri" w:cs="Calibri"/>
          <w:sz w:val="24"/>
          <w:szCs w:val="24"/>
        </w:rPr>
        <w:t>bro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Pr="005815BA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04407A" w:rsidRPr="0004407A">
        <w:rPr>
          <w:rFonts w:ascii="Calibri" w:hAnsi="Calibri" w:cs="Calibri"/>
          <w:bCs/>
          <w:spacing w:val="2"/>
          <w:sz w:val="24"/>
          <w:szCs w:val="24"/>
        </w:rPr>
        <w:t>Especial</w:t>
      </w:r>
      <w:r w:rsidR="00342F25" w:rsidRPr="0004407A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5815BA" w:rsidRPr="00842071">
        <w:rPr>
          <w:rFonts w:ascii="Calibri" w:hAnsi="Calibri" w:cs="Calibri"/>
          <w:sz w:val="24"/>
          <w:szCs w:val="24"/>
        </w:rPr>
        <w:t xml:space="preserve">no valor de </w:t>
      </w:r>
      <w:r w:rsidR="005815BA" w:rsidRPr="00842071">
        <w:rPr>
          <w:rFonts w:ascii="Calibri" w:hAnsi="Calibri" w:cs="Calibri"/>
          <w:bCs/>
          <w:sz w:val="24"/>
          <w:szCs w:val="24"/>
        </w:rPr>
        <w:t xml:space="preserve">R$ </w:t>
      </w:r>
      <w:r w:rsidR="005815BA">
        <w:rPr>
          <w:rFonts w:ascii="Calibri" w:hAnsi="Calibri" w:cs="Calibri"/>
          <w:bCs/>
          <w:sz w:val="24"/>
          <w:szCs w:val="24"/>
        </w:rPr>
        <w:t>9.000,00</w:t>
      </w:r>
      <w:r w:rsidR="005815BA" w:rsidRPr="00842071">
        <w:rPr>
          <w:rFonts w:ascii="Calibri" w:hAnsi="Calibri" w:cs="Calibri"/>
          <w:bCs/>
          <w:sz w:val="24"/>
          <w:szCs w:val="24"/>
        </w:rPr>
        <w:t xml:space="preserve"> (</w:t>
      </w:r>
      <w:r w:rsidR="005815BA">
        <w:rPr>
          <w:rFonts w:ascii="Calibri" w:hAnsi="Calibri" w:cs="Calibri"/>
          <w:bCs/>
          <w:sz w:val="24"/>
          <w:szCs w:val="24"/>
        </w:rPr>
        <w:t>nove mil reais</w:t>
      </w:r>
      <w:r w:rsidR="005815BA" w:rsidRPr="005815BA">
        <w:rPr>
          <w:rFonts w:ascii="Calibri" w:hAnsi="Calibri" w:cs="Calibri"/>
          <w:bCs/>
          <w:sz w:val="24"/>
          <w:szCs w:val="24"/>
        </w:rPr>
        <w:t>)</w:t>
      </w:r>
      <w:r w:rsidR="00036C95" w:rsidRPr="005815BA">
        <w:rPr>
          <w:rFonts w:ascii="Calibri" w:hAnsi="Calibri" w:cs="Calibri"/>
          <w:bCs/>
          <w:spacing w:val="2"/>
          <w:sz w:val="24"/>
          <w:szCs w:val="24"/>
        </w:rPr>
        <w:t>, e dá outras providências.</w:t>
      </w:r>
    </w:p>
    <w:p w:rsidR="005815BA" w:rsidRDefault="00036C95" w:rsidP="005815BA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5815BA">
        <w:rPr>
          <w:rFonts w:ascii="Calibri" w:hAnsi="Calibri"/>
          <w:sz w:val="24"/>
          <w:szCs w:val="24"/>
        </w:rPr>
        <w:t xml:space="preserve">Em específico, a abertura do crédito ora proposta se faz necessária </w:t>
      </w:r>
      <w:r w:rsidR="00861561">
        <w:rPr>
          <w:rFonts w:ascii="Calibri" w:hAnsi="Calibri"/>
          <w:sz w:val="24"/>
          <w:szCs w:val="24"/>
        </w:rPr>
        <w:t>para viabilizar o</w:t>
      </w:r>
      <w:r w:rsidR="005815BA" w:rsidRPr="005815BA">
        <w:rPr>
          <w:rFonts w:ascii="Calibri" w:hAnsi="Calibri"/>
          <w:sz w:val="24"/>
          <w:szCs w:val="24"/>
        </w:rPr>
        <w:t xml:space="preserve"> pagamento de premiação do Concurso Público nº 01/2019 – Projeto Básico de Arquitetura para abrigo de ônibus de passageiros do transporte público municipal para a Praça Santos Dumont, respeitando as determinações de bens tombados e atendendo as necessidades expostas no IC nº 3.810/15. O valor será remanejado da dotação orçamentária 4.4.90.52 – Equipamentos e Material Permanente.</w:t>
      </w:r>
    </w:p>
    <w:p w:rsidR="00275F8F" w:rsidRPr="00BE4DA8" w:rsidRDefault="00E63DB3" w:rsidP="00E63DB3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</w:rPr>
      </w:pPr>
      <w:r w:rsidRPr="00112DD8">
        <w:rPr>
          <w:rFonts w:asciiTheme="minorHAnsi" w:hAnsiTheme="minorHAnsi" w:cs="Calibri"/>
          <w:b/>
          <w:bCs/>
        </w:rPr>
        <w:tab/>
      </w:r>
      <w:r w:rsidR="00275F8F" w:rsidRPr="006745F0">
        <w:rPr>
          <w:rFonts w:ascii="Calibri" w:hAnsi="Calibri" w:cs="Calibri"/>
        </w:rPr>
        <w:t>Assim, tendo em vista a finalidade a que o Projeto de Lei</w:t>
      </w:r>
      <w:r w:rsidR="00275F8F" w:rsidRPr="00BE4DA8">
        <w:rPr>
          <w:rFonts w:ascii="Calibri" w:hAnsi="Calibri" w:cs="Calibri"/>
        </w:rPr>
        <w:t xml:space="preserve"> se destinará, entendemos estar plenamente justificada a </w:t>
      </w:r>
      <w:r w:rsidR="00B51771">
        <w:rPr>
          <w:rFonts w:ascii="Calibri" w:hAnsi="Calibri" w:cs="Calibri"/>
        </w:rPr>
        <w:t xml:space="preserve">presente </w:t>
      </w:r>
      <w:r w:rsidR="00275F8F" w:rsidRPr="00BE4DA8">
        <w:rPr>
          <w:rFonts w:ascii="Calibri" w:hAnsi="Calibri" w:cs="Calibri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036C95">
        <w:rPr>
          <w:rFonts w:ascii="Calibri" w:hAnsi="Calibri" w:cs="Calibri"/>
          <w:sz w:val="24"/>
          <w:szCs w:val="24"/>
        </w:rPr>
        <w:t>Especial</w:t>
      </w:r>
      <w:r w:rsidR="00342F25"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5815BA" w:rsidRPr="005815BA">
        <w:rPr>
          <w:rFonts w:ascii="Calibri" w:hAnsi="Calibri" w:cs="Calibri"/>
          <w:bCs/>
          <w:sz w:val="24"/>
          <w:szCs w:val="24"/>
        </w:rPr>
        <w:t xml:space="preserve">Fica a Controladoria do Transporte de Araraquara </w:t>
      </w:r>
      <w:r w:rsidR="005815BA">
        <w:rPr>
          <w:rFonts w:ascii="Calibri" w:hAnsi="Calibri" w:cs="Calibri"/>
          <w:bCs/>
          <w:sz w:val="24"/>
          <w:szCs w:val="24"/>
        </w:rPr>
        <w:t>(</w:t>
      </w:r>
      <w:r w:rsidR="005815BA" w:rsidRPr="005815BA">
        <w:rPr>
          <w:rFonts w:ascii="Calibri" w:hAnsi="Calibri" w:cs="Calibri"/>
          <w:bCs/>
          <w:sz w:val="24"/>
          <w:szCs w:val="24"/>
        </w:rPr>
        <w:t>CTA</w:t>
      </w:r>
      <w:r w:rsidR="005815BA">
        <w:rPr>
          <w:rFonts w:ascii="Calibri" w:hAnsi="Calibri" w:cs="Calibri"/>
          <w:bCs/>
          <w:sz w:val="24"/>
          <w:szCs w:val="24"/>
        </w:rPr>
        <w:t xml:space="preserve">) </w:t>
      </w:r>
      <w:r w:rsidR="005815BA" w:rsidRPr="005815BA">
        <w:rPr>
          <w:rFonts w:ascii="Calibri" w:hAnsi="Calibri" w:cs="Calibri"/>
          <w:bCs/>
          <w:sz w:val="24"/>
          <w:szCs w:val="24"/>
        </w:rPr>
        <w:t>autorizada a abrir um Crédito Adicional Esp</w:t>
      </w:r>
      <w:r w:rsidR="005815BA">
        <w:rPr>
          <w:rFonts w:ascii="Calibri" w:hAnsi="Calibri" w:cs="Calibri"/>
          <w:bCs/>
          <w:sz w:val="24"/>
          <w:szCs w:val="24"/>
        </w:rPr>
        <w:t>ecial no valor de R$ 9.000,00 (nove mil r</w:t>
      </w:r>
      <w:r w:rsidR="005815BA" w:rsidRPr="005815BA">
        <w:rPr>
          <w:rFonts w:ascii="Calibri" w:hAnsi="Calibri" w:cs="Calibri"/>
          <w:bCs/>
          <w:sz w:val="24"/>
          <w:szCs w:val="24"/>
        </w:rPr>
        <w:t>eai</w:t>
      </w:r>
      <w:r w:rsidR="005815BA">
        <w:rPr>
          <w:rFonts w:ascii="Calibri" w:hAnsi="Calibri" w:cs="Calibri"/>
          <w:bCs/>
          <w:sz w:val="24"/>
          <w:szCs w:val="24"/>
        </w:rPr>
        <w:t>s), objetivando o pagamento de premiação do</w:t>
      </w:r>
      <w:r w:rsidR="005815BA" w:rsidRPr="005815BA">
        <w:rPr>
          <w:rFonts w:ascii="Calibri" w:hAnsi="Calibri" w:cs="Calibri"/>
          <w:bCs/>
          <w:sz w:val="24"/>
          <w:szCs w:val="24"/>
        </w:rPr>
        <w:t xml:space="preserve"> Concurso Público nº 01</w:t>
      </w:r>
      <w:r w:rsidR="005815BA">
        <w:rPr>
          <w:rFonts w:ascii="Calibri" w:hAnsi="Calibri" w:cs="Calibri"/>
          <w:bCs/>
          <w:sz w:val="24"/>
          <w:szCs w:val="24"/>
        </w:rPr>
        <w:t>/2019</w:t>
      </w:r>
      <w:r w:rsidR="005815BA" w:rsidRPr="005815BA">
        <w:rPr>
          <w:rFonts w:ascii="Calibri" w:hAnsi="Calibri" w:cs="Calibri"/>
          <w:bCs/>
          <w:sz w:val="24"/>
          <w:szCs w:val="24"/>
        </w:rPr>
        <w:t xml:space="preserve"> – Projeto Básico de Arquitetura para abrigo de ônibus de passageiros do Transporte Público Municipal para à Praça Santos Dumont, respeitando as determinações de bens tombados e atendendo as necessidades expostas no IC</w:t>
      </w:r>
      <w:r w:rsidR="005815BA">
        <w:rPr>
          <w:rFonts w:ascii="Calibri" w:hAnsi="Calibri" w:cs="Calibri"/>
          <w:bCs/>
          <w:sz w:val="24"/>
          <w:szCs w:val="24"/>
        </w:rPr>
        <w:t xml:space="preserve"> nº</w:t>
      </w:r>
      <w:r w:rsidR="005815BA" w:rsidRPr="005815BA">
        <w:rPr>
          <w:rFonts w:ascii="Calibri" w:hAnsi="Calibri" w:cs="Calibri"/>
          <w:bCs/>
          <w:sz w:val="24"/>
          <w:szCs w:val="24"/>
        </w:rPr>
        <w:t xml:space="preserve"> 3.810/15,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5815BA" w:rsidRPr="00842071" w:rsidTr="005815BA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5815BA" w:rsidRPr="00842071" w:rsidTr="005815BA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5815BA" w:rsidRPr="00842071" w:rsidTr="005815BA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5815BA" w:rsidRPr="00842071" w:rsidTr="005815BA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815BA" w:rsidRPr="00842071" w:rsidTr="005815BA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15BA" w:rsidRPr="00842071" w:rsidTr="005815BA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815BA" w:rsidRPr="00842071" w:rsidTr="005815BA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815BA" w:rsidRPr="00842071" w:rsidTr="005815BA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15BA" w:rsidRPr="00842071" w:rsidTr="005815BA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9.000,00</w:t>
            </w:r>
          </w:p>
        </w:tc>
      </w:tr>
      <w:tr w:rsidR="005815BA" w:rsidRPr="00842071" w:rsidTr="005815BA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815BA" w:rsidRPr="00842071" w:rsidTr="005815BA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3.3.90.31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PREMIAÇÕES CULTURAIS, ARTÍSITICAS, CIENTÍFICAS, DESPORTIVAS E OUTRAS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9.000,00</w:t>
            </w:r>
          </w:p>
        </w:tc>
      </w:tr>
      <w:tr w:rsidR="005815BA" w:rsidRPr="00842071" w:rsidTr="005815BA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342F25" w:rsidRDefault="00B50AF4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EA1A2E"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="00EA1A2E"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F246B5">
        <w:rPr>
          <w:rFonts w:ascii="Calibri" w:hAnsi="Calibri" w:cs="Calibri"/>
          <w:sz w:val="24"/>
          <w:szCs w:val="24"/>
        </w:rPr>
        <w:t>igo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F246B5">
        <w:rPr>
          <w:rFonts w:ascii="Calibri" w:hAnsi="Calibri" w:cs="Calibri"/>
          <w:sz w:val="24"/>
          <w:szCs w:val="24"/>
        </w:rPr>
        <w:t>da dotação</w:t>
      </w:r>
      <w:r w:rsidR="00342F25" w:rsidRPr="002D2B0C">
        <w:rPr>
          <w:rFonts w:ascii="Calibri" w:hAnsi="Calibri" w:cs="Calibri"/>
          <w:sz w:val="24"/>
          <w:szCs w:val="24"/>
        </w:rPr>
        <w:t xml:space="preserve"> orçamentária vigente e abaixo especificada: </w:t>
      </w: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5815BA" w:rsidRPr="00842071" w:rsidTr="005815BA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5815BA" w:rsidRPr="00842071" w:rsidTr="005815BA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5815BA" w:rsidRPr="00842071" w:rsidTr="005815BA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5815BA" w:rsidRPr="00842071" w:rsidTr="005815BA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815BA" w:rsidRPr="00842071" w:rsidTr="005815BA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15BA" w:rsidRPr="00842071" w:rsidTr="005815BA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815BA" w:rsidRPr="00842071" w:rsidTr="005815BA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FISCALIZAÇÃO, REGULAMENTAÇÃO E </w:t>
            </w:r>
            <w:r>
              <w:rPr>
                <w:rFonts w:ascii="Calibri" w:hAnsi="Calibri" w:cs="Calibri"/>
                <w:sz w:val="24"/>
                <w:szCs w:val="24"/>
              </w:rPr>
              <w:lastRenderedPageBreak/>
              <w:t>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815BA" w:rsidRPr="00842071" w:rsidTr="005815BA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15BA" w:rsidRPr="00842071" w:rsidTr="005815BA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9.000,00</w:t>
            </w:r>
          </w:p>
        </w:tc>
      </w:tr>
      <w:tr w:rsidR="005815BA" w:rsidRPr="00842071" w:rsidTr="005815BA">
        <w:trPr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815BA" w:rsidRPr="00842071" w:rsidTr="005815BA">
        <w:trPr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9.000,00</w:t>
            </w:r>
          </w:p>
        </w:tc>
      </w:tr>
      <w:tr w:rsidR="005815BA" w:rsidRPr="00842071" w:rsidTr="005815BA">
        <w:trPr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BA" w:rsidRPr="00842071" w:rsidRDefault="005815BA" w:rsidP="009E721F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036C95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</w:t>
      </w:r>
      <w:r w:rsidR="00631C21">
        <w:rPr>
          <w:rFonts w:ascii="Calibri" w:hAnsi="Calibri"/>
          <w:sz w:val="24"/>
          <w:szCs w:val="24"/>
        </w:rPr>
        <w:t>03</w:t>
      </w:r>
      <w:r w:rsidR="00B40D1F">
        <w:rPr>
          <w:rFonts w:ascii="Calibri" w:hAnsi="Calibri"/>
          <w:sz w:val="24"/>
          <w:szCs w:val="24"/>
        </w:rPr>
        <w:t xml:space="preserve"> (</w:t>
      </w:r>
      <w:r w:rsidR="00631C21">
        <w:rPr>
          <w:rFonts w:ascii="Calibri" w:hAnsi="Calibri"/>
          <w:sz w:val="24"/>
          <w:szCs w:val="24"/>
        </w:rPr>
        <w:t>três</w:t>
      </w:r>
      <w:r w:rsidR="00B40D1F">
        <w:rPr>
          <w:rFonts w:ascii="Calibri" w:hAnsi="Calibri"/>
          <w:sz w:val="24"/>
          <w:szCs w:val="24"/>
        </w:rPr>
        <w:t>) dia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631C21">
        <w:rPr>
          <w:rFonts w:ascii="Calibri" w:hAnsi="Calibri"/>
          <w:sz w:val="24"/>
          <w:szCs w:val="24"/>
        </w:rPr>
        <w:t>outu</w:t>
      </w:r>
      <w:r w:rsidR="00F60424">
        <w:rPr>
          <w:rFonts w:ascii="Calibri" w:hAnsi="Calibri"/>
          <w:sz w:val="24"/>
          <w:szCs w:val="24"/>
        </w:rPr>
        <w:t>bro</w:t>
      </w:r>
      <w:r w:rsidR="00762A28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F9F" w:rsidRDefault="00874F9F" w:rsidP="008166A0">
      <w:r>
        <w:separator/>
      </w:r>
    </w:p>
  </w:endnote>
  <w:endnote w:type="continuationSeparator" w:id="0">
    <w:p w:rsidR="00874F9F" w:rsidRDefault="00874F9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Pr="00E42A39" w:rsidRDefault="009F25B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F334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F3340" w:rsidRPr="00E42A39">
      <w:rPr>
        <w:rFonts w:ascii="Calibri" w:hAnsi="Calibri"/>
        <w:b/>
        <w:bCs/>
        <w:sz w:val="24"/>
        <w:szCs w:val="24"/>
      </w:rPr>
      <w:fldChar w:fldCharType="separate"/>
    </w:r>
    <w:r w:rsidR="007B13D0">
      <w:rPr>
        <w:rFonts w:ascii="Calibri" w:hAnsi="Calibri"/>
        <w:b/>
        <w:bCs/>
        <w:noProof/>
      </w:rPr>
      <w:t>3</w:t>
    </w:r>
    <w:r w:rsidR="004F3340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F334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F3340" w:rsidRPr="00E42A39">
      <w:rPr>
        <w:rFonts w:ascii="Calibri" w:hAnsi="Calibri"/>
        <w:b/>
        <w:bCs/>
        <w:sz w:val="24"/>
        <w:szCs w:val="24"/>
      </w:rPr>
      <w:fldChar w:fldCharType="separate"/>
    </w:r>
    <w:r w:rsidR="007B13D0">
      <w:rPr>
        <w:rFonts w:ascii="Calibri" w:hAnsi="Calibri"/>
        <w:b/>
        <w:bCs/>
        <w:noProof/>
      </w:rPr>
      <w:t>3</w:t>
    </w:r>
    <w:r w:rsidR="004F3340" w:rsidRPr="00E42A39">
      <w:rPr>
        <w:rFonts w:ascii="Calibri" w:hAnsi="Calibri"/>
        <w:b/>
        <w:bCs/>
        <w:sz w:val="24"/>
        <w:szCs w:val="24"/>
      </w:rPr>
      <w:fldChar w:fldCharType="end"/>
    </w:r>
  </w:p>
  <w:p w:rsidR="009F25BD" w:rsidRDefault="009F25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F9F" w:rsidRDefault="00874F9F" w:rsidP="008166A0">
      <w:r>
        <w:separator/>
      </w:r>
    </w:p>
  </w:footnote>
  <w:footnote w:type="continuationSeparator" w:id="0">
    <w:p w:rsidR="00874F9F" w:rsidRDefault="00874F9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Default="009F25B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Pr="00BE4DA8" w:rsidRDefault="009F25BD" w:rsidP="00857790">
    <w:pPr>
      <w:pStyle w:val="Legenda"/>
      <w:rPr>
        <w:sz w:val="12"/>
        <w:szCs w:val="24"/>
      </w:rPr>
    </w:pPr>
  </w:p>
  <w:p w:rsidR="009F25BD" w:rsidRPr="006629CA" w:rsidRDefault="009F25BD" w:rsidP="006629CA">
    <w:pPr>
      <w:pStyle w:val="Legenda"/>
    </w:pPr>
    <w:r w:rsidRPr="00A01476">
      <w:rPr>
        <w:sz w:val="24"/>
        <w:szCs w:val="24"/>
      </w:rPr>
      <w:t>MUNICÍPIO DE ARARAQUARA</w:t>
    </w:r>
  </w:p>
  <w:p w:rsidR="009F25BD" w:rsidRPr="00857790" w:rsidRDefault="009F25BD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35E47"/>
    <w:rsid w:val="00036C95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3340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815BA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1C21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B13D0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1561"/>
    <w:rsid w:val="00862FEE"/>
    <w:rsid w:val="00871EBD"/>
    <w:rsid w:val="00874F9F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086"/>
    <w:rsid w:val="0099494C"/>
    <w:rsid w:val="009960D4"/>
    <w:rsid w:val="009B7B07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84D95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E3010"/>
    <w:rsid w:val="00EF28FF"/>
    <w:rsid w:val="00F11E6C"/>
    <w:rsid w:val="00F1328B"/>
    <w:rsid w:val="00F246B5"/>
    <w:rsid w:val="00F254A9"/>
    <w:rsid w:val="00F36287"/>
    <w:rsid w:val="00F375C3"/>
    <w:rsid w:val="00F42CFB"/>
    <w:rsid w:val="00F42EF1"/>
    <w:rsid w:val="00F43F27"/>
    <w:rsid w:val="00F46950"/>
    <w:rsid w:val="00F545EE"/>
    <w:rsid w:val="00F55D82"/>
    <w:rsid w:val="00F60424"/>
    <w:rsid w:val="00F6680A"/>
    <w:rsid w:val="00F759DE"/>
    <w:rsid w:val="00F845EF"/>
    <w:rsid w:val="00F91E1E"/>
    <w:rsid w:val="00FA3245"/>
    <w:rsid w:val="00FA63F1"/>
    <w:rsid w:val="00FA7708"/>
    <w:rsid w:val="00FB1C8A"/>
    <w:rsid w:val="00FC3842"/>
    <w:rsid w:val="00FC3E68"/>
    <w:rsid w:val="00FC7F09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0F6ADF2-5C1A-469A-84AC-AEB81D81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6A1DE-28BB-46AB-935F-75ADC862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2019-10-02T12:44:00Z</cp:lastPrinted>
  <dcterms:created xsi:type="dcterms:W3CDTF">2019-10-03T17:18:00Z</dcterms:created>
  <dcterms:modified xsi:type="dcterms:W3CDTF">2019-10-03T17:18:00Z</dcterms:modified>
</cp:coreProperties>
</file>