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15" w:rsidRPr="00D9737A" w:rsidRDefault="006320F4" w:rsidP="00D51D15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6BA6498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826895" cy="361315"/>
                <wp:effectExtent l="0" t="0" r="20955" b="196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FDF6F" id="Rectangle 5" o:spid="_x0000_s1026" style="position:absolute;margin-left:-1.05pt;margin-top:-5.2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" o:allowincell="f" fillcolor="#f2f2f2"/>
            </w:pict>
          </mc:Fallback>
        </mc:AlternateContent>
      </w:r>
      <w:r w:rsidR="00D51D15" w:rsidRPr="007E0EB1">
        <w:rPr>
          <w:rFonts w:ascii="Calibri" w:hAnsi="Calibri" w:cs="Calibri"/>
          <w:b/>
          <w:sz w:val="24"/>
          <w:szCs w:val="24"/>
        </w:rPr>
        <w:t xml:space="preserve"> </w:t>
      </w:r>
      <w:r w:rsidR="00AA2E40">
        <w:rPr>
          <w:rFonts w:ascii="Calibri" w:hAnsi="Calibri" w:cs="Calibri"/>
          <w:b/>
          <w:sz w:val="24"/>
          <w:szCs w:val="24"/>
        </w:rPr>
        <w:t xml:space="preserve"> </w:t>
      </w:r>
      <w:r w:rsidR="00D51D15" w:rsidRPr="00D9737A">
        <w:rPr>
          <w:rFonts w:ascii="Calibri" w:hAnsi="Calibri" w:cs="Calibri"/>
          <w:b/>
          <w:sz w:val="24"/>
          <w:szCs w:val="24"/>
        </w:rPr>
        <w:t>OFÍCIO/SJC Nº</w:t>
      </w:r>
      <w:r w:rsidR="003D2753">
        <w:rPr>
          <w:rFonts w:ascii="Calibri" w:hAnsi="Calibri" w:cs="Calibri"/>
          <w:b/>
          <w:sz w:val="24"/>
          <w:szCs w:val="24"/>
        </w:rPr>
        <w:t xml:space="preserve"> 029</w:t>
      </w:r>
      <w:r w:rsidR="00977C75">
        <w:rPr>
          <w:rFonts w:ascii="Calibri" w:hAnsi="Calibri" w:cs="Calibri"/>
          <w:b/>
          <w:sz w:val="24"/>
          <w:szCs w:val="24"/>
        </w:rPr>
        <w:t>6</w:t>
      </w:r>
      <w:r w:rsidR="00D9737A" w:rsidRPr="00D9737A">
        <w:rPr>
          <w:rFonts w:ascii="Calibri" w:hAnsi="Calibri" w:cs="Calibri"/>
          <w:b/>
          <w:sz w:val="24"/>
          <w:szCs w:val="24"/>
        </w:rPr>
        <w:t>/2</w:t>
      </w:r>
      <w:r w:rsidR="00D51D15" w:rsidRPr="00D9737A">
        <w:rPr>
          <w:rFonts w:ascii="Calibri" w:hAnsi="Calibri" w:cs="Calibri"/>
          <w:b/>
          <w:sz w:val="24"/>
          <w:szCs w:val="24"/>
        </w:rPr>
        <w:t>01</w:t>
      </w:r>
      <w:r w:rsidR="00535914">
        <w:rPr>
          <w:rFonts w:ascii="Calibri" w:hAnsi="Calibri" w:cs="Calibri"/>
          <w:b/>
          <w:sz w:val="24"/>
          <w:szCs w:val="24"/>
        </w:rPr>
        <w:t>9</w:t>
      </w:r>
      <w:r w:rsidR="00D51D15" w:rsidRPr="00D9737A">
        <w:rPr>
          <w:rFonts w:ascii="Calibri" w:hAnsi="Calibri" w:cs="Calibri"/>
          <w:sz w:val="24"/>
          <w:szCs w:val="24"/>
        </w:rPr>
        <w:t xml:space="preserve">                             </w:t>
      </w:r>
      <w:r w:rsidR="00180DD8">
        <w:rPr>
          <w:rFonts w:ascii="Calibri" w:hAnsi="Calibri" w:cs="Calibri"/>
          <w:sz w:val="24"/>
          <w:szCs w:val="24"/>
        </w:rPr>
        <w:t xml:space="preserve">                  </w:t>
      </w:r>
      <w:r w:rsidR="00D37FE8" w:rsidRPr="00D9737A">
        <w:rPr>
          <w:rFonts w:ascii="Calibri" w:hAnsi="Calibri" w:cs="Calibri"/>
          <w:sz w:val="24"/>
          <w:szCs w:val="24"/>
        </w:rPr>
        <w:t xml:space="preserve">     </w:t>
      </w:r>
      <w:r w:rsidR="00AA2E40">
        <w:rPr>
          <w:rFonts w:ascii="Calibri" w:hAnsi="Calibri" w:cs="Calibri"/>
          <w:sz w:val="24"/>
          <w:szCs w:val="24"/>
        </w:rPr>
        <w:t xml:space="preserve">     </w:t>
      </w:r>
      <w:r w:rsidR="00D51D15" w:rsidRPr="00D9737A">
        <w:rPr>
          <w:rFonts w:ascii="Calibri" w:hAnsi="Calibri" w:cs="Calibri"/>
          <w:sz w:val="24"/>
          <w:szCs w:val="24"/>
        </w:rPr>
        <w:t>Em</w:t>
      </w:r>
      <w:r w:rsidR="00D9737A" w:rsidRPr="00D9737A">
        <w:rPr>
          <w:rFonts w:ascii="Calibri" w:hAnsi="Calibri" w:cs="Calibri"/>
          <w:sz w:val="24"/>
          <w:szCs w:val="24"/>
        </w:rPr>
        <w:t xml:space="preserve"> </w:t>
      </w:r>
      <w:r w:rsidR="00E15C7C">
        <w:rPr>
          <w:rFonts w:ascii="Calibri" w:hAnsi="Calibri" w:cs="Calibri"/>
          <w:sz w:val="24"/>
          <w:szCs w:val="24"/>
        </w:rPr>
        <w:t>26</w:t>
      </w:r>
      <w:r w:rsidR="00D9737A" w:rsidRPr="00D9737A">
        <w:rPr>
          <w:rFonts w:ascii="Calibri" w:hAnsi="Calibri" w:cs="Calibri"/>
          <w:sz w:val="24"/>
          <w:szCs w:val="24"/>
        </w:rPr>
        <w:t xml:space="preserve"> </w:t>
      </w:r>
      <w:r w:rsidR="00D51D15" w:rsidRPr="00D9737A">
        <w:rPr>
          <w:rFonts w:ascii="Calibri" w:hAnsi="Calibri" w:cs="Calibri"/>
          <w:sz w:val="24"/>
          <w:szCs w:val="24"/>
        </w:rPr>
        <w:t xml:space="preserve">de </w:t>
      </w:r>
      <w:r w:rsidR="00E15C7C">
        <w:rPr>
          <w:rFonts w:ascii="Calibri" w:hAnsi="Calibri" w:cs="Calibri"/>
          <w:sz w:val="24"/>
          <w:szCs w:val="24"/>
        </w:rPr>
        <w:t>setembro</w:t>
      </w:r>
      <w:r w:rsidR="00535914">
        <w:rPr>
          <w:rFonts w:ascii="Calibri" w:hAnsi="Calibri" w:cs="Calibri"/>
          <w:sz w:val="24"/>
          <w:szCs w:val="24"/>
        </w:rPr>
        <w:t xml:space="preserve"> de 2019</w:t>
      </w:r>
    </w:p>
    <w:p w:rsidR="00D51D15" w:rsidRPr="00D9737A" w:rsidRDefault="00D51D15" w:rsidP="00D51D15">
      <w:pPr>
        <w:jc w:val="both"/>
        <w:rPr>
          <w:rFonts w:ascii="Calibri" w:hAnsi="Calibri" w:cs="Calibri"/>
          <w:sz w:val="24"/>
          <w:szCs w:val="24"/>
        </w:rPr>
      </w:pPr>
    </w:p>
    <w:p w:rsidR="00F10D3A" w:rsidRPr="00AA2E40" w:rsidRDefault="00F10D3A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16"/>
          <w:szCs w:val="16"/>
        </w:rPr>
      </w:pPr>
    </w:p>
    <w:p w:rsidR="00BA4481" w:rsidRPr="00D9737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D9737A">
        <w:rPr>
          <w:rFonts w:ascii="Calibri" w:hAnsi="Calibri" w:cs="Calibri"/>
          <w:sz w:val="24"/>
          <w:szCs w:val="24"/>
        </w:rPr>
        <w:t>Ao</w:t>
      </w:r>
    </w:p>
    <w:p w:rsidR="00BA4481" w:rsidRPr="00D9737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D9737A">
        <w:rPr>
          <w:rFonts w:ascii="Calibri" w:hAnsi="Calibri" w:cs="Calibri"/>
          <w:sz w:val="24"/>
          <w:szCs w:val="24"/>
        </w:rPr>
        <w:t>Excelentíssimo Senhor</w:t>
      </w:r>
    </w:p>
    <w:p w:rsidR="00A01A81" w:rsidRPr="00A703DA" w:rsidRDefault="00535914" w:rsidP="00A01A81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TENENTE SANTANA</w:t>
      </w:r>
    </w:p>
    <w:p w:rsidR="00BA4481" w:rsidRPr="00A703DA" w:rsidRDefault="00B70AF0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BA4481" w:rsidRPr="00A703DA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Rua São Bento, 887 – Centro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A703DA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AA2E40" w:rsidRDefault="00AA2E40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BA4481" w:rsidRPr="00A703DA" w:rsidRDefault="00BA4481" w:rsidP="00F3289B">
      <w:pPr>
        <w:spacing w:before="120" w:after="120" w:line="360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t>Senhor Presidente:</w:t>
      </w:r>
    </w:p>
    <w:p w:rsidR="00934A54" w:rsidRDefault="00BA4481" w:rsidP="00F3289B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Arial"/>
          <w:color w:val="000000"/>
          <w:sz w:val="24"/>
          <w:szCs w:val="24"/>
        </w:rPr>
        <w:t xml:space="preserve">Nos termos da Lei </w:t>
      </w:r>
      <w:r w:rsidRPr="00461832">
        <w:rPr>
          <w:rFonts w:ascii="Calibri" w:hAnsi="Calibri" w:cs="Arial"/>
          <w:color w:val="000000"/>
          <w:sz w:val="24"/>
          <w:szCs w:val="24"/>
        </w:rPr>
        <w:t>Orgânica do Munic</w:t>
      </w:r>
      <w:r w:rsidR="006A7D32" w:rsidRPr="00461832">
        <w:rPr>
          <w:rFonts w:ascii="Calibri" w:hAnsi="Calibri" w:cs="Arial"/>
          <w:color w:val="000000"/>
          <w:sz w:val="24"/>
          <w:szCs w:val="24"/>
        </w:rPr>
        <w:t>ípio de Araraquara, encaminho</w:t>
      </w:r>
      <w:r w:rsidRPr="00461832">
        <w:rPr>
          <w:rFonts w:ascii="Calibri" w:hAnsi="Calibri" w:cs="Arial"/>
          <w:color w:val="000000"/>
          <w:sz w:val="24"/>
          <w:szCs w:val="24"/>
        </w:rPr>
        <w:t xml:space="preserve"> a Vossa Excelência, a fim de ser apreciado pelo nobre Poder Legislativo, o incluso </w:t>
      </w:r>
      <w:r w:rsidR="0011255A">
        <w:rPr>
          <w:rFonts w:ascii="Calibri" w:hAnsi="Calibri" w:cs="Arial"/>
          <w:color w:val="000000"/>
          <w:sz w:val="24"/>
          <w:szCs w:val="24"/>
        </w:rPr>
        <w:t xml:space="preserve">Substitutivo nº 01 ao </w:t>
      </w:r>
      <w:r w:rsidRPr="00461832">
        <w:rPr>
          <w:rFonts w:ascii="Calibri" w:hAnsi="Calibri" w:cs="Arial"/>
          <w:color w:val="000000"/>
          <w:sz w:val="24"/>
          <w:szCs w:val="24"/>
        </w:rPr>
        <w:t>Projeto de Lei</w:t>
      </w:r>
      <w:r w:rsidR="00AA2E40">
        <w:rPr>
          <w:rFonts w:ascii="Calibri" w:hAnsi="Calibri" w:cs="Arial"/>
          <w:color w:val="000000"/>
          <w:sz w:val="24"/>
          <w:szCs w:val="24"/>
        </w:rPr>
        <w:t xml:space="preserve"> Complementar</w:t>
      </w:r>
      <w:r w:rsidR="0011255A">
        <w:rPr>
          <w:rFonts w:ascii="Calibri" w:hAnsi="Calibri" w:cs="Arial"/>
          <w:color w:val="000000"/>
          <w:sz w:val="24"/>
          <w:szCs w:val="24"/>
        </w:rPr>
        <w:t xml:space="preserve"> nº 15/2019,</w:t>
      </w:r>
      <w:r w:rsidRPr="00461832">
        <w:rPr>
          <w:rFonts w:ascii="Calibri" w:hAnsi="Calibri" w:cs="Arial"/>
          <w:color w:val="000000"/>
          <w:sz w:val="24"/>
          <w:szCs w:val="24"/>
        </w:rPr>
        <w:t xml:space="preserve"> que</w:t>
      </w:r>
      <w:r w:rsidR="0012616A" w:rsidRPr="00461832">
        <w:rPr>
          <w:rFonts w:ascii="Calibri" w:hAnsi="Calibri" w:cs="Arial"/>
          <w:color w:val="000000"/>
          <w:sz w:val="24"/>
          <w:szCs w:val="24"/>
        </w:rPr>
        <w:t xml:space="preserve"> a</w:t>
      </w:r>
      <w:r w:rsidR="00BD5CE8">
        <w:rPr>
          <w:rFonts w:ascii="Calibri" w:hAnsi="Calibri" w:cs="Calibri"/>
          <w:sz w:val="24"/>
          <w:szCs w:val="24"/>
        </w:rPr>
        <w:t>ltera dispositivos</w:t>
      </w:r>
      <w:r w:rsidR="00461832" w:rsidRPr="00461832">
        <w:rPr>
          <w:rFonts w:ascii="Calibri" w:hAnsi="Calibri" w:cs="Calibri"/>
          <w:sz w:val="24"/>
          <w:szCs w:val="24"/>
        </w:rPr>
        <w:t xml:space="preserve"> </w:t>
      </w:r>
      <w:r w:rsidR="00BD5CE8">
        <w:rPr>
          <w:rFonts w:ascii="Calibri" w:hAnsi="Calibri" w:cs="Calibri"/>
          <w:sz w:val="24"/>
          <w:szCs w:val="24"/>
        </w:rPr>
        <w:t xml:space="preserve">da </w:t>
      </w:r>
      <w:r w:rsidR="00461832" w:rsidRPr="00461832">
        <w:rPr>
          <w:rFonts w:ascii="Calibri" w:hAnsi="Calibri" w:cs="Calibri"/>
          <w:sz w:val="24"/>
          <w:szCs w:val="24"/>
        </w:rPr>
        <w:t xml:space="preserve">Lei </w:t>
      </w:r>
      <w:r w:rsidR="000473B0">
        <w:rPr>
          <w:rFonts w:ascii="Calibri" w:hAnsi="Calibri" w:cs="Calibri"/>
          <w:sz w:val="24"/>
          <w:szCs w:val="24"/>
        </w:rPr>
        <w:t>Complementar nº</w:t>
      </w:r>
      <w:r w:rsidR="00F43CBA">
        <w:rPr>
          <w:rFonts w:ascii="Calibri" w:hAnsi="Calibri" w:cs="Calibri"/>
          <w:sz w:val="24"/>
          <w:szCs w:val="24"/>
        </w:rPr>
        <w:t xml:space="preserve"> </w:t>
      </w:r>
      <w:r w:rsidR="000473B0">
        <w:rPr>
          <w:rFonts w:ascii="Calibri" w:hAnsi="Calibri" w:cs="Calibri"/>
          <w:sz w:val="24"/>
          <w:szCs w:val="24"/>
        </w:rPr>
        <w:t>18</w:t>
      </w:r>
      <w:r w:rsidR="00F43CBA">
        <w:rPr>
          <w:rFonts w:ascii="Calibri" w:hAnsi="Calibri" w:cs="Calibri"/>
          <w:sz w:val="24"/>
          <w:szCs w:val="24"/>
        </w:rPr>
        <w:t xml:space="preserve">, de </w:t>
      </w:r>
      <w:r w:rsidR="000473B0">
        <w:rPr>
          <w:rFonts w:ascii="Calibri" w:hAnsi="Calibri" w:cs="Calibri"/>
          <w:sz w:val="24"/>
          <w:szCs w:val="24"/>
        </w:rPr>
        <w:t>22</w:t>
      </w:r>
      <w:r w:rsidR="00F43CBA">
        <w:rPr>
          <w:rFonts w:ascii="Calibri" w:hAnsi="Calibri" w:cs="Calibri"/>
          <w:sz w:val="24"/>
          <w:szCs w:val="24"/>
        </w:rPr>
        <w:t xml:space="preserve"> de</w:t>
      </w:r>
      <w:r w:rsidR="00F43CBA" w:rsidRPr="00F43CBA">
        <w:rPr>
          <w:rFonts w:ascii="Calibri" w:hAnsi="Calibri" w:cs="Calibri"/>
          <w:sz w:val="24"/>
          <w:szCs w:val="24"/>
        </w:rPr>
        <w:t xml:space="preserve"> </w:t>
      </w:r>
      <w:r w:rsidR="000473B0">
        <w:rPr>
          <w:rFonts w:ascii="Calibri" w:hAnsi="Calibri" w:cs="Calibri"/>
          <w:sz w:val="24"/>
          <w:szCs w:val="24"/>
        </w:rPr>
        <w:t>dezembro de 1997</w:t>
      </w:r>
      <w:r w:rsidR="00BD5CE8">
        <w:rPr>
          <w:rFonts w:ascii="Calibri" w:hAnsi="Calibri" w:cs="Calibri"/>
          <w:sz w:val="24"/>
          <w:szCs w:val="24"/>
        </w:rPr>
        <w:t>,</w:t>
      </w:r>
      <w:r w:rsidR="008C7165">
        <w:rPr>
          <w:rFonts w:ascii="Calibri" w:hAnsi="Calibri" w:cs="Calibri"/>
          <w:sz w:val="24"/>
          <w:szCs w:val="24"/>
        </w:rPr>
        <w:t xml:space="preserve"> que i</w:t>
      </w:r>
      <w:r w:rsidR="00BD5CE8" w:rsidRPr="00BD5CE8">
        <w:rPr>
          <w:rFonts w:ascii="Calibri" w:hAnsi="Calibri" w:cs="Calibri"/>
          <w:sz w:val="24"/>
          <w:szCs w:val="24"/>
        </w:rPr>
        <w:t>nstitui o Código de Posturas do Município de Araraquara e dá outras providências</w:t>
      </w:r>
      <w:r w:rsidR="00C60712">
        <w:rPr>
          <w:rFonts w:ascii="Calibri" w:hAnsi="Calibri" w:cs="Calibri"/>
          <w:sz w:val="24"/>
          <w:szCs w:val="24"/>
        </w:rPr>
        <w:t>, modificando parâmetros de preços públicos e de aplicação de multas que especifica, e dá outras providências</w:t>
      </w:r>
      <w:r w:rsidR="00A44CD9">
        <w:rPr>
          <w:rFonts w:ascii="Calibri" w:hAnsi="Calibri" w:cs="Calibri"/>
          <w:sz w:val="24"/>
          <w:szCs w:val="24"/>
        </w:rPr>
        <w:t xml:space="preserve">. </w:t>
      </w:r>
    </w:p>
    <w:p w:rsidR="00D7128D" w:rsidRDefault="00D7128D" w:rsidP="00B4517C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Arial"/>
          <w:sz w:val="24"/>
        </w:rPr>
      </w:pPr>
      <w:r w:rsidRPr="00B4517C">
        <w:rPr>
          <w:rFonts w:ascii="Calibri" w:hAnsi="Calibri" w:cs="Calibri"/>
          <w:sz w:val="24"/>
          <w:szCs w:val="24"/>
        </w:rPr>
        <w:t xml:space="preserve">O texto ora apresentado busca acomodar a redação dada pelo Projeto de Lei Complementar nº 15/2019 aos artigos 6º e 116 </w:t>
      </w:r>
      <w:r w:rsidR="007203A2" w:rsidRPr="00B4517C">
        <w:rPr>
          <w:rFonts w:ascii="Calibri" w:hAnsi="Calibri" w:cs="Calibri"/>
          <w:sz w:val="24"/>
          <w:szCs w:val="24"/>
        </w:rPr>
        <w:t>do Código de Posturas</w:t>
      </w:r>
      <w:r w:rsidR="00482590" w:rsidRPr="00B4517C">
        <w:rPr>
          <w:rFonts w:ascii="Calibri" w:hAnsi="Calibri" w:cs="Calibri"/>
          <w:sz w:val="24"/>
          <w:szCs w:val="24"/>
        </w:rPr>
        <w:t xml:space="preserve"> do Município de Araraquara</w:t>
      </w:r>
      <w:r w:rsidR="009465F7" w:rsidRPr="00B4517C">
        <w:rPr>
          <w:rFonts w:ascii="Calibri" w:hAnsi="Calibri" w:cs="Calibri"/>
          <w:sz w:val="24"/>
          <w:szCs w:val="24"/>
        </w:rPr>
        <w:t>.</w:t>
      </w:r>
      <w:r w:rsidRPr="00B4517C">
        <w:rPr>
          <w:rFonts w:ascii="Calibri" w:hAnsi="Calibri" w:cs="Calibri"/>
          <w:sz w:val="24"/>
          <w:szCs w:val="24"/>
        </w:rPr>
        <w:t xml:space="preserve"> Naquela ocasião, </w:t>
      </w:r>
      <w:r w:rsidR="00B4517C" w:rsidRPr="00B4517C">
        <w:rPr>
          <w:rFonts w:ascii="Calibri" w:hAnsi="Calibri" w:cs="Calibri"/>
          <w:sz w:val="24"/>
          <w:szCs w:val="24"/>
        </w:rPr>
        <w:t xml:space="preserve">estipulou-se que, </w:t>
      </w:r>
      <w:r w:rsidR="00B4517C" w:rsidRPr="00B4517C">
        <w:rPr>
          <w:rFonts w:ascii="Calibri" w:hAnsi="Calibri" w:cs="Calibri"/>
          <w:i/>
          <w:sz w:val="24"/>
          <w:szCs w:val="24"/>
        </w:rPr>
        <w:t>i</w:t>
      </w:r>
      <w:r w:rsidR="00B4517C" w:rsidRPr="00B4517C">
        <w:rPr>
          <w:rFonts w:ascii="Calibri" w:hAnsi="Calibri" w:cs="Calibri"/>
          <w:sz w:val="24"/>
          <w:szCs w:val="24"/>
        </w:rPr>
        <w:t xml:space="preserve">) nos casos em que ocorra negligência por parte do morador ou do proprietário quanto à </w:t>
      </w:r>
      <w:r w:rsidRPr="00B4517C">
        <w:rPr>
          <w:rFonts w:ascii="Calibri" w:hAnsi="Calibri" w:cs="Arial"/>
          <w:color w:val="000000"/>
          <w:sz w:val="24"/>
        </w:rPr>
        <w:t>conservação</w:t>
      </w:r>
      <w:r>
        <w:rPr>
          <w:rFonts w:ascii="Calibri" w:hAnsi="Calibri" w:cs="Arial"/>
          <w:color w:val="000000"/>
          <w:sz w:val="24"/>
        </w:rPr>
        <w:t xml:space="preserve"> ou à execução d</w:t>
      </w:r>
      <w:r w:rsidRPr="00B107D9">
        <w:rPr>
          <w:rFonts w:ascii="Calibri" w:hAnsi="Calibri" w:cs="Arial"/>
          <w:color w:val="000000"/>
          <w:sz w:val="24"/>
        </w:rPr>
        <w:t>o calçamento</w:t>
      </w:r>
      <w:r>
        <w:rPr>
          <w:rFonts w:ascii="Calibri" w:hAnsi="Calibri" w:cs="Arial"/>
          <w:color w:val="000000"/>
          <w:sz w:val="24"/>
        </w:rPr>
        <w:t xml:space="preserve"> do </w:t>
      </w:r>
      <w:r>
        <w:rPr>
          <w:rFonts w:ascii="Calibri" w:hAnsi="Calibri" w:cs="Arial"/>
          <w:color w:val="000000"/>
          <w:sz w:val="24"/>
          <w:szCs w:val="24"/>
        </w:rPr>
        <w:t>passeio público fronteiriço ao imóvel</w:t>
      </w:r>
      <w:r w:rsidR="00B4517C">
        <w:rPr>
          <w:rFonts w:ascii="Calibri" w:hAnsi="Calibri" w:cs="Arial"/>
          <w:color w:val="000000"/>
          <w:sz w:val="24"/>
          <w:szCs w:val="24"/>
        </w:rPr>
        <w:t xml:space="preserve"> (art. 6º)</w:t>
      </w:r>
      <w:r w:rsidR="00B4517C">
        <w:rPr>
          <w:rFonts w:ascii="Calibri" w:hAnsi="Calibri" w:cs="Arial"/>
          <w:color w:val="000000"/>
          <w:sz w:val="24"/>
        </w:rPr>
        <w:t xml:space="preserve">; ou </w:t>
      </w:r>
      <w:r w:rsidR="00B4517C" w:rsidRPr="00B4517C">
        <w:rPr>
          <w:rFonts w:ascii="Calibri" w:hAnsi="Calibri" w:cs="Arial"/>
          <w:i/>
          <w:color w:val="000000"/>
          <w:sz w:val="24"/>
        </w:rPr>
        <w:t>ii</w:t>
      </w:r>
      <w:r w:rsidR="00B4517C">
        <w:rPr>
          <w:rFonts w:ascii="Calibri" w:hAnsi="Calibri" w:cs="Arial"/>
          <w:color w:val="000000"/>
          <w:sz w:val="24"/>
        </w:rPr>
        <w:t>) n</w:t>
      </w:r>
      <w:r w:rsidR="00B4517C" w:rsidRPr="00D90C25">
        <w:rPr>
          <w:rFonts w:ascii="Calibri" w:hAnsi="Calibri" w:cs="Arial"/>
          <w:color w:val="000000"/>
          <w:sz w:val="24"/>
        </w:rPr>
        <w:t xml:space="preserve">os casos em que as muretas ou os calçamentos dos passeios públicos estejam em desacordo em relação ao conteúdo </w:t>
      </w:r>
      <w:r w:rsidR="00B4517C">
        <w:rPr>
          <w:rFonts w:ascii="Calibri" w:hAnsi="Calibri" w:cs="Arial"/>
          <w:color w:val="000000"/>
          <w:sz w:val="24"/>
        </w:rPr>
        <w:t xml:space="preserve">do artigo 116 da Lei Complementar nº 18, de 1997, seria </w:t>
      </w:r>
      <w:r w:rsidRPr="00B107D9">
        <w:rPr>
          <w:rFonts w:ascii="Calibri" w:hAnsi="Calibri" w:cs="Arial"/>
          <w:color w:val="000000"/>
          <w:sz w:val="24"/>
        </w:rPr>
        <w:t xml:space="preserve">aplicada multa </w:t>
      </w:r>
      <w:r>
        <w:rPr>
          <w:rFonts w:ascii="Calibri" w:hAnsi="Calibri" w:cs="Arial"/>
          <w:color w:val="000000"/>
          <w:sz w:val="24"/>
        </w:rPr>
        <w:t>na ordem de 3 (três</w:t>
      </w:r>
      <w:r w:rsidRPr="00B107D9">
        <w:rPr>
          <w:rFonts w:ascii="Calibri" w:hAnsi="Calibri" w:cs="Arial"/>
          <w:color w:val="000000"/>
          <w:sz w:val="24"/>
        </w:rPr>
        <w:t xml:space="preserve">) Unidades Fiscais Municipais por </w:t>
      </w:r>
      <w:r w:rsidRPr="0036673D">
        <w:rPr>
          <w:rFonts w:ascii="Calibri" w:hAnsi="Calibri" w:cs="Arial"/>
          <w:color w:val="000000"/>
          <w:sz w:val="24"/>
        </w:rPr>
        <w:t>metro linear</w:t>
      </w:r>
      <w:r>
        <w:rPr>
          <w:rFonts w:ascii="Calibri" w:hAnsi="Calibri" w:cs="Arial"/>
          <w:color w:val="000000"/>
          <w:sz w:val="24"/>
        </w:rPr>
        <w:t xml:space="preserve"> da testada</w:t>
      </w:r>
      <w:r w:rsidRPr="00B92CD7">
        <w:rPr>
          <w:rFonts w:ascii="Calibri" w:hAnsi="Calibri" w:cs="Arial"/>
          <w:sz w:val="24"/>
          <w:szCs w:val="24"/>
        </w:rPr>
        <w:t xml:space="preserve"> imóvel</w:t>
      </w:r>
      <w:r w:rsidRPr="00B92CD7">
        <w:rPr>
          <w:rFonts w:ascii="Calibri" w:hAnsi="Calibri" w:cs="Arial"/>
          <w:sz w:val="24"/>
        </w:rPr>
        <w:t>.</w:t>
      </w:r>
      <w:r w:rsidR="00B4517C">
        <w:rPr>
          <w:rFonts w:ascii="Calibri" w:hAnsi="Calibri" w:cs="Arial"/>
          <w:sz w:val="24"/>
        </w:rPr>
        <w:t xml:space="preserve"> Além disso, persistindo as desconformidades </w:t>
      </w:r>
      <w:r w:rsidRPr="00B92CD7">
        <w:rPr>
          <w:rFonts w:ascii="Calibri" w:hAnsi="Calibri" w:cs="Arial"/>
          <w:sz w:val="24"/>
        </w:rPr>
        <w:t xml:space="preserve">após </w:t>
      </w:r>
      <w:r w:rsidRPr="00B92CD7">
        <w:rPr>
          <w:rFonts w:ascii="Calibri" w:hAnsi="Calibri" w:cs="Arial"/>
          <w:sz w:val="24"/>
          <w:szCs w:val="24"/>
        </w:rPr>
        <w:t xml:space="preserve">10 (dez) dias contados da respectiva autuação, </w:t>
      </w:r>
      <w:r w:rsidRPr="00B92CD7">
        <w:rPr>
          <w:rFonts w:ascii="Calibri" w:hAnsi="Calibri" w:cs="Arial"/>
          <w:sz w:val="24"/>
        </w:rPr>
        <w:t>o</w:t>
      </w:r>
      <w:r w:rsidR="00B4517C">
        <w:rPr>
          <w:rFonts w:ascii="Calibri" w:hAnsi="Calibri" w:cs="Arial"/>
          <w:sz w:val="24"/>
        </w:rPr>
        <w:t>s</w:t>
      </w:r>
      <w:r w:rsidRPr="00B92CD7">
        <w:rPr>
          <w:rFonts w:ascii="Calibri" w:hAnsi="Calibri" w:cs="Arial"/>
          <w:sz w:val="24"/>
        </w:rPr>
        <w:t xml:space="preserve"> serviço</w:t>
      </w:r>
      <w:r w:rsidR="00B4517C">
        <w:rPr>
          <w:rFonts w:ascii="Calibri" w:hAnsi="Calibri" w:cs="Arial"/>
          <w:sz w:val="24"/>
        </w:rPr>
        <w:t>s poderiam</w:t>
      </w:r>
      <w:r w:rsidRPr="00B92CD7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ser </w:t>
      </w:r>
      <w:r w:rsidRPr="00B92CD7">
        <w:rPr>
          <w:rFonts w:ascii="Calibri" w:hAnsi="Calibri" w:cs="Arial"/>
          <w:sz w:val="24"/>
          <w:szCs w:val="24"/>
        </w:rPr>
        <w:t xml:space="preserve">realizado pelo Poder Público Municipal ou </w:t>
      </w:r>
      <w:r>
        <w:rPr>
          <w:rFonts w:ascii="Calibri" w:hAnsi="Calibri" w:cs="Arial"/>
          <w:sz w:val="24"/>
          <w:szCs w:val="24"/>
        </w:rPr>
        <w:t>terceiro contratado</w:t>
      </w:r>
      <w:r w:rsidRPr="00B92CD7">
        <w:rPr>
          <w:rFonts w:ascii="Calibri" w:hAnsi="Calibri" w:cs="Arial"/>
          <w:sz w:val="24"/>
          <w:szCs w:val="24"/>
        </w:rPr>
        <w:t xml:space="preserve"> para tal fim</w:t>
      </w:r>
      <w:r w:rsidRPr="00B92CD7">
        <w:rPr>
          <w:rFonts w:ascii="Calibri" w:hAnsi="Calibri" w:cs="Arial"/>
          <w:sz w:val="24"/>
        </w:rPr>
        <w:t xml:space="preserve">, </w:t>
      </w:r>
      <w:r w:rsidRPr="00B92CD7">
        <w:rPr>
          <w:rFonts w:ascii="Calibri" w:hAnsi="Calibri" w:cs="Arial"/>
          <w:sz w:val="24"/>
          <w:szCs w:val="24"/>
        </w:rPr>
        <w:t xml:space="preserve">ensejando a cobrança de tarifa </w:t>
      </w:r>
      <w:r w:rsidRPr="00B92CD7">
        <w:rPr>
          <w:rFonts w:ascii="Calibri" w:hAnsi="Calibri" w:cs="Arial"/>
          <w:sz w:val="24"/>
        </w:rPr>
        <w:t xml:space="preserve">de 3 (três) Unidades Fiscais Municipais </w:t>
      </w:r>
      <w:r>
        <w:rPr>
          <w:rFonts w:ascii="Calibri" w:hAnsi="Calibri" w:cs="Arial"/>
          <w:sz w:val="24"/>
        </w:rPr>
        <w:t>por metro linear</w:t>
      </w:r>
      <w:r w:rsidRPr="00B92CD7">
        <w:rPr>
          <w:rFonts w:ascii="Calibri" w:hAnsi="Calibri" w:cs="Arial"/>
          <w:sz w:val="24"/>
        </w:rPr>
        <w:t xml:space="preserve"> de</w:t>
      </w:r>
      <w:r>
        <w:rPr>
          <w:rFonts w:ascii="Calibri" w:hAnsi="Calibri" w:cs="Arial"/>
          <w:sz w:val="24"/>
        </w:rPr>
        <w:t xml:space="preserve"> testada</w:t>
      </w:r>
      <w:r w:rsidRPr="00B92CD7">
        <w:rPr>
          <w:rFonts w:ascii="Calibri" w:hAnsi="Calibri" w:cs="Arial"/>
          <w:sz w:val="24"/>
        </w:rPr>
        <w:t xml:space="preserve"> </w:t>
      </w:r>
      <w:r w:rsidRPr="00B92CD7">
        <w:rPr>
          <w:rFonts w:ascii="Calibri" w:hAnsi="Calibri" w:cs="Arial"/>
          <w:sz w:val="24"/>
          <w:szCs w:val="24"/>
        </w:rPr>
        <w:t>do imóvel</w:t>
      </w:r>
      <w:r w:rsidRPr="00B92CD7">
        <w:rPr>
          <w:rFonts w:ascii="Calibri" w:hAnsi="Calibri" w:cs="Arial"/>
          <w:sz w:val="24"/>
        </w:rPr>
        <w:t>.</w:t>
      </w:r>
    </w:p>
    <w:p w:rsidR="00B4517C" w:rsidRPr="00B92CD7" w:rsidRDefault="00B4517C" w:rsidP="008419D9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lastRenderedPageBreak/>
        <w:t xml:space="preserve">Entrementes, entende-se agora mais razoável que, nas situações descritas acima – </w:t>
      </w:r>
      <w:r w:rsidR="008419D9">
        <w:rPr>
          <w:rFonts w:ascii="Calibri" w:hAnsi="Calibri" w:cs="Arial"/>
          <w:sz w:val="24"/>
        </w:rPr>
        <w:t>em relação, portanto,</w:t>
      </w:r>
      <w:r w:rsidR="008419D9" w:rsidRPr="00B4517C">
        <w:rPr>
          <w:rFonts w:ascii="Calibri" w:hAnsi="Calibri" w:cs="Calibri"/>
          <w:sz w:val="24"/>
          <w:szCs w:val="24"/>
        </w:rPr>
        <w:t xml:space="preserve"> à </w:t>
      </w:r>
      <w:r w:rsidR="008419D9" w:rsidRPr="00B4517C">
        <w:rPr>
          <w:rFonts w:ascii="Calibri" w:hAnsi="Calibri" w:cs="Arial"/>
          <w:color w:val="000000"/>
          <w:sz w:val="24"/>
        </w:rPr>
        <w:t>conservação</w:t>
      </w:r>
      <w:r w:rsidR="008419D9">
        <w:rPr>
          <w:rFonts w:ascii="Calibri" w:hAnsi="Calibri" w:cs="Arial"/>
          <w:color w:val="000000"/>
          <w:sz w:val="24"/>
        </w:rPr>
        <w:t xml:space="preserve"> ou à execução d</w:t>
      </w:r>
      <w:r w:rsidR="008419D9" w:rsidRPr="00B107D9">
        <w:rPr>
          <w:rFonts w:ascii="Calibri" w:hAnsi="Calibri" w:cs="Arial"/>
          <w:color w:val="000000"/>
          <w:sz w:val="24"/>
        </w:rPr>
        <w:t>o calçamento</w:t>
      </w:r>
      <w:r w:rsidR="008419D9">
        <w:rPr>
          <w:rFonts w:ascii="Calibri" w:hAnsi="Calibri" w:cs="Arial"/>
          <w:color w:val="000000"/>
          <w:sz w:val="24"/>
        </w:rPr>
        <w:t xml:space="preserve"> e da mureta do </w:t>
      </w:r>
      <w:r w:rsidR="008419D9">
        <w:rPr>
          <w:rFonts w:ascii="Calibri" w:hAnsi="Calibri" w:cs="Arial"/>
          <w:color w:val="000000"/>
          <w:sz w:val="24"/>
          <w:szCs w:val="24"/>
        </w:rPr>
        <w:t xml:space="preserve">passeio público fronteiriço ao imóvel – seja </w:t>
      </w:r>
      <w:r w:rsidR="008419D9" w:rsidRPr="008419D9">
        <w:rPr>
          <w:rFonts w:ascii="Calibri" w:hAnsi="Calibri" w:cs="Arial"/>
          <w:color w:val="000000"/>
          <w:sz w:val="24"/>
          <w:szCs w:val="24"/>
        </w:rPr>
        <w:t xml:space="preserve">expedida notificação ao morador ou ao proprietário, na qual serão concedidos 30 (trinta) dias para que sejam tomadas medidas relativas à </w:t>
      </w:r>
      <w:r w:rsidR="008419D9">
        <w:rPr>
          <w:rFonts w:ascii="Calibri" w:hAnsi="Calibri" w:cs="Arial"/>
          <w:color w:val="000000"/>
          <w:sz w:val="24"/>
          <w:szCs w:val="24"/>
        </w:rPr>
        <w:t>regularização do imóvel</w:t>
      </w:r>
      <w:r w:rsidR="008419D9" w:rsidRPr="008419D9">
        <w:rPr>
          <w:rFonts w:ascii="Calibri" w:hAnsi="Calibri" w:cs="Arial"/>
          <w:color w:val="000000"/>
          <w:sz w:val="24"/>
          <w:szCs w:val="24"/>
        </w:rPr>
        <w:t>.</w:t>
      </w:r>
      <w:r w:rsidR="008419D9">
        <w:rPr>
          <w:rFonts w:ascii="Calibri" w:hAnsi="Calibri" w:cs="Arial"/>
          <w:color w:val="000000"/>
          <w:sz w:val="24"/>
          <w:szCs w:val="24"/>
        </w:rPr>
        <w:t xml:space="preserve"> Apenas após tal prazo, ignorada a notificação, será</w:t>
      </w:r>
      <w:r w:rsidR="008419D9" w:rsidRPr="008419D9">
        <w:rPr>
          <w:rFonts w:ascii="Calibri" w:hAnsi="Calibri" w:cs="Arial"/>
          <w:color w:val="000000"/>
          <w:sz w:val="24"/>
          <w:szCs w:val="24"/>
        </w:rPr>
        <w:t xml:space="preserve"> aplicada multa na ordem de 3 (três) Unidades Fiscais Municipais por metro linear da testada imóvel.</w:t>
      </w:r>
      <w:r w:rsidR="008419D9">
        <w:rPr>
          <w:rFonts w:ascii="Calibri" w:hAnsi="Calibri" w:cs="Arial"/>
          <w:color w:val="000000"/>
          <w:sz w:val="24"/>
          <w:szCs w:val="24"/>
        </w:rPr>
        <w:t xml:space="preserve"> Perdurando a irregularidade, </w:t>
      </w:r>
      <w:r w:rsidR="008419D9" w:rsidRPr="008419D9">
        <w:rPr>
          <w:rFonts w:ascii="Calibri" w:hAnsi="Calibri" w:cs="Arial"/>
          <w:color w:val="000000"/>
          <w:sz w:val="24"/>
          <w:szCs w:val="24"/>
        </w:rPr>
        <w:t xml:space="preserve">após 10 (dez) dias contados da respectiva autuação, o serviço </w:t>
      </w:r>
      <w:r w:rsidR="008419D9">
        <w:rPr>
          <w:rFonts w:ascii="Calibri" w:hAnsi="Calibri" w:cs="Arial"/>
          <w:color w:val="000000"/>
          <w:sz w:val="24"/>
          <w:szCs w:val="24"/>
        </w:rPr>
        <w:t>necessário</w:t>
      </w:r>
      <w:r w:rsidR="008419D9" w:rsidRPr="008419D9">
        <w:rPr>
          <w:rFonts w:ascii="Calibri" w:hAnsi="Calibri" w:cs="Arial"/>
          <w:color w:val="000000"/>
          <w:sz w:val="24"/>
          <w:szCs w:val="24"/>
        </w:rPr>
        <w:t xml:space="preserve"> poderá ser realizado pelo Poder Público Municipal ou terceiro contratado para tal fim, ensejando a cobrança de tarifa de 3 (três) Unidades Fiscais Municipais por metro linear de testada do imóvel.</w:t>
      </w:r>
    </w:p>
    <w:p w:rsidR="00BA4481" w:rsidRPr="00A703DA" w:rsidRDefault="00081034" w:rsidP="00F3289B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</w:t>
      </w:r>
      <w:r w:rsidR="00BA4481" w:rsidRPr="00A703DA">
        <w:rPr>
          <w:rFonts w:ascii="Calibri" w:hAnsi="Calibri" w:cs="Arial"/>
          <w:sz w:val="24"/>
          <w:szCs w:val="24"/>
        </w:rPr>
        <w:t>sim, tendo em vista a</w:t>
      </w:r>
      <w:r w:rsidR="00CA54F2">
        <w:rPr>
          <w:rFonts w:ascii="Calibri" w:hAnsi="Calibri" w:cs="Arial"/>
          <w:sz w:val="24"/>
          <w:szCs w:val="24"/>
        </w:rPr>
        <w:t xml:space="preserve"> finalidade a que este Substitutivo </w:t>
      </w:r>
      <w:r w:rsidR="00BA4481" w:rsidRPr="00A703DA">
        <w:rPr>
          <w:rFonts w:ascii="Calibri" w:hAnsi="Calibri" w:cs="Arial"/>
          <w:sz w:val="24"/>
          <w:szCs w:val="24"/>
        </w:rPr>
        <w:t>se destinará, entendemos estar plenamente justificada a propositura do mesmo que, por certo, irá merecer a aprovação desta Casa de Leis.</w:t>
      </w:r>
    </w:p>
    <w:p w:rsidR="00BA4481" w:rsidRPr="00A703DA" w:rsidRDefault="00D51D15" w:rsidP="00F3289B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Por fim, v</w:t>
      </w:r>
      <w:r w:rsidR="00BA4481" w:rsidRPr="00A703DA">
        <w:rPr>
          <w:rFonts w:ascii="Calibri" w:hAnsi="Calibri" w:cs="Arial"/>
          <w:sz w:val="24"/>
          <w:szCs w:val="24"/>
        </w:rPr>
        <w:t>alho-me do ensejo para renovar-lhe os protestos de estima e apreço.</w:t>
      </w:r>
    </w:p>
    <w:p w:rsidR="00BA4481" w:rsidRPr="00A703DA" w:rsidRDefault="00BA4481" w:rsidP="00F3289B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t>Atenciosamente,</w:t>
      </w:r>
    </w:p>
    <w:p w:rsidR="00BA4481" w:rsidRPr="00A703DA" w:rsidRDefault="00BA4481" w:rsidP="000233F4">
      <w:pPr>
        <w:spacing w:before="120" w:after="120" w:line="360" w:lineRule="auto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A703DA">
        <w:rPr>
          <w:rFonts w:ascii="Calibri" w:hAnsi="Calibri" w:cs="Arial"/>
          <w:b/>
          <w:sz w:val="24"/>
          <w:szCs w:val="24"/>
        </w:rPr>
        <w:t>EDINHO SILVA</w:t>
      </w:r>
    </w:p>
    <w:p w:rsidR="000233F4" w:rsidRDefault="008D75F6" w:rsidP="000233F4">
      <w:pPr>
        <w:spacing w:before="120" w:after="120" w:line="360" w:lineRule="auto"/>
        <w:contextualSpacing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- Prefeito Municipal </w:t>
      </w:r>
      <w:r w:rsidR="00CA54F2">
        <w:rPr>
          <w:rFonts w:ascii="Calibri" w:hAnsi="Calibri" w:cs="Arial"/>
          <w:sz w:val="24"/>
          <w:szCs w:val="24"/>
        </w:rPr>
        <w:t>-</w:t>
      </w:r>
    </w:p>
    <w:p w:rsidR="003C209F" w:rsidRDefault="003C209F" w:rsidP="000233F4">
      <w:pPr>
        <w:spacing w:before="120" w:after="120" w:line="360" w:lineRule="auto"/>
        <w:contextualSpacing/>
        <w:jc w:val="center"/>
        <w:rPr>
          <w:rFonts w:ascii="Calibri" w:hAnsi="Calibri" w:cs="Arial"/>
          <w:sz w:val="24"/>
          <w:szCs w:val="24"/>
        </w:rPr>
      </w:pPr>
    </w:p>
    <w:p w:rsidR="00D90C25" w:rsidRDefault="00D90C25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</w:p>
    <w:p w:rsidR="00F315AE" w:rsidRDefault="00E15C7C" w:rsidP="00F315AE">
      <w:pPr>
        <w:autoSpaceDE w:val="0"/>
        <w:autoSpaceDN w:val="0"/>
        <w:spacing w:before="120" w:after="120" w:line="36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SUBSTITUTIVO Nº 01 AO </w:t>
      </w:r>
      <w:r w:rsidR="00F315AE" w:rsidRPr="00F315AE">
        <w:rPr>
          <w:rFonts w:ascii="Calibri" w:hAnsi="Calibri" w:cs="Calibri"/>
          <w:b/>
          <w:bCs/>
          <w:sz w:val="24"/>
          <w:szCs w:val="24"/>
          <w:u w:val="single"/>
        </w:rPr>
        <w:t xml:space="preserve">PROJETO DE LEI </w:t>
      </w:r>
      <w:r w:rsidR="00AA2E40">
        <w:rPr>
          <w:rFonts w:ascii="Calibri" w:hAnsi="Calibri" w:cs="Calibri"/>
          <w:b/>
          <w:bCs/>
          <w:sz w:val="24"/>
          <w:szCs w:val="24"/>
          <w:u w:val="single"/>
        </w:rPr>
        <w:t xml:space="preserve">COMPLEMENTAR </w:t>
      </w:r>
      <w:r w:rsidR="00F315AE" w:rsidRPr="00F315AE">
        <w:rPr>
          <w:rFonts w:ascii="Calibri" w:hAnsi="Calibri" w:cs="Calibri"/>
          <w:b/>
          <w:bCs/>
          <w:sz w:val="24"/>
          <w:szCs w:val="24"/>
          <w:u w:val="single"/>
        </w:rPr>
        <w:t>Nº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15/2019</w:t>
      </w:r>
      <w:r w:rsidR="00C760FD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</w:p>
    <w:p w:rsidR="00D90C25" w:rsidRDefault="00D90C25" w:rsidP="00F315AE">
      <w:pPr>
        <w:autoSpaceDE w:val="0"/>
        <w:autoSpaceDN w:val="0"/>
        <w:spacing w:before="120" w:after="120" w:line="36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F315AE" w:rsidRDefault="00461832" w:rsidP="00BE436A">
      <w:pPr>
        <w:autoSpaceDE w:val="0"/>
        <w:autoSpaceDN w:val="0"/>
        <w:spacing w:line="360" w:lineRule="auto"/>
        <w:ind w:left="354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Altera</w:t>
      </w:r>
      <w:r w:rsidR="000C2BF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 Lei </w:t>
      </w:r>
      <w:r w:rsidR="003B020F">
        <w:rPr>
          <w:rFonts w:ascii="Calibri" w:hAnsi="Calibri" w:cs="Calibri"/>
          <w:sz w:val="24"/>
          <w:szCs w:val="24"/>
        </w:rPr>
        <w:t>Complementar nº 18, de 22 de</w:t>
      </w:r>
      <w:r w:rsidR="003B020F" w:rsidRPr="00F43CBA">
        <w:rPr>
          <w:rFonts w:ascii="Calibri" w:hAnsi="Calibri" w:cs="Calibri"/>
          <w:sz w:val="24"/>
          <w:szCs w:val="24"/>
        </w:rPr>
        <w:t xml:space="preserve"> </w:t>
      </w:r>
      <w:r w:rsidR="003B020F">
        <w:rPr>
          <w:rFonts w:ascii="Calibri" w:hAnsi="Calibri" w:cs="Calibri"/>
          <w:sz w:val="24"/>
          <w:szCs w:val="24"/>
        </w:rPr>
        <w:t>dezembro de 1997</w:t>
      </w:r>
      <w:r w:rsidR="00C60712">
        <w:rPr>
          <w:rFonts w:ascii="Calibri" w:hAnsi="Calibri" w:cs="Calibri"/>
          <w:sz w:val="24"/>
          <w:szCs w:val="24"/>
        </w:rPr>
        <w:t>, modificando parâmetros de preços públicos e de aplicação de multas que especifica,</w:t>
      </w:r>
      <w:r w:rsidR="00F43CBA">
        <w:rPr>
          <w:rFonts w:ascii="Calibri" w:hAnsi="Calibri" w:cs="Calibri"/>
          <w:sz w:val="24"/>
          <w:szCs w:val="24"/>
        </w:rPr>
        <w:t xml:space="preserve"> </w:t>
      </w:r>
      <w:r w:rsidR="00DD383F">
        <w:rPr>
          <w:rFonts w:ascii="Calibri" w:hAnsi="Calibri" w:cs="Calibri"/>
          <w:sz w:val="24"/>
          <w:szCs w:val="24"/>
        </w:rPr>
        <w:t>e dá outras providências</w:t>
      </w:r>
      <w:r w:rsidR="008114FB">
        <w:rPr>
          <w:rFonts w:ascii="Calibri" w:hAnsi="Calibri" w:cs="Calibri"/>
          <w:sz w:val="24"/>
          <w:szCs w:val="24"/>
        </w:rPr>
        <w:t>.</w:t>
      </w:r>
    </w:p>
    <w:p w:rsidR="00B12F5B" w:rsidRPr="00F315AE" w:rsidRDefault="00B12F5B" w:rsidP="00BE436A">
      <w:pPr>
        <w:autoSpaceDE w:val="0"/>
        <w:autoSpaceDN w:val="0"/>
        <w:spacing w:line="360" w:lineRule="auto"/>
        <w:ind w:left="3540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17E54" w:rsidRPr="006115C1" w:rsidRDefault="00F315AE" w:rsidP="003F57E5">
      <w:pPr>
        <w:tabs>
          <w:tab w:val="left" w:pos="2835"/>
        </w:tabs>
        <w:autoSpaceDE w:val="0"/>
        <w:autoSpaceDN w:val="0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6115C1">
        <w:rPr>
          <w:rFonts w:ascii="Calibri" w:hAnsi="Calibri" w:cs="Calibri"/>
          <w:b/>
          <w:sz w:val="24"/>
          <w:szCs w:val="24"/>
        </w:rPr>
        <w:t>Art. 1º</w:t>
      </w:r>
      <w:r w:rsidRPr="006115C1">
        <w:rPr>
          <w:rFonts w:ascii="Calibri" w:hAnsi="Calibri" w:cs="Calibri"/>
          <w:sz w:val="24"/>
          <w:szCs w:val="24"/>
        </w:rPr>
        <w:t xml:space="preserve"> </w:t>
      </w:r>
      <w:r w:rsidR="009B53B3" w:rsidRPr="006115C1">
        <w:rPr>
          <w:rFonts w:ascii="Calibri" w:hAnsi="Calibri" w:cs="Calibri"/>
          <w:sz w:val="24"/>
          <w:szCs w:val="24"/>
        </w:rPr>
        <w:t>A</w:t>
      </w:r>
      <w:r w:rsidR="00717E54" w:rsidRPr="006115C1">
        <w:rPr>
          <w:rFonts w:ascii="Calibri" w:hAnsi="Calibri" w:cs="Calibri"/>
          <w:sz w:val="24"/>
          <w:szCs w:val="24"/>
        </w:rPr>
        <w:t xml:space="preserve"> Lei Complementar n</w:t>
      </w:r>
      <w:r w:rsidR="009B53B3" w:rsidRPr="006115C1">
        <w:rPr>
          <w:rFonts w:ascii="Calibri" w:hAnsi="Calibri" w:cs="Calibri"/>
          <w:sz w:val="24"/>
          <w:szCs w:val="24"/>
        </w:rPr>
        <w:t>º</w:t>
      </w:r>
      <w:r w:rsidR="00717E54" w:rsidRPr="006115C1">
        <w:rPr>
          <w:rFonts w:ascii="Calibri" w:hAnsi="Calibri" w:cs="Calibri"/>
          <w:sz w:val="24"/>
          <w:szCs w:val="24"/>
        </w:rPr>
        <w:t xml:space="preserve"> 18, de 22 de dezembro de 1997, passa a vigorar </w:t>
      </w:r>
      <w:r w:rsidR="00B86059">
        <w:rPr>
          <w:rFonts w:ascii="Calibri" w:hAnsi="Calibri" w:cs="Calibri"/>
          <w:sz w:val="24"/>
          <w:szCs w:val="24"/>
        </w:rPr>
        <w:t>com as seguintes alterações</w:t>
      </w:r>
      <w:r w:rsidR="00717E54" w:rsidRPr="006115C1">
        <w:rPr>
          <w:rFonts w:ascii="Calibri" w:hAnsi="Calibri" w:cs="Calibri"/>
          <w:sz w:val="24"/>
          <w:szCs w:val="24"/>
        </w:rPr>
        <w:t>:</w:t>
      </w:r>
    </w:p>
    <w:p w:rsidR="00841336" w:rsidRPr="000F4016" w:rsidRDefault="00717E54" w:rsidP="00A30742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234EF3">
        <w:rPr>
          <w:rFonts w:ascii="Calibri" w:hAnsi="Calibri" w:cs="Calibri"/>
          <w:sz w:val="24"/>
          <w:szCs w:val="24"/>
        </w:rPr>
        <w:t xml:space="preserve"> </w:t>
      </w:r>
      <w:r w:rsidR="002224F8" w:rsidRPr="000F4016">
        <w:rPr>
          <w:rFonts w:ascii="Calibri" w:hAnsi="Calibri" w:cs="Calibri"/>
          <w:sz w:val="24"/>
          <w:szCs w:val="24"/>
        </w:rPr>
        <w:t>“</w:t>
      </w:r>
      <w:r w:rsidR="00841336" w:rsidRPr="000F4016">
        <w:rPr>
          <w:rFonts w:ascii="Calibri" w:hAnsi="Calibri" w:cs="Calibri"/>
          <w:sz w:val="24"/>
          <w:szCs w:val="24"/>
        </w:rPr>
        <w:t>Art.</w:t>
      </w:r>
      <w:r w:rsidR="00186144" w:rsidRPr="000F4016">
        <w:rPr>
          <w:rFonts w:ascii="Calibri" w:hAnsi="Calibri" w:cs="Calibri"/>
          <w:sz w:val="24"/>
          <w:szCs w:val="24"/>
        </w:rPr>
        <w:t xml:space="preserve"> </w:t>
      </w:r>
      <w:r w:rsidR="00841336" w:rsidRPr="000F4016">
        <w:rPr>
          <w:rFonts w:ascii="Calibri" w:hAnsi="Calibri" w:cs="Calibri"/>
          <w:sz w:val="24"/>
          <w:szCs w:val="24"/>
        </w:rPr>
        <w:t>6º</w:t>
      </w:r>
      <w:r w:rsidR="00B83CF3" w:rsidRPr="000F4016">
        <w:rPr>
          <w:rFonts w:ascii="Calibri" w:hAnsi="Calibri" w:cs="Calibri"/>
          <w:sz w:val="24"/>
          <w:szCs w:val="24"/>
        </w:rPr>
        <w:t xml:space="preserve"> Os proprietários, ou possuidores, a qualquer título de imóveis são responsáveis pelo serviço de limpeza, conservação e execução do passeio público àqueles fronteiriço.</w:t>
      </w:r>
    </w:p>
    <w:p w:rsidR="00192DCD" w:rsidRPr="00E05E80" w:rsidRDefault="00957CD4" w:rsidP="00ED05B7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sz w:val="24"/>
          <w:szCs w:val="24"/>
        </w:rPr>
      </w:pPr>
      <w:r w:rsidRPr="00E05E80">
        <w:rPr>
          <w:rFonts w:ascii="Calibri" w:hAnsi="Calibri" w:cs="Arial"/>
          <w:color w:val="000000"/>
          <w:sz w:val="24"/>
          <w:szCs w:val="24"/>
        </w:rPr>
        <w:t>§ 1º Nos casos em que ocorra negligência por parte do morador ou proprietário</w:t>
      </w:r>
      <w:r w:rsidR="00B86059" w:rsidRPr="00E05E80">
        <w:rPr>
          <w:rFonts w:ascii="Calibri" w:hAnsi="Calibri" w:cs="Arial"/>
          <w:color w:val="000000"/>
          <w:sz w:val="24"/>
          <w:szCs w:val="24"/>
        </w:rPr>
        <w:t xml:space="preserve"> quanto à conservação ou </w:t>
      </w:r>
      <w:r w:rsidR="004C51E1" w:rsidRPr="00E05E80">
        <w:rPr>
          <w:rFonts w:ascii="Calibri" w:hAnsi="Calibri" w:cs="Arial"/>
          <w:color w:val="000000"/>
          <w:sz w:val="24"/>
          <w:szCs w:val="24"/>
        </w:rPr>
        <w:t xml:space="preserve">à </w:t>
      </w:r>
      <w:r w:rsidR="00B86059" w:rsidRPr="00E05E80">
        <w:rPr>
          <w:rFonts w:ascii="Calibri" w:hAnsi="Calibri" w:cs="Arial"/>
          <w:color w:val="000000"/>
          <w:sz w:val="24"/>
          <w:szCs w:val="24"/>
        </w:rPr>
        <w:t xml:space="preserve">limpeza do </w:t>
      </w:r>
      <w:r w:rsidR="003952EA" w:rsidRPr="00E05E80">
        <w:rPr>
          <w:rFonts w:ascii="Calibri" w:hAnsi="Calibri" w:cs="Arial"/>
          <w:color w:val="000000"/>
          <w:sz w:val="24"/>
          <w:szCs w:val="24"/>
        </w:rPr>
        <w:t xml:space="preserve">passeio público fronteiriço ao </w:t>
      </w:r>
      <w:r w:rsidR="00B86059" w:rsidRPr="00E05E80">
        <w:rPr>
          <w:rFonts w:ascii="Calibri" w:hAnsi="Calibri" w:cs="Arial"/>
          <w:color w:val="000000"/>
          <w:sz w:val="24"/>
          <w:szCs w:val="24"/>
        </w:rPr>
        <w:t xml:space="preserve">imóvel, </w:t>
      </w:r>
      <w:r w:rsidR="00192DCD" w:rsidRPr="00E05E80">
        <w:rPr>
          <w:rFonts w:ascii="Calibri" w:hAnsi="Calibri" w:cs="Arial"/>
          <w:color w:val="000000"/>
          <w:sz w:val="24"/>
          <w:szCs w:val="24"/>
        </w:rPr>
        <w:t xml:space="preserve">será aplicada multa na ordem de 1 (uma) Unidade Fiscal Municipal </w:t>
      </w:r>
      <w:r w:rsidR="00781CD6" w:rsidRPr="00E05E80">
        <w:rPr>
          <w:rFonts w:ascii="Calibri" w:hAnsi="Calibri" w:cs="Arial"/>
          <w:color w:val="000000"/>
          <w:sz w:val="24"/>
          <w:szCs w:val="24"/>
        </w:rPr>
        <w:t>por metro linear da</w:t>
      </w:r>
      <w:r w:rsidR="001254B8" w:rsidRPr="00E05E80">
        <w:rPr>
          <w:rFonts w:ascii="Calibri" w:hAnsi="Calibri" w:cs="Arial"/>
          <w:color w:val="000000"/>
          <w:sz w:val="24"/>
          <w:szCs w:val="24"/>
        </w:rPr>
        <w:t xml:space="preserve"> testada </w:t>
      </w:r>
      <w:r w:rsidR="0042693F" w:rsidRPr="00E05E80">
        <w:rPr>
          <w:rFonts w:ascii="Calibri" w:hAnsi="Calibri" w:cs="Arial"/>
          <w:sz w:val="24"/>
          <w:szCs w:val="24"/>
        </w:rPr>
        <w:t xml:space="preserve">do </w:t>
      </w:r>
      <w:r w:rsidR="00186144" w:rsidRPr="00E05E80">
        <w:rPr>
          <w:rFonts w:ascii="Calibri" w:hAnsi="Calibri" w:cs="Arial"/>
          <w:sz w:val="24"/>
          <w:szCs w:val="24"/>
        </w:rPr>
        <w:t>imóvel</w:t>
      </w:r>
      <w:r w:rsidR="001254B8" w:rsidRPr="00E05E80">
        <w:rPr>
          <w:rFonts w:ascii="Calibri" w:hAnsi="Calibri" w:cs="Arial"/>
          <w:sz w:val="24"/>
          <w:szCs w:val="24"/>
        </w:rPr>
        <w:t xml:space="preserve">. </w:t>
      </w:r>
    </w:p>
    <w:p w:rsidR="00841336" w:rsidRPr="002A4F18" w:rsidRDefault="00192DCD" w:rsidP="00ED05B7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sz w:val="24"/>
          <w:szCs w:val="24"/>
        </w:rPr>
      </w:pPr>
      <w:r w:rsidRPr="00E05E80">
        <w:rPr>
          <w:rFonts w:ascii="Calibri" w:hAnsi="Calibri" w:cs="Arial"/>
          <w:color w:val="000000"/>
          <w:sz w:val="24"/>
          <w:szCs w:val="24"/>
        </w:rPr>
        <w:t>§ 2º Per</w:t>
      </w:r>
      <w:r w:rsidR="00DC6166" w:rsidRPr="00E05E80">
        <w:rPr>
          <w:rFonts w:ascii="Calibri" w:hAnsi="Calibri" w:cs="Arial"/>
          <w:color w:val="000000"/>
          <w:sz w:val="24"/>
          <w:szCs w:val="24"/>
        </w:rPr>
        <w:t xml:space="preserve">sistindo a situação verificada no § 1º deste artigo após 10 (dez) dias contados da respectiva autuação, </w:t>
      </w:r>
      <w:r w:rsidR="00957CD4" w:rsidRPr="00E05E80">
        <w:rPr>
          <w:rFonts w:ascii="Calibri" w:hAnsi="Calibri" w:cs="Arial"/>
          <w:color w:val="000000"/>
          <w:sz w:val="24"/>
          <w:szCs w:val="24"/>
        </w:rPr>
        <w:t xml:space="preserve">o serviço de conservação e limpeza </w:t>
      </w:r>
      <w:r w:rsidR="002C14BD" w:rsidRPr="00E05E80">
        <w:rPr>
          <w:rFonts w:ascii="Calibri" w:hAnsi="Calibri" w:cs="Arial"/>
          <w:color w:val="000000"/>
          <w:sz w:val="24"/>
          <w:szCs w:val="24"/>
        </w:rPr>
        <w:t xml:space="preserve">do passeio público fronteiriço ao imóvel </w:t>
      </w:r>
      <w:r w:rsidR="00CA2730" w:rsidRPr="00E05E80">
        <w:rPr>
          <w:rFonts w:ascii="Calibri" w:hAnsi="Calibri" w:cs="Arial"/>
          <w:color w:val="000000"/>
          <w:sz w:val="24"/>
          <w:szCs w:val="24"/>
        </w:rPr>
        <w:t>poderá ser</w:t>
      </w:r>
      <w:r w:rsidR="00DC6166" w:rsidRPr="00E05E80">
        <w:rPr>
          <w:rFonts w:ascii="Calibri" w:hAnsi="Calibri" w:cs="Arial"/>
          <w:color w:val="000000"/>
          <w:sz w:val="24"/>
          <w:szCs w:val="24"/>
        </w:rPr>
        <w:t xml:space="preserve"> realizado pelo Poder Público Municipal ou </w:t>
      </w:r>
      <w:r w:rsidR="004C51E1" w:rsidRPr="00E05E80">
        <w:rPr>
          <w:rFonts w:ascii="Calibri" w:hAnsi="Calibri" w:cs="Arial"/>
          <w:color w:val="000000"/>
          <w:sz w:val="24"/>
          <w:szCs w:val="24"/>
        </w:rPr>
        <w:t>terceiro contratado</w:t>
      </w:r>
      <w:r w:rsidR="00DC6166" w:rsidRPr="00E05E80">
        <w:rPr>
          <w:rFonts w:ascii="Calibri" w:hAnsi="Calibri" w:cs="Arial"/>
          <w:color w:val="000000"/>
          <w:sz w:val="24"/>
          <w:szCs w:val="24"/>
        </w:rPr>
        <w:t xml:space="preserve"> para tal fim</w:t>
      </w:r>
      <w:r w:rsidR="00957CD4" w:rsidRPr="00E05E80">
        <w:rPr>
          <w:rFonts w:ascii="Calibri" w:hAnsi="Calibri" w:cs="Arial"/>
          <w:color w:val="000000"/>
          <w:sz w:val="24"/>
          <w:szCs w:val="24"/>
        </w:rPr>
        <w:t xml:space="preserve">, </w:t>
      </w:r>
      <w:r w:rsidR="00DC6166" w:rsidRPr="00E05E80">
        <w:rPr>
          <w:rFonts w:ascii="Calibri" w:hAnsi="Calibri" w:cs="Arial"/>
          <w:color w:val="000000"/>
          <w:sz w:val="24"/>
          <w:szCs w:val="24"/>
        </w:rPr>
        <w:t xml:space="preserve">ensejando a cobrança de tarifa de </w:t>
      </w:r>
      <w:r w:rsidR="00606108" w:rsidRPr="00E05E80">
        <w:rPr>
          <w:rFonts w:ascii="Calibri" w:hAnsi="Calibri" w:cs="Arial"/>
          <w:color w:val="000000"/>
          <w:sz w:val="24"/>
          <w:szCs w:val="24"/>
        </w:rPr>
        <w:t>1</w:t>
      </w:r>
      <w:r w:rsidR="00957CD4" w:rsidRPr="00E05E80">
        <w:rPr>
          <w:rFonts w:ascii="Calibri" w:hAnsi="Calibri" w:cs="Arial"/>
          <w:color w:val="000000"/>
          <w:sz w:val="24"/>
          <w:szCs w:val="24"/>
        </w:rPr>
        <w:t xml:space="preserve"> (</w:t>
      </w:r>
      <w:r w:rsidR="00606108" w:rsidRPr="00E05E80">
        <w:rPr>
          <w:rFonts w:ascii="Calibri" w:hAnsi="Calibri" w:cs="Arial"/>
          <w:color w:val="000000"/>
          <w:sz w:val="24"/>
          <w:szCs w:val="24"/>
        </w:rPr>
        <w:t xml:space="preserve">uma) Unidade Fiscal </w:t>
      </w:r>
      <w:r w:rsidR="00606108" w:rsidRPr="002A4F18">
        <w:rPr>
          <w:rFonts w:ascii="Calibri" w:hAnsi="Calibri" w:cs="Arial"/>
          <w:color w:val="000000"/>
          <w:sz w:val="24"/>
          <w:szCs w:val="24"/>
        </w:rPr>
        <w:t>Municipal</w:t>
      </w:r>
      <w:r w:rsidR="00DC6166" w:rsidRPr="002A4F18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C51E1" w:rsidRPr="002A4F18">
        <w:rPr>
          <w:rFonts w:ascii="Calibri" w:hAnsi="Calibri" w:cs="Arial"/>
          <w:color w:val="000000"/>
          <w:sz w:val="24"/>
          <w:szCs w:val="24"/>
        </w:rPr>
        <w:t>por metro linear da</w:t>
      </w:r>
      <w:r w:rsidR="00606108" w:rsidRPr="002A4F18">
        <w:rPr>
          <w:rFonts w:ascii="Calibri" w:hAnsi="Calibri" w:cs="Arial"/>
          <w:color w:val="000000"/>
          <w:sz w:val="24"/>
          <w:szCs w:val="24"/>
        </w:rPr>
        <w:t xml:space="preserve"> testada </w:t>
      </w:r>
      <w:r w:rsidR="004C51E1" w:rsidRPr="002A4F18">
        <w:rPr>
          <w:rFonts w:ascii="Calibri" w:hAnsi="Calibri" w:cs="Arial"/>
          <w:color w:val="000000"/>
          <w:sz w:val="24"/>
          <w:szCs w:val="24"/>
        </w:rPr>
        <w:t>do</w:t>
      </w:r>
      <w:r w:rsidR="004837F1" w:rsidRPr="002A4F18">
        <w:rPr>
          <w:rFonts w:ascii="Calibri" w:hAnsi="Calibri" w:cs="Arial"/>
          <w:sz w:val="24"/>
          <w:szCs w:val="24"/>
        </w:rPr>
        <w:t xml:space="preserve"> imóvel</w:t>
      </w:r>
      <w:r w:rsidR="00957CD4" w:rsidRPr="002A4F18">
        <w:rPr>
          <w:rFonts w:ascii="Calibri" w:hAnsi="Calibri" w:cs="Arial"/>
          <w:sz w:val="24"/>
          <w:szCs w:val="24"/>
        </w:rPr>
        <w:t>.</w:t>
      </w:r>
    </w:p>
    <w:p w:rsidR="00756779" w:rsidRPr="002A4F18" w:rsidRDefault="00DC6166" w:rsidP="00ED05B7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 w:rsidRPr="002A4F18">
        <w:rPr>
          <w:rFonts w:ascii="Calibri" w:hAnsi="Calibri" w:cs="Arial"/>
          <w:color w:val="000000"/>
          <w:sz w:val="24"/>
          <w:szCs w:val="24"/>
        </w:rPr>
        <w:t>§ 3</w:t>
      </w:r>
      <w:r w:rsidR="00D95A2B" w:rsidRPr="002A4F18">
        <w:rPr>
          <w:rFonts w:ascii="Calibri" w:hAnsi="Calibri" w:cs="Arial"/>
          <w:color w:val="000000"/>
          <w:sz w:val="24"/>
          <w:szCs w:val="24"/>
        </w:rPr>
        <w:t xml:space="preserve">º </w:t>
      </w:r>
      <w:r w:rsidR="007753FB" w:rsidRPr="002A4F18">
        <w:rPr>
          <w:rFonts w:ascii="Calibri" w:hAnsi="Calibri" w:cs="Arial"/>
          <w:color w:val="000000"/>
          <w:sz w:val="24"/>
        </w:rPr>
        <w:t>Nos casos em que ocorra negligência por parte d</w:t>
      </w:r>
      <w:r w:rsidR="00D2277D" w:rsidRPr="002A4F18">
        <w:rPr>
          <w:rFonts w:ascii="Calibri" w:hAnsi="Calibri" w:cs="Arial"/>
          <w:color w:val="000000"/>
          <w:sz w:val="24"/>
        </w:rPr>
        <w:t xml:space="preserve">o morador ou </w:t>
      </w:r>
      <w:r w:rsidR="00756779" w:rsidRPr="002A4F18">
        <w:rPr>
          <w:rFonts w:ascii="Calibri" w:hAnsi="Calibri" w:cs="Arial"/>
          <w:color w:val="000000"/>
          <w:sz w:val="24"/>
        </w:rPr>
        <w:t xml:space="preserve">do </w:t>
      </w:r>
      <w:r w:rsidR="00D2277D" w:rsidRPr="002A4F18">
        <w:rPr>
          <w:rFonts w:ascii="Calibri" w:hAnsi="Calibri" w:cs="Arial"/>
          <w:color w:val="000000"/>
          <w:sz w:val="24"/>
        </w:rPr>
        <w:t xml:space="preserve">proprietário quanto </w:t>
      </w:r>
      <w:r w:rsidRPr="002A4F18">
        <w:rPr>
          <w:rFonts w:ascii="Calibri" w:hAnsi="Calibri" w:cs="Arial"/>
          <w:color w:val="000000"/>
          <w:sz w:val="24"/>
        </w:rPr>
        <w:t xml:space="preserve">à conservação </w:t>
      </w:r>
      <w:r w:rsidR="004C51E1" w:rsidRPr="002A4F18">
        <w:rPr>
          <w:rFonts w:ascii="Calibri" w:hAnsi="Calibri" w:cs="Arial"/>
          <w:color w:val="000000"/>
          <w:sz w:val="24"/>
        </w:rPr>
        <w:t xml:space="preserve">ou à execução </w:t>
      </w:r>
      <w:r w:rsidRPr="002A4F18">
        <w:rPr>
          <w:rFonts w:ascii="Calibri" w:hAnsi="Calibri" w:cs="Arial"/>
          <w:color w:val="000000"/>
          <w:sz w:val="24"/>
        </w:rPr>
        <w:t>d</w:t>
      </w:r>
      <w:r w:rsidR="00D2277D" w:rsidRPr="002A4F18">
        <w:rPr>
          <w:rFonts w:ascii="Calibri" w:hAnsi="Calibri" w:cs="Arial"/>
          <w:color w:val="000000"/>
          <w:sz w:val="24"/>
        </w:rPr>
        <w:t>o calçamento</w:t>
      </w:r>
      <w:r w:rsidRPr="002A4F18">
        <w:rPr>
          <w:rFonts w:ascii="Calibri" w:hAnsi="Calibri" w:cs="Arial"/>
          <w:color w:val="000000"/>
          <w:sz w:val="24"/>
        </w:rPr>
        <w:t xml:space="preserve"> do </w:t>
      </w:r>
      <w:r w:rsidR="002C14BD" w:rsidRPr="002A4F18">
        <w:rPr>
          <w:rFonts w:ascii="Calibri" w:hAnsi="Calibri" w:cs="Arial"/>
          <w:color w:val="000000"/>
          <w:sz w:val="24"/>
          <w:szCs w:val="24"/>
        </w:rPr>
        <w:t xml:space="preserve">passeio público fronteiriço ao </w:t>
      </w:r>
      <w:r w:rsidR="002C14BD" w:rsidRPr="002A4F18">
        <w:rPr>
          <w:rFonts w:ascii="Calibri" w:hAnsi="Calibri" w:cs="Arial"/>
          <w:color w:val="000000"/>
          <w:sz w:val="24"/>
          <w:szCs w:val="24"/>
        </w:rPr>
        <w:lastRenderedPageBreak/>
        <w:t>imóvel</w:t>
      </w:r>
      <w:r w:rsidR="00D2277D" w:rsidRPr="002A4F18">
        <w:rPr>
          <w:rFonts w:ascii="Calibri" w:hAnsi="Calibri" w:cs="Arial"/>
          <w:color w:val="000000"/>
          <w:sz w:val="24"/>
        </w:rPr>
        <w:t xml:space="preserve">, será </w:t>
      </w:r>
      <w:r w:rsidR="00756779" w:rsidRPr="002A4F18">
        <w:rPr>
          <w:rFonts w:ascii="Calibri" w:hAnsi="Calibri" w:cs="Arial"/>
          <w:color w:val="000000"/>
          <w:sz w:val="24"/>
        </w:rPr>
        <w:t xml:space="preserve">expedida notificação ao morador ou ao proprietário, na qual serão concedidos 30 (trinta) dias para que sejam tomadas medidas relativas à conservação ou à execução do calçamento do passeio público. </w:t>
      </w:r>
    </w:p>
    <w:p w:rsidR="00756779" w:rsidRPr="00561BB5" w:rsidRDefault="00756779" w:rsidP="00ED05B7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 w:rsidRPr="002A4F18">
        <w:rPr>
          <w:rFonts w:ascii="Calibri" w:hAnsi="Calibri" w:cs="Arial"/>
          <w:color w:val="000000"/>
          <w:sz w:val="24"/>
        </w:rPr>
        <w:t xml:space="preserve">§ 4º </w:t>
      </w:r>
      <w:r w:rsidR="002A4F18" w:rsidRPr="002A4F18">
        <w:rPr>
          <w:rFonts w:ascii="Calibri" w:hAnsi="Calibri" w:cs="Arial"/>
          <w:color w:val="000000"/>
          <w:sz w:val="24"/>
        </w:rPr>
        <w:t xml:space="preserve">Persistindo a situação verificada no § 3º deste artigo após o transcurso do prazo nele previsto, será aplicada multa na ordem de 3 (três) Unidades Fiscais Municipais </w:t>
      </w:r>
      <w:r w:rsidR="002A4F18" w:rsidRPr="00561BB5">
        <w:rPr>
          <w:rFonts w:ascii="Calibri" w:hAnsi="Calibri" w:cs="Arial"/>
          <w:color w:val="000000"/>
          <w:sz w:val="24"/>
        </w:rPr>
        <w:t>por metro linear da testada imóvel.</w:t>
      </w:r>
    </w:p>
    <w:p w:rsidR="00D95A2B" w:rsidRPr="00561BB5" w:rsidRDefault="00756779" w:rsidP="00A30742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sz w:val="24"/>
        </w:rPr>
      </w:pPr>
      <w:r w:rsidRPr="00561BB5">
        <w:rPr>
          <w:rFonts w:ascii="Calibri" w:hAnsi="Calibri" w:cs="Arial"/>
          <w:sz w:val="24"/>
        </w:rPr>
        <w:t>§ 5</w:t>
      </w:r>
      <w:r w:rsidR="00A30742" w:rsidRPr="00561BB5">
        <w:rPr>
          <w:rFonts w:ascii="Calibri" w:hAnsi="Calibri" w:cs="Arial"/>
          <w:sz w:val="24"/>
        </w:rPr>
        <w:t xml:space="preserve">º Persistindo a situação verificada no </w:t>
      </w:r>
      <w:r w:rsidR="004A04BD" w:rsidRPr="00561BB5">
        <w:rPr>
          <w:rFonts w:ascii="Calibri" w:hAnsi="Calibri" w:cs="Arial"/>
          <w:sz w:val="24"/>
        </w:rPr>
        <w:t>§</w:t>
      </w:r>
      <w:r w:rsidR="00A30742" w:rsidRPr="00561BB5">
        <w:rPr>
          <w:rFonts w:ascii="Calibri" w:hAnsi="Calibri" w:cs="Arial"/>
          <w:sz w:val="24"/>
        </w:rPr>
        <w:t xml:space="preserve"> 3º</w:t>
      </w:r>
      <w:r w:rsidR="004A04BD" w:rsidRPr="00561BB5">
        <w:rPr>
          <w:rFonts w:ascii="Calibri" w:hAnsi="Calibri" w:cs="Arial"/>
          <w:sz w:val="24"/>
        </w:rPr>
        <w:t xml:space="preserve"> </w:t>
      </w:r>
      <w:r w:rsidR="00A30742" w:rsidRPr="00561BB5">
        <w:rPr>
          <w:rFonts w:ascii="Calibri" w:hAnsi="Calibri" w:cs="Arial"/>
          <w:sz w:val="24"/>
        </w:rPr>
        <w:t xml:space="preserve">deste artigo após </w:t>
      </w:r>
      <w:r w:rsidR="00A30742" w:rsidRPr="00561BB5">
        <w:rPr>
          <w:rFonts w:ascii="Calibri" w:hAnsi="Calibri" w:cs="Arial"/>
          <w:sz w:val="24"/>
          <w:szCs w:val="24"/>
        </w:rPr>
        <w:t xml:space="preserve">10 (dez) dias contados da respectiva autuação, </w:t>
      </w:r>
      <w:r w:rsidR="007753FB" w:rsidRPr="00561BB5">
        <w:rPr>
          <w:rFonts w:ascii="Calibri" w:hAnsi="Calibri" w:cs="Arial"/>
          <w:sz w:val="24"/>
        </w:rPr>
        <w:t xml:space="preserve">o serviço de </w:t>
      </w:r>
      <w:r w:rsidR="004C51E1" w:rsidRPr="00561BB5">
        <w:rPr>
          <w:rFonts w:ascii="Calibri" w:hAnsi="Calibri" w:cs="Arial"/>
          <w:sz w:val="24"/>
        </w:rPr>
        <w:t xml:space="preserve">execução ou reparo do </w:t>
      </w:r>
      <w:r w:rsidR="007753FB" w:rsidRPr="00561BB5">
        <w:rPr>
          <w:rFonts w:ascii="Calibri" w:hAnsi="Calibri" w:cs="Arial"/>
          <w:sz w:val="24"/>
        </w:rPr>
        <w:t xml:space="preserve">calçamento </w:t>
      </w:r>
      <w:r w:rsidR="002C14BD" w:rsidRPr="00561BB5">
        <w:rPr>
          <w:rFonts w:ascii="Calibri" w:hAnsi="Calibri" w:cs="Arial"/>
          <w:color w:val="000000"/>
          <w:sz w:val="24"/>
          <w:szCs w:val="24"/>
        </w:rPr>
        <w:t>do passeio público fronteiriço ao imóvel</w:t>
      </w:r>
      <w:r w:rsidR="002C14BD" w:rsidRPr="00561BB5">
        <w:rPr>
          <w:rFonts w:ascii="Calibri" w:hAnsi="Calibri" w:cs="Arial"/>
          <w:sz w:val="24"/>
          <w:szCs w:val="24"/>
        </w:rPr>
        <w:t xml:space="preserve"> </w:t>
      </w:r>
      <w:r w:rsidR="00500774" w:rsidRPr="00561BB5">
        <w:rPr>
          <w:rFonts w:ascii="Calibri" w:hAnsi="Calibri" w:cs="Arial"/>
          <w:sz w:val="24"/>
          <w:szCs w:val="24"/>
        </w:rPr>
        <w:t>poderá</w:t>
      </w:r>
      <w:r w:rsidR="00A30742" w:rsidRPr="00561BB5">
        <w:rPr>
          <w:rFonts w:ascii="Calibri" w:hAnsi="Calibri" w:cs="Arial"/>
          <w:sz w:val="24"/>
          <w:szCs w:val="24"/>
        </w:rPr>
        <w:t xml:space="preserve"> </w:t>
      </w:r>
      <w:r w:rsidR="002C14BD" w:rsidRPr="00561BB5">
        <w:rPr>
          <w:rFonts w:ascii="Calibri" w:hAnsi="Calibri" w:cs="Arial"/>
          <w:sz w:val="24"/>
          <w:szCs w:val="24"/>
        </w:rPr>
        <w:t xml:space="preserve">ser </w:t>
      </w:r>
      <w:r w:rsidR="00A30742" w:rsidRPr="00561BB5">
        <w:rPr>
          <w:rFonts w:ascii="Calibri" w:hAnsi="Calibri" w:cs="Arial"/>
          <w:sz w:val="24"/>
          <w:szCs w:val="24"/>
        </w:rPr>
        <w:t xml:space="preserve">realizado pelo Poder Público Municipal ou </w:t>
      </w:r>
      <w:r w:rsidR="004C51E1" w:rsidRPr="00561BB5">
        <w:rPr>
          <w:rFonts w:ascii="Calibri" w:hAnsi="Calibri" w:cs="Arial"/>
          <w:sz w:val="24"/>
          <w:szCs w:val="24"/>
        </w:rPr>
        <w:t>terceiro contratado</w:t>
      </w:r>
      <w:r w:rsidR="00A30742" w:rsidRPr="00561BB5">
        <w:rPr>
          <w:rFonts w:ascii="Calibri" w:hAnsi="Calibri" w:cs="Arial"/>
          <w:sz w:val="24"/>
          <w:szCs w:val="24"/>
        </w:rPr>
        <w:t xml:space="preserve"> para tal fim</w:t>
      </w:r>
      <w:r w:rsidR="007753FB" w:rsidRPr="00561BB5">
        <w:rPr>
          <w:rFonts w:ascii="Calibri" w:hAnsi="Calibri" w:cs="Arial"/>
          <w:sz w:val="24"/>
        </w:rPr>
        <w:t>,</w:t>
      </w:r>
      <w:r w:rsidR="000B6ED1" w:rsidRPr="00561BB5">
        <w:rPr>
          <w:rFonts w:ascii="Calibri" w:hAnsi="Calibri" w:cs="Arial"/>
          <w:sz w:val="24"/>
        </w:rPr>
        <w:t xml:space="preserve"> </w:t>
      </w:r>
      <w:r w:rsidR="00A30742" w:rsidRPr="00561BB5">
        <w:rPr>
          <w:rFonts w:ascii="Calibri" w:hAnsi="Calibri" w:cs="Arial"/>
          <w:sz w:val="24"/>
          <w:szCs w:val="24"/>
        </w:rPr>
        <w:t xml:space="preserve">ensejando a cobrança de tarifa </w:t>
      </w:r>
      <w:r w:rsidR="000B6ED1" w:rsidRPr="00561BB5">
        <w:rPr>
          <w:rFonts w:ascii="Calibri" w:hAnsi="Calibri" w:cs="Arial"/>
          <w:sz w:val="24"/>
        </w:rPr>
        <w:t>de 3</w:t>
      </w:r>
      <w:r w:rsidR="007753FB" w:rsidRPr="00561BB5">
        <w:rPr>
          <w:rFonts w:ascii="Calibri" w:hAnsi="Calibri" w:cs="Arial"/>
          <w:sz w:val="24"/>
        </w:rPr>
        <w:t xml:space="preserve"> (</w:t>
      </w:r>
      <w:r w:rsidR="000B6ED1" w:rsidRPr="00561BB5">
        <w:rPr>
          <w:rFonts w:ascii="Calibri" w:hAnsi="Calibri" w:cs="Arial"/>
          <w:sz w:val="24"/>
        </w:rPr>
        <w:t>três</w:t>
      </w:r>
      <w:r w:rsidR="007753FB" w:rsidRPr="00561BB5">
        <w:rPr>
          <w:rFonts w:ascii="Calibri" w:hAnsi="Calibri" w:cs="Arial"/>
          <w:sz w:val="24"/>
        </w:rPr>
        <w:t xml:space="preserve">) Unidades Fiscais Municipais </w:t>
      </w:r>
      <w:r w:rsidR="004C51E1" w:rsidRPr="00561BB5">
        <w:rPr>
          <w:rFonts w:ascii="Calibri" w:hAnsi="Calibri" w:cs="Arial"/>
          <w:sz w:val="24"/>
        </w:rPr>
        <w:t>por metro linear</w:t>
      </w:r>
      <w:r w:rsidR="00A30742" w:rsidRPr="00561BB5">
        <w:rPr>
          <w:rFonts w:ascii="Calibri" w:hAnsi="Calibri" w:cs="Arial"/>
          <w:sz w:val="24"/>
        </w:rPr>
        <w:t xml:space="preserve"> de</w:t>
      </w:r>
      <w:r w:rsidR="004C51E1" w:rsidRPr="00561BB5">
        <w:rPr>
          <w:rFonts w:ascii="Calibri" w:hAnsi="Calibri" w:cs="Arial"/>
          <w:sz w:val="24"/>
        </w:rPr>
        <w:t xml:space="preserve"> testada</w:t>
      </w:r>
      <w:r w:rsidR="00A30742" w:rsidRPr="00561BB5">
        <w:rPr>
          <w:rFonts w:ascii="Calibri" w:hAnsi="Calibri" w:cs="Arial"/>
          <w:sz w:val="24"/>
        </w:rPr>
        <w:t xml:space="preserve"> </w:t>
      </w:r>
      <w:r w:rsidR="004837F1" w:rsidRPr="00561BB5">
        <w:rPr>
          <w:rFonts w:ascii="Calibri" w:hAnsi="Calibri" w:cs="Arial"/>
          <w:sz w:val="24"/>
          <w:szCs w:val="24"/>
        </w:rPr>
        <w:t>do imóvel</w:t>
      </w:r>
      <w:r w:rsidR="007753FB" w:rsidRPr="00561BB5">
        <w:rPr>
          <w:rFonts w:ascii="Calibri" w:hAnsi="Calibri" w:cs="Arial"/>
          <w:sz w:val="24"/>
        </w:rPr>
        <w:t>.</w:t>
      </w:r>
    </w:p>
    <w:p w:rsidR="003672C8" w:rsidRDefault="003672C8" w:rsidP="00ED05B7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 w:rsidRPr="00561BB5">
        <w:rPr>
          <w:rFonts w:ascii="Calibri" w:hAnsi="Calibri" w:cs="Arial"/>
          <w:color w:val="000000"/>
          <w:sz w:val="24"/>
        </w:rPr>
        <w:t>............</w:t>
      </w:r>
      <w:r w:rsidR="00A30742" w:rsidRPr="00561BB5">
        <w:rPr>
          <w:rFonts w:ascii="Calibri" w:hAnsi="Calibri" w:cs="Arial"/>
          <w:color w:val="000000"/>
          <w:sz w:val="24"/>
        </w:rPr>
        <w:t>.</w:t>
      </w:r>
      <w:r w:rsidRPr="00561BB5">
        <w:rPr>
          <w:rFonts w:ascii="Calibri" w:hAnsi="Calibri" w:cs="Arial"/>
          <w:color w:val="000000"/>
          <w:sz w:val="24"/>
        </w:rPr>
        <w:t>................................................................................</w:t>
      </w:r>
    </w:p>
    <w:p w:rsidR="001A3EA9" w:rsidRDefault="001A3EA9" w:rsidP="00ED05B7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color w:val="000000"/>
          <w:sz w:val="24"/>
        </w:rPr>
        <w:t xml:space="preserve">Art. 11. </w:t>
      </w:r>
      <w:r w:rsidR="002C14BD">
        <w:rPr>
          <w:rFonts w:ascii="Calibri" w:hAnsi="Calibri" w:cs="Arial"/>
          <w:color w:val="000000"/>
          <w:sz w:val="24"/>
        </w:rPr>
        <w:t>Na infração de qualquer artigo deste Capítulo para a qual</w:t>
      </w:r>
      <w:r w:rsidR="002A4F18">
        <w:rPr>
          <w:rFonts w:ascii="Calibri" w:hAnsi="Calibri" w:cs="Arial"/>
          <w:color w:val="000000"/>
          <w:sz w:val="24"/>
        </w:rPr>
        <w:t xml:space="preserve"> não</w:t>
      </w:r>
      <w:r w:rsidR="002C14BD">
        <w:rPr>
          <w:rFonts w:ascii="Calibri" w:hAnsi="Calibri" w:cs="Arial"/>
          <w:color w:val="000000"/>
          <w:sz w:val="24"/>
        </w:rPr>
        <w:t xml:space="preserve"> seja prevista penalidade específica, será imposta multa correspondente ao valor de 5 (cinco) Unidades Fiscais Municipais, acrescida progressivamente de 100% (cem por cento) nos casos de reincidência. </w:t>
      </w:r>
    </w:p>
    <w:p w:rsidR="001A3EA9" w:rsidRPr="006115C1" w:rsidRDefault="001A3EA9" w:rsidP="001A3EA9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color w:val="000000"/>
          <w:sz w:val="24"/>
        </w:rPr>
        <w:t xml:space="preserve">Parágrafo único. </w:t>
      </w:r>
      <w:r>
        <w:rPr>
          <w:rFonts w:ascii="Calibri" w:hAnsi="Calibri" w:cs="Calibri"/>
          <w:sz w:val="24"/>
          <w:szCs w:val="24"/>
        </w:rPr>
        <w:t>As obrigações, multas e tarifas previstas neste Capítulo constituem responsabilidade dos p</w:t>
      </w:r>
      <w:r w:rsidR="004C51E1">
        <w:rPr>
          <w:rFonts w:ascii="Calibri" w:hAnsi="Calibri" w:cs="Calibri"/>
          <w:sz w:val="24"/>
          <w:szCs w:val="24"/>
        </w:rPr>
        <w:t>roprietários dos imóveis sobre o</w:t>
      </w:r>
      <w:r>
        <w:rPr>
          <w:rFonts w:ascii="Calibri" w:hAnsi="Calibri" w:cs="Calibri"/>
          <w:sz w:val="24"/>
          <w:szCs w:val="24"/>
        </w:rPr>
        <w:t xml:space="preserve">s quais forem aplicadas, independentemente de o imóvel estar alugado ou de que o proprietário não esteja, sob qualquer forma, investido na posse direta do imóvel. </w:t>
      </w:r>
    </w:p>
    <w:p w:rsidR="001A3EA9" w:rsidRDefault="001A3EA9" w:rsidP="001A3EA9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 w:rsidRPr="00B107D9">
        <w:rPr>
          <w:rFonts w:ascii="Calibri" w:hAnsi="Calibri" w:cs="Arial"/>
          <w:color w:val="000000"/>
          <w:sz w:val="24"/>
        </w:rPr>
        <w:t>............</w:t>
      </w:r>
      <w:r>
        <w:rPr>
          <w:rFonts w:ascii="Calibri" w:hAnsi="Calibri" w:cs="Arial"/>
          <w:color w:val="000000"/>
          <w:sz w:val="24"/>
        </w:rPr>
        <w:t>.</w:t>
      </w:r>
      <w:r w:rsidRPr="00B107D9">
        <w:rPr>
          <w:rFonts w:ascii="Calibri" w:hAnsi="Calibri" w:cs="Arial"/>
          <w:color w:val="000000"/>
          <w:sz w:val="24"/>
        </w:rPr>
        <w:t>................................................................................</w:t>
      </w:r>
    </w:p>
    <w:p w:rsidR="009E664B" w:rsidRPr="002A4F18" w:rsidRDefault="009E664B" w:rsidP="001A3EA9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 w:rsidRPr="002A4F18">
        <w:rPr>
          <w:rFonts w:ascii="Calibri" w:hAnsi="Calibri" w:cs="Arial"/>
          <w:color w:val="000000"/>
          <w:sz w:val="24"/>
        </w:rPr>
        <w:t xml:space="preserve">Art. </w:t>
      </w:r>
      <w:r w:rsidR="00860981" w:rsidRPr="002A4F18">
        <w:rPr>
          <w:rFonts w:ascii="Calibri" w:hAnsi="Calibri" w:cs="Arial"/>
          <w:color w:val="000000"/>
          <w:sz w:val="24"/>
        </w:rPr>
        <w:t>116.</w:t>
      </w:r>
      <w:r w:rsidR="00B92CD7" w:rsidRPr="002A4F18">
        <w:rPr>
          <w:rFonts w:ascii="Calibri" w:hAnsi="Calibri" w:cs="Arial"/>
          <w:color w:val="000000"/>
          <w:sz w:val="24"/>
        </w:rPr>
        <w:t xml:space="preserve"> </w:t>
      </w:r>
      <w:r w:rsidR="00860981" w:rsidRPr="002A4F18">
        <w:rPr>
          <w:rFonts w:ascii="Calibri" w:hAnsi="Calibri" w:cs="Arial"/>
          <w:color w:val="000000"/>
          <w:sz w:val="24"/>
        </w:rPr>
        <w:t>..............................................................................</w:t>
      </w:r>
    </w:p>
    <w:p w:rsidR="00860981" w:rsidRPr="002A4F18" w:rsidRDefault="00860981" w:rsidP="001A3EA9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 w:rsidRPr="002A4F18">
        <w:rPr>
          <w:rFonts w:ascii="Calibri" w:hAnsi="Calibri" w:cs="Arial"/>
          <w:color w:val="000000"/>
          <w:sz w:val="24"/>
        </w:rPr>
        <w:lastRenderedPageBreak/>
        <w:t>.............................................................................................</w:t>
      </w:r>
    </w:p>
    <w:p w:rsidR="003C67D5" w:rsidRPr="002A4F18" w:rsidRDefault="00860981" w:rsidP="001A3EA9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 w:rsidRPr="002A4F18">
        <w:rPr>
          <w:rFonts w:ascii="Calibri" w:hAnsi="Calibri" w:cs="Arial"/>
          <w:color w:val="000000"/>
          <w:sz w:val="24"/>
        </w:rPr>
        <w:t xml:space="preserve">§ 1º Nos casos em que </w:t>
      </w:r>
      <w:r w:rsidR="005233CA" w:rsidRPr="002A4F18">
        <w:rPr>
          <w:rFonts w:ascii="Calibri" w:hAnsi="Calibri" w:cs="Arial"/>
          <w:color w:val="000000"/>
          <w:sz w:val="24"/>
        </w:rPr>
        <w:t>as muretas ou os calçamentos dos</w:t>
      </w:r>
      <w:r w:rsidR="002C3446" w:rsidRPr="002A4F18">
        <w:rPr>
          <w:rFonts w:ascii="Calibri" w:hAnsi="Calibri" w:cs="Arial"/>
          <w:color w:val="000000"/>
          <w:sz w:val="24"/>
        </w:rPr>
        <w:t xml:space="preserve"> passeios públicos estejam em desacordo em relação ao conteúdo deste artigo</w:t>
      </w:r>
      <w:r w:rsidRPr="002A4F18">
        <w:rPr>
          <w:rFonts w:ascii="Calibri" w:hAnsi="Calibri" w:cs="Arial"/>
          <w:color w:val="000000"/>
          <w:sz w:val="24"/>
        </w:rPr>
        <w:t>,</w:t>
      </w:r>
      <w:r w:rsidR="003C67D5" w:rsidRPr="002A4F18">
        <w:rPr>
          <w:rFonts w:ascii="Calibri" w:hAnsi="Calibri" w:cs="Arial"/>
          <w:color w:val="000000"/>
          <w:sz w:val="24"/>
        </w:rPr>
        <w:t xml:space="preserve"> será expedida notificação ao morador ou ao proprietário, na qual serão concedidos 30 (trinta) dias para que sejam tomadas medidas relativas à </w:t>
      </w:r>
      <w:r w:rsidR="00DA24E3" w:rsidRPr="002A4F18">
        <w:rPr>
          <w:rFonts w:ascii="Calibri" w:hAnsi="Calibri" w:cs="Arial"/>
          <w:color w:val="000000"/>
          <w:sz w:val="24"/>
        </w:rPr>
        <w:t>construção ou ao reparo de muretas ou calçamentos dos passeios públicos</w:t>
      </w:r>
      <w:r w:rsidR="003C67D5" w:rsidRPr="002A4F18">
        <w:rPr>
          <w:rFonts w:ascii="Calibri" w:hAnsi="Calibri" w:cs="Arial"/>
          <w:color w:val="000000"/>
          <w:sz w:val="24"/>
        </w:rPr>
        <w:t>.</w:t>
      </w:r>
    </w:p>
    <w:p w:rsidR="003C67D5" w:rsidRPr="005E3A24" w:rsidRDefault="003C67D5" w:rsidP="003C67D5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 w:rsidRPr="002A4F18">
        <w:rPr>
          <w:rFonts w:ascii="Calibri" w:hAnsi="Calibri" w:cs="Arial"/>
          <w:color w:val="000000"/>
          <w:sz w:val="24"/>
        </w:rPr>
        <w:t xml:space="preserve">§ 2º </w:t>
      </w:r>
      <w:r w:rsidR="002A4F18" w:rsidRPr="002A4F18">
        <w:rPr>
          <w:rFonts w:ascii="Calibri" w:hAnsi="Calibri" w:cs="Arial"/>
          <w:color w:val="000000"/>
          <w:sz w:val="24"/>
        </w:rPr>
        <w:t xml:space="preserve">Persistindo a situação verificada no § 1º deste artigo após o transcurso do prazo nele previsto, será aplicada multa na ordem de 3 (três) Unidades Fiscais Municipais </w:t>
      </w:r>
      <w:r w:rsidR="002A4F18" w:rsidRPr="005E3A24">
        <w:rPr>
          <w:rFonts w:ascii="Calibri" w:hAnsi="Calibri" w:cs="Arial"/>
          <w:color w:val="000000"/>
          <w:sz w:val="24"/>
        </w:rPr>
        <w:t>por metro linear da testada imóvel.</w:t>
      </w:r>
    </w:p>
    <w:p w:rsidR="003C67D5" w:rsidRPr="005E3A24" w:rsidRDefault="003C67D5" w:rsidP="003C67D5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sz w:val="24"/>
        </w:rPr>
      </w:pPr>
      <w:r w:rsidRPr="005E3A24">
        <w:rPr>
          <w:rFonts w:ascii="Calibri" w:hAnsi="Calibri" w:cs="Arial"/>
          <w:sz w:val="24"/>
        </w:rPr>
        <w:t>§ 3º Persistindo a situação verificada no §</w:t>
      </w:r>
      <w:r w:rsidR="00DA24E3" w:rsidRPr="005E3A24">
        <w:rPr>
          <w:rFonts w:ascii="Calibri" w:hAnsi="Calibri" w:cs="Arial"/>
          <w:sz w:val="24"/>
        </w:rPr>
        <w:t xml:space="preserve"> 1</w:t>
      </w:r>
      <w:r w:rsidRPr="005E3A24">
        <w:rPr>
          <w:rFonts w:ascii="Calibri" w:hAnsi="Calibri" w:cs="Arial"/>
          <w:sz w:val="24"/>
        </w:rPr>
        <w:t xml:space="preserve">º deste artigo após </w:t>
      </w:r>
      <w:r w:rsidRPr="005E3A24">
        <w:rPr>
          <w:rFonts w:ascii="Calibri" w:hAnsi="Calibri" w:cs="Arial"/>
          <w:sz w:val="24"/>
          <w:szCs w:val="24"/>
        </w:rPr>
        <w:t xml:space="preserve">10 (dez) dias contados da respectiva autuação, </w:t>
      </w:r>
      <w:r w:rsidRPr="005E3A24">
        <w:rPr>
          <w:rFonts w:ascii="Calibri" w:hAnsi="Calibri" w:cs="Arial"/>
          <w:sz w:val="24"/>
        </w:rPr>
        <w:t xml:space="preserve">o serviço de </w:t>
      </w:r>
      <w:r w:rsidR="00DA24E3" w:rsidRPr="005E3A24">
        <w:rPr>
          <w:rFonts w:ascii="Calibri" w:hAnsi="Calibri" w:cs="Arial"/>
          <w:sz w:val="24"/>
        </w:rPr>
        <w:t>construção ou reparo</w:t>
      </w:r>
      <w:r w:rsidRPr="005E3A24">
        <w:rPr>
          <w:rFonts w:ascii="Calibri" w:hAnsi="Calibri" w:cs="Arial"/>
          <w:sz w:val="24"/>
          <w:szCs w:val="24"/>
        </w:rPr>
        <w:t xml:space="preserve"> poderá ser realizado pelo Poder Público Municipal ou terceiro contratado para tal fim</w:t>
      </w:r>
      <w:r w:rsidRPr="005E3A24">
        <w:rPr>
          <w:rFonts w:ascii="Calibri" w:hAnsi="Calibri" w:cs="Arial"/>
          <w:sz w:val="24"/>
        </w:rPr>
        <w:t xml:space="preserve">, </w:t>
      </w:r>
      <w:r w:rsidRPr="005E3A24">
        <w:rPr>
          <w:rFonts w:ascii="Calibri" w:hAnsi="Calibri" w:cs="Arial"/>
          <w:sz w:val="24"/>
          <w:szCs w:val="24"/>
        </w:rPr>
        <w:t xml:space="preserve">ensejando a cobrança de tarifa </w:t>
      </w:r>
      <w:r w:rsidRPr="005E3A24">
        <w:rPr>
          <w:rFonts w:ascii="Calibri" w:hAnsi="Calibri" w:cs="Arial"/>
          <w:sz w:val="24"/>
        </w:rPr>
        <w:t xml:space="preserve">de 3 (três) Unidades Fiscais Municipais por metro linear de testada </w:t>
      </w:r>
      <w:r w:rsidRPr="005E3A24">
        <w:rPr>
          <w:rFonts w:ascii="Calibri" w:hAnsi="Calibri" w:cs="Arial"/>
          <w:sz w:val="24"/>
          <w:szCs w:val="24"/>
        </w:rPr>
        <w:t>do imóvel</w:t>
      </w:r>
      <w:r w:rsidRPr="005E3A24">
        <w:rPr>
          <w:rFonts w:ascii="Calibri" w:hAnsi="Calibri" w:cs="Arial"/>
          <w:sz w:val="24"/>
        </w:rPr>
        <w:t>.</w:t>
      </w:r>
    </w:p>
    <w:p w:rsidR="00771B6A" w:rsidRDefault="00771B6A" w:rsidP="001A3EA9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 w:rsidRPr="005E3A24">
        <w:rPr>
          <w:rFonts w:ascii="Calibri" w:hAnsi="Calibri" w:cs="Arial"/>
          <w:color w:val="000000"/>
          <w:sz w:val="24"/>
          <w:szCs w:val="24"/>
        </w:rPr>
        <w:t xml:space="preserve">Art. 116-A </w:t>
      </w:r>
      <w:r w:rsidR="00F2793B" w:rsidRPr="005E3A24">
        <w:rPr>
          <w:rFonts w:ascii="Calibri" w:hAnsi="Calibri" w:cs="Arial"/>
          <w:color w:val="000000"/>
          <w:sz w:val="24"/>
          <w:szCs w:val="24"/>
        </w:rPr>
        <w:t>Os imóveis</w:t>
      </w:r>
      <w:r w:rsidR="005233CA" w:rsidRPr="005E3A24">
        <w:rPr>
          <w:rFonts w:ascii="Calibri" w:hAnsi="Calibri" w:cs="Arial"/>
          <w:color w:val="000000"/>
          <w:sz w:val="24"/>
          <w:szCs w:val="24"/>
        </w:rPr>
        <w:t xml:space="preserve"> urbanos</w:t>
      </w:r>
      <w:r w:rsidR="00942B00" w:rsidRPr="005E3A24">
        <w:rPr>
          <w:rFonts w:ascii="Calibri" w:hAnsi="Calibri" w:cs="Arial"/>
          <w:color w:val="000000"/>
          <w:sz w:val="24"/>
          <w:szCs w:val="24"/>
        </w:rPr>
        <w:t>, edificados ou não,</w:t>
      </w:r>
      <w:r w:rsidR="00F2793B" w:rsidRPr="005E3A24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392F22" w:rsidRPr="005E3A24">
        <w:rPr>
          <w:rFonts w:ascii="Calibri" w:hAnsi="Calibri" w:cs="Arial"/>
          <w:color w:val="000000"/>
          <w:sz w:val="24"/>
          <w:szCs w:val="24"/>
        </w:rPr>
        <w:t>com</w:t>
      </w:r>
      <w:r w:rsidR="00392F22">
        <w:rPr>
          <w:rFonts w:ascii="Calibri" w:hAnsi="Calibri" w:cs="Arial"/>
          <w:color w:val="000000"/>
          <w:sz w:val="24"/>
          <w:szCs w:val="24"/>
        </w:rPr>
        <w:t xml:space="preserve"> área igual ou superior</w:t>
      </w:r>
      <w:r w:rsidR="00F2793B" w:rsidRPr="00F2793B">
        <w:rPr>
          <w:rFonts w:ascii="Calibri" w:hAnsi="Calibri" w:cs="Arial"/>
          <w:color w:val="000000"/>
          <w:sz w:val="24"/>
          <w:szCs w:val="24"/>
        </w:rPr>
        <w:t xml:space="preserve"> a 5.000 m</w:t>
      </w:r>
      <w:r w:rsidR="00392F22">
        <w:rPr>
          <w:rFonts w:ascii="Calibri" w:hAnsi="Calibri" w:cs="Arial"/>
          <w:color w:val="000000"/>
          <w:sz w:val="24"/>
          <w:szCs w:val="24"/>
        </w:rPr>
        <w:t>² (cinco mil metros quadrados)</w:t>
      </w:r>
      <w:r w:rsidR="00F2793B" w:rsidRPr="00F2793B">
        <w:rPr>
          <w:rFonts w:ascii="Calibri" w:hAnsi="Calibri" w:cs="Arial"/>
          <w:color w:val="000000"/>
          <w:sz w:val="24"/>
          <w:szCs w:val="24"/>
        </w:rPr>
        <w:t xml:space="preserve">, deverão </w:t>
      </w:r>
      <w:r w:rsidR="00F2793B" w:rsidRPr="0088668F">
        <w:rPr>
          <w:rFonts w:ascii="Calibri" w:hAnsi="Calibri" w:cs="Arial"/>
          <w:color w:val="000000"/>
          <w:sz w:val="24"/>
          <w:szCs w:val="24"/>
        </w:rPr>
        <w:t>ter fechamento com altura mínima de 2 (dois) metros</w:t>
      </w:r>
      <w:r w:rsidR="00F2793B" w:rsidRPr="00F2793B">
        <w:rPr>
          <w:rFonts w:ascii="Calibri" w:hAnsi="Calibri" w:cs="Arial"/>
          <w:color w:val="000000"/>
          <w:sz w:val="24"/>
          <w:szCs w:val="24"/>
        </w:rPr>
        <w:t xml:space="preserve"> em sua totalidade, </w:t>
      </w:r>
      <w:r w:rsidR="00F2793B" w:rsidRPr="0088668F">
        <w:rPr>
          <w:rFonts w:ascii="Calibri" w:hAnsi="Calibri" w:cs="Arial"/>
          <w:color w:val="000000"/>
          <w:sz w:val="24"/>
          <w:szCs w:val="24"/>
        </w:rPr>
        <w:t>sendo proibido o uso de arame farpado</w:t>
      </w:r>
      <w:r w:rsidR="009D2A8D">
        <w:rPr>
          <w:rFonts w:ascii="Calibri" w:hAnsi="Calibri" w:cs="Arial"/>
          <w:color w:val="000000"/>
          <w:sz w:val="24"/>
          <w:szCs w:val="24"/>
        </w:rPr>
        <w:t xml:space="preserve"> e</w:t>
      </w:r>
      <w:r w:rsidR="00F2793B" w:rsidRPr="00F2793B">
        <w:rPr>
          <w:rFonts w:ascii="Calibri" w:hAnsi="Calibri" w:cs="Arial"/>
          <w:color w:val="000000"/>
          <w:sz w:val="24"/>
          <w:szCs w:val="24"/>
        </w:rPr>
        <w:t xml:space="preserve"> podendo ser colocado portão</w:t>
      </w:r>
      <w:r w:rsidR="009D2A8D">
        <w:rPr>
          <w:rFonts w:ascii="Calibri" w:hAnsi="Calibri" w:cs="Arial"/>
          <w:color w:val="000000"/>
          <w:sz w:val="24"/>
          <w:szCs w:val="24"/>
        </w:rPr>
        <w:t>.</w:t>
      </w:r>
    </w:p>
    <w:p w:rsidR="00320D14" w:rsidRDefault="000B17EF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§ 1º </w:t>
      </w:r>
      <w:r w:rsidR="006D7FE5">
        <w:rPr>
          <w:rFonts w:ascii="Calibri" w:hAnsi="Calibri" w:cs="Arial"/>
          <w:color w:val="000000"/>
          <w:sz w:val="24"/>
          <w:szCs w:val="24"/>
        </w:rPr>
        <w:t xml:space="preserve">Os proprietários </w:t>
      </w:r>
      <w:r w:rsidR="00F6175B">
        <w:rPr>
          <w:rFonts w:ascii="Calibri" w:hAnsi="Calibri" w:cs="Arial"/>
          <w:color w:val="000000"/>
          <w:sz w:val="24"/>
          <w:szCs w:val="24"/>
        </w:rPr>
        <w:t xml:space="preserve">ou possuidores, a qualquer título, </w:t>
      </w:r>
      <w:r w:rsidR="006D7FE5">
        <w:rPr>
          <w:rFonts w:ascii="Calibri" w:hAnsi="Calibri" w:cs="Arial"/>
          <w:color w:val="000000"/>
          <w:sz w:val="24"/>
          <w:szCs w:val="24"/>
        </w:rPr>
        <w:t>dos</w:t>
      </w:r>
      <w:r>
        <w:rPr>
          <w:rFonts w:ascii="Calibri" w:hAnsi="Calibri" w:cs="Arial"/>
          <w:color w:val="000000"/>
          <w:sz w:val="24"/>
          <w:szCs w:val="24"/>
        </w:rPr>
        <w:t xml:space="preserve"> imóve</w:t>
      </w:r>
      <w:r w:rsidR="006D7FE5">
        <w:rPr>
          <w:rFonts w:ascii="Calibri" w:hAnsi="Calibri" w:cs="Arial"/>
          <w:color w:val="000000"/>
          <w:sz w:val="24"/>
          <w:szCs w:val="24"/>
        </w:rPr>
        <w:t>is que</w:t>
      </w:r>
      <w:r>
        <w:rPr>
          <w:rFonts w:ascii="Calibri" w:hAnsi="Calibri" w:cs="Arial"/>
          <w:color w:val="000000"/>
          <w:sz w:val="24"/>
          <w:szCs w:val="24"/>
        </w:rPr>
        <w:t xml:space="preserve"> estiver</w:t>
      </w:r>
      <w:r w:rsidR="006D7FE5">
        <w:rPr>
          <w:rFonts w:ascii="Calibri" w:hAnsi="Calibri" w:cs="Arial"/>
          <w:color w:val="000000"/>
          <w:sz w:val="24"/>
          <w:szCs w:val="24"/>
        </w:rPr>
        <w:t>em</w:t>
      </w:r>
      <w:r>
        <w:rPr>
          <w:rFonts w:ascii="Calibri" w:hAnsi="Calibri" w:cs="Arial"/>
          <w:color w:val="000000"/>
          <w:sz w:val="24"/>
          <w:szCs w:val="24"/>
        </w:rPr>
        <w:t xml:space="preserve"> em desacordo com o “caput” deste artigo,</w:t>
      </w:r>
      <w:r w:rsidRPr="00B107D9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6D7FE5">
        <w:rPr>
          <w:rFonts w:ascii="Calibri" w:hAnsi="Calibri" w:cs="Arial"/>
          <w:color w:val="000000"/>
          <w:sz w:val="24"/>
          <w:szCs w:val="24"/>
        </w:rPr>
        <w:t>serão</w:t>
      </w:r>
      <w:r w:rsidR="00320D14" w:rsidRPr="00EE5F11">
        <w:rPr>
          <w:rFonts w:ascii="Calibri" w:hAnsi="Calibri" w:cs="Arial"/>
          <w:color w:val="000000"/>
          <w:sz w:val="24"/>
          <w:szCs w:val="24"/>
        </w:rPr>
        <w:t xml:space="preserve"> notificado</w:t>
      </w:r>
      <w:r w:rsidR="006D7FE5">
        <w:rPr>
          <w:rFonts w:ascii="Calibri" w:hAnsi="Calibri" w:cs="Arial"/>
          <w:color w:val="000000"/>
          <w:sz w:val="24"/>
          <w:szCs w:val="24"/>
        </w:rPr>
        <w:t>s</w:t>
      </w:r>
      <w:r w:rsidR="00320D14" w:rsidRPr="00EE5F11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211B0">
        <w:rPr>
          <w:rFonts w:ascii="Calibri" w:hAnsi="Calibri" w:cs="Arial"/>
          <w:color w:val="000000"/>
          <w:sz w:val="24"/>
          <w:szCs w:val="24"/>
        </w:rPr>
        <w:t>para</w:t>
      </w:r>
      <w:r w:rsidR="004837F1">
        <w:rPr>
          <w:rFonts w:ascii="Calibri" w:hAnsi="Calibri" w:cs="Arial"/>
          <w:color w:val="000000"/>
          <w:sz w:val="24"/>
          <w:szCs w:val="24"/>
        </w:rPr>
        <w:t>,</w:t>
      </w:r>
      <w:r w:rsidR="00A211B0">
        <w:rPr>
          <w:rFonts w:ascii="Calibri" w:hAnsi="Calibri" w:cs="Arial"/>
          <w:color w:val="000000"/>
          <w:sz w:val="24"/>
          <w:szCs w:val="24"/>
        </w:rPr>
        <w:t xml:space="preserve"> no</w:t>
      </w:r>
      <w:r w:rsidR="00320D14" w:rsidRPr="00EE5F11">
        <w:rPr>
          <w:rFonts w:ascii="Calibri" w:hAnsi="Calibri" w:cs="Arial"/>
          <w:color w:val="000000"/>
          <w:sz w:val="24"/>
          <w:szCs w:val="24"/>
        </w:rPr>
        <w:t xml:space="preserve"> prazo de 30 (trinta) dias</w:t>
      </w:r>
      <w:r w:rsidR="00F6175B">
        <w:rPr>
          <w:rFonts w:ascii="Calibri" w:hAnsi="Calibri" w:cs="Arial"/>
          <w:color w:val="000000"/>
          <w:sz w:val="24"/>
          <w:szCs w:val="24"/>
        </w:rPr>
        <w:t xml:space="preserve"> corridos</w:t>
      </w:r>
      <w:r w:rsidR="004837F1">
        <w:rPr>
          <w:rFonts w:ascii="Calibri" w:hAnsi="Calibri" w:cs="Arial"/>
          <w:color w:val="000000"/>
          <w:sz w:val="24"/>
          <w:szCs w:val="24"/>
        </w:rPr>
        <w:t>,</w:t>
      </w:r>
      <w:r w:rsidR="00320D14" w:rsidRPr="00EE5F11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211B0">
        <w:rPr>
          <w:rFonts w:ascii="Calibri" w:hAnsi="Calibri" w:cs="Arial"/>
          <w:color w:val="000000"/>
          <w:sz w:val="24"/>
          <w:szCs w:val="24"/>
        </w:rPr>
        <w:t xml:space="preserve">executarem </w:t>
      </w:r>
      <w:r w:rsidR="00320D14" w:rsidRPr="00EE5F11">
        <w:rPr>
          <w:rFonts w:ascii="Calibri" w:hAnsi="Calibri" w:cs="Arial"/>
          <w:color w:val="000000"/>
          <w:sz w:val="24"/>
          <w:szCs w:val="24"/>
        </w:rPr>
        <w:t>o fechamento</w:t>
      </w:r>
      <w:r w:rsidR="004837F1">
        <w:rPr>
          <w:rFonts w:ascii="Calibri" w:hAnsi="Calibri" w:cs="Arial"/>
          <w:color w:val="000000"/>
          <w:sz w:val="24"/>
          <w:szCs w:val="24"/>
        </w:rPr>
        <w:t xml:space="preserve"> previsto no “caput” deste artigo</w:t>
      </w:r>
      <w:r w:rsidR="00425DF4">
        <w:rPr>
          <w:rFonts w:ascii="Calibri" w:hAnsi="Calibri" w:cs="Arial"/>
          <w:color w:val="000000"/>
          <w:sz w:val="24"/>
          <w:szCs w:val="24"/>
        </w:rPr>
        <w:t xml:space="preserve">. </w:t>
      </w:r>
    </w:p>
    <w:p w:rsidR="00E159FA" w:rsidRDefault="004E7A16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lastRenderedPageBreak/>
        <w:t xml:space="preserve">§ 2º </w:t>
      </w:r>
      <w:r w:rsidR="00ED042C" w:rsidRPr="00ED042C">
        <w:rPr>
          <w:rFonts w:ascii="Calibri" w:hAnsi="Calibri" w:cs="Arial"/>
          <w:color w:val="000000"/>
          <w:sz w:val="24"/>
          <w:szCs w:val="24"/>
        </w:rPr>
        <w:t xml:space="preserve">Persistindo a situação </w:t>
      </w:r>
      <w:r w:rsidR="004837F1">
        <w:rPr>
          <w:rFonts w:ascii="Calibri" w:hAnsi="Calibri" w:cs="Arial"/>
          <w:color w:val="000000"/>
          <w:sz w:val="24"/>
          <w:szCs w:val="24"/>
        </w:rPr>
        <w:t xml:space="preserve">de irregularidade posteriormente ao transcurso do prazo fixado </w:t>
      </w:r>
      <w:r w:rsidR="00ED042C" w:rsidRPr="00ED042C">
        <w:rPr>
          <w:rFonts w:ascii="Calibri" w:hAnsi="Calibri" w:cs="Arial"/>
          <w:color w:val="000000"/>
          <w:sz w:val="24"/>
          <w:szCs w:val="24"/>
        </w:rPr>
        <w:t>no § 1º deste artigo</w:t>
      </w:r>
      <w:r w:rsidR="000E3CAF">
        <w:rPr>
          <w:rFonts w:ascii="Calibri" w:hAnsi="Calibri" w:cs="Arial"/>
          <w:color w:val="000000"/>
          <w:sz w:val="24"/>
          <w:szCs w:val="24"/>
        </w:rPr>
        <w:t xml:space="preserve">, </w:t>
      </w:r>
      <w:r w:rsidR="006572A2">
        <w:rPr>
          <w:rFonts w:ascii="Calibri" w:hAnsi="Calibri" w:cs="Arial"/>
          <w:color w:val="000000"/>
          <w:sz w:val="24"/>
          <w:szCs w:val="24"/>
        </w:rPr>
        <w:t>a</w:t>
      </w:r>
      <w:r w:rsidR="000E3CAF">
        <w:rPr>
          <w:rFonts w:ascii="Calibri" w:hAnsi="Calibri" w:cs="Arial"/>
          <w:color w:val="000000"/>
          <w:sz w:val="24"/>
          <w:szCs w:val="24"/>
        </w:rPr>
        <w:t xml:space="preserve">o proprietário </w:t>
      </w:r>
      <w:r w:rsidR="00F6175B">
        <w:rPr>
          <w:rFonts w:ascii="Calibri" w:hAnsi="Calibri" w:cs="Arial"/>
          <w:color w:val="000000"/>
          <w:sz w:val="24"/>
          <w:szCs w:val="24"/>
        </w:rPr>
        <w:t xml:space="preserve">ou ao possuidor, a qualquer título, </w:t>
      </w:r>
      <w:r w:rsidR="000E3CAF">
        <w:rPr>
          <w:rFonts w:ascii="Calibri" w:hAnsi="Calibri" w:cs="Arial"/>
          <w:color w:val="000000"/>
          <w:sz w:val="24"/>
          <w:szCs w:val="24"/>
        </w:rPr>
        <w:t>do imóvel ser</w:t>
      </w:r>
      <w:r w:rsidR="000C7B8F">
        <w:rPr>
          <w:rFonts w:ascii="Calibri" w:hAnsi="Calibri" w:cs="Arial"/>
          <w:color w:val="000000"/>
          <w:sz w:val="24"/>
          <w:szCs w:val="24"/>
        </w:rPr>
        <w:t>á aplicada multa</w:t>
      </w:r>
      <w:r w:rsidR="00E159FA">
        <w:rPr>
          <w:rFonts w:ascii="Calibri" w:hAnsi="Calibri" w:cs="Arial"/>
          <w:color w:val="000000"/>
          <w:sz w:val="24"/>
          <w:szCs w:val="24"/>
        </w:rPr>
        <w:t>:</w:t>
      </w:r>
    </w:p>
    <w:p w:rsidR="00E159FA" w:rsidRDefault="00E159FA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I – na ordem de 100 (cem) Unidades Fiscais Municipais, para imóveis com área superior a 5.000 m² (cinco mil metros quadrados) até 10.000 m² (dez mil metros quadrados);</w:t>
      </w:r>
    </w:p>
    <w:p w:rsidR="00E159FA" w:rsidRDefault="00E159FA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II – na ordem de 200 (duzentas) Unidades Fiscais Municipais, para imóveis com área superior a 10.000 (dez mil metros quadrados) até 15.000 m² (quinze mil metros quadrados);</w:t>
      </w:r>
    </w:p>
    <w:p w:rsidR="00E159FA" w:rsidRDefault="00965C69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I</w:t>
      </w:r>
      <w:r w:rsidR="00E159FA">
        <w:rPr>
          <w:rFonts w:ascii="Calibri" w:hAnsi="Calibri" w:cs="Arial"/>
          <w:color w:val="000000"/>
          <w:sz w:val="24"/>
          <w:szCs w:val="24"/>
        </w:rPr>
        <w:t>II – na ordem de 300 (trezentas) Unidades Fiscais Municipais, para imóveis com área superior a 15.000 m² (quinze mil metros quadrados) até 20.000 m² (vinte mil metros quadrados);</w:t>
      </w:r>
    </w:p>
    <w:p w:rsidR="00E159FA" w:rsidRDefault="00E159FA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I</w:t>
      </w:r>
      <w:r w:rsidR="00965C69">
        <w:rPr>
          <w:rFonts w:ascii="Calibri" w:hAnsi="Calibri" w:cs="Arial"/>
          <w:color w:val="000000"/>
          <w:sz w:val="24"/>
          <w:szCs w:val="24"/>
        </w:rPr>
        <w:t>V</w:t>
      </w:r>
      <w:r>
        <w:rPr>
          <w:rFonts w:ascii="Calibri" w:hAnsi="Calibri" w:cs="Arial"/>
          <w:color w:val="000000"/>
          <w:sz w:val="24"/>
          <w:szCs w:val="24"/>
        </w:rPr>
        <w:t xml:space="preserve"> – na ordem de 400 (quatrocentas) Unidades Fiscais Municipais, para imóveis com área superior a 20.000 m² (vinte mil metros quadrados) até 25.000 m² (vinte e cinco mil metros quadrados);</w:t>
      </w:r>
    </w:p>
    <w:p w:rsidR="00E159FA" w:rsidRDefault="00965C69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V</w:t>
      </w:r>
      <w:r w:rsidR="00E159FA">
        <w:rPr>
          <w:rFonts w:ascii="Calibri" w:hAnsi="Calibri" w:cs="Arial"/>
          <w:color w:val="000000"/>
          <w:sz w:val="24"/>
          <w:szCs w:val="24"/>
        </w:rPr>
        <w:t xml:space="preserve"> – na ordem de 500 (quinhentas) Unidades Fiscais Municipais, para imóveis com área superior a 25.000 m² (vinte e cinco mil metros quadrados) até 30.000 m² (trinta mil metros quadrados); e</w:t>
      </w:r>
    </w:p>
    <w:p w:rsidR="00E159FA" w:rsidRDefault="00E159FA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V</w:t>
      </w:r>
      <w:r w:rsidR="00965C69">
        <w:rPr>
          <w:rFonts w:ascii="Calibri" w:hAnsi="Calibri" w:cs="Arial"/>
          <w:color w:val="000000"/>
          <w:sz w:val="24"/>
          <w:szCs w:val="24"/>
        </w:rPr>
        <w:t>I</w:t>
      </w:r>
      <w:r>
        <w:rPr>
          <w:rFonts w:ascii="Calibri" w:hAnsi="Calibri" w:cs="Arial"/>
          <w:color w:val="000000"/>
          <w:sz w:val="24"/>
          <w:szCs w:val="24"/>
        </w:rPr>
        <w:t xml:space="preserve"> – na ordem de 1000 (mil) Unidades Fiscais Municipais, para imóveis com área superior a 30.000 m² (trinta mil metros quadrados).</w:t>
      </w:r>
    </w:p>
    <w:p w:rsidR="00891A3B" w:rsidRDefault="00C25F69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§ 3º Persistindo a situação de irregularidad</w:t>
      </w:r>
      <w:r w:rsidR="00FD1EA9">
        <w:rPr>
          <w:rFonts w:ascii="Calibri" w:hAnsi="Calibri" w:cs="Arial"/>
          <w:color w:val="000000"/>
          <w:sz w:val="24"/>
          <w:szCs w:val="24"/>
        </w:rPr>
        <w:t xml:space="preserve">e </w:t>
      </w:r>
      <w:r w:rsidR="00164ED2">
        <w:rPr>
          <w:rFonts w:ascii="Calibri" w:hAnsi="Calibri" w:cs="Arial"/>
          <w:color w:val="000000"/>
          <w:sz w:val="24"/>
          <w:szCs w:val="24"/>
        </w:rPr>
        <w:t>no prazo de 9</w:t>
      </w:r>
      <w:r>
        <w:rPr>
          <w:rFonts w:ascii="Calibri" w:hAnsi="Calibri" w:cs="Arial"/>
          <w:color w:val="000000"/>
          <w:sz w:val="24"/>
          <w:szCs w:val="24"/>
        </w:rPr>
        <w:t>0 (</w:t>
      </w:r>
      <w:r w:rsidR="00164ED2">
        <w:rPr>
          <w:rFonts w:ascii="Calibri" w:hAnsi="Calibri" w:cs="Arial"/>
          <w:color w:val="000000"/>
          <w:sz w:val="24"/>
          <w:szCs w:val="24"/>
        </w:rPr>
        <w:t>noventa</w:t>
      </w:r>
      <w:r>
        <w:rPr>
          <w:rFonts w:ascii="Calibri" w:hAnsi="Calibri" w:cs="Arial"/>
          <w:color w:val="000000"/>
          <w:sz w:val="24"/>
          <w:szCs w:val="24"/>
        </w:rPr>
        <w:t xml:space="preserve">) dias após a aplicação da multa, o </w:t>
      </w:r>
      <w:r>
        <w:rPr>
          <w:rFonts w:ascii="Calibri" w:hAnsi="Calibri" w:cs="Arial"/>
          <w:color w:val="000000"/>
          <w:sz w:val="24"/>
          <w:szCs w:val="24"/>
        </w:rPr>
        <w:lastRenderedPageBreak/>
        <w:t xml:space="preserve">proprietário ou o possuidor, a qualquer título, do imóvel será, mediante a autuação competente, considerado reincidente, sendo-lhe aplicada a multa prevista no § 2º deste artigo, acrescida de 100% (cem por cento). </w:t>
      </w:r>
    </w:p>
    <w:p w:rsidR="00FD1EA9" w:rsidRDefault="00FD1EA9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§ 4º O disposto no § 3º </w:t>
      </w:r>
      <w:r w:rsidR="00164ED2">
        <w:rPr>
          <w:rFonts w:ascii="Calibri" w:hAnsi="Calibri" w:cs="Arial"/>
          <w:color w:val="000000"/>
          <w:sz w:val="24"/>
          <w:szCs w:val="24"/>
        </w:rPr>
        <w:t xml:space="preserve">deste artigo </w:t>
      </w:r>
      <w:r>
        <w:rPr>
          <w:rFonts w:ascii="Calibri" w:hAnsi="Calibri" w:cs="Arial"/>
          <w:color w:val="000000"/>
          <w:sz w:val="24"/>
          <w:szCs w:val="24"/>
        </w:rPr>
        <w:t xml:space="preserve">poderá ser aplicado de maneira cumulativa, uma vez transcorrido o prazo nele previsto. </w:t>
      </w:r>
    </w:p>
    <w:p w:rsidR="00891A3B" w:rsidRDefault="00891A3B" w:rsidP="00891A3B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.............................................................................................</w:t>
      </w:r>
    </w:p>
    <w:p w:rsidR="00891A3B" w:rsidRPr="00B92CD7" w:rsidRDefault="00891A3B" w:rsidP="00891A3B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sz w:val="24"/>
          <w:szCs w:val="24"/>
        </w:rPr>
      </w:pPr>
      <w:r w:rsidRPr="00B92CD7">
        <w:rPr>
          <w:rFonts w:ascii="Calibri" w:hAnsi="Calibri" w:cs="Arial"/>
          <w:sz w:val="24"/>
          <w:szCs w:val="24"/>
        </w:rPr>
        <w:t xml:space="preserve">Art. 122. Às infrações ao disposto nos arts. 117 a 121 </w:t>
      </w:r>
      <w:r w:rsidR="00795373">
        <w:rPr>
          <w:rFonts w:ascii="Calibri" w:hAnsi="Calibri" w:cs="Arial"/>
          <w:sz w:val="24"/>
          <w:szCs w:val="24"/>
        </w:rPr>
        <w:t xml:space="preserve">desta lei complementar </w:t>
      </w:r>
      <w:r w:rsidRPr="00B92CD7">
        <w:rPr>
          <w:rFonts w:ascii="Calibri" w:hAnsi="Calibri" w:cs="Arial"/>
          <w:sz w:val="24"/>
          <w:szCs w:val="24"/>
        </w:rPr>
        <w:t>será aplicada mu</w:t>
      </w:r>
      <w:r w:rsidR="00795373">
        <w:rPr>
          <w:rFonts w:ascii="Calibri" w:hAnsi="Calibri" w:cs="Arial"/>
          <w:sz w:val="24"/>
          <w:szCs w:val="24"/>
        </w:rPr>
        <w:t xml:space="preserve">lta correspondente ao valor de </w:t>
      </w:r>
      <w:r w:rsidRPr="00B92CD7">
        <w:rPr>
          <w:rFonts w:ascii="Calibri" w:hAnsi="Calibri" w:cs="Arial"/>
          <w:sz w:val="24"/>
          <w:szCs w:val="24"/>
        </w:rPr>
        <w:t>5 (cinco) Unidades Fiscais Municipais, acrescida progressivamente de 100% (cem por cento) nos casos de reincidência.</w:t>
      </w:r>
    </w:p>
    <w:p w:rsidR="00320D14" w:rsidRPr="00B92CD7" w:rsidRDefault="00891A3B" w:rsidP="00891A3B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sz w:val="24"/>
          <w:szCs w:val="24"/>
        </w:rPr>
      </w:pPr>
      <w:r w:rsidRPr="00B92CD7">
        <w:rPr>
          <w:rFonts w:ascii="Calibri" w:hAnsi="Calibri" w:cs="Arial"/>
          <w:sz w:val="24"/>
          <w:szCs w:val="24"/>
        </w:rPr>
        <w:t>Parágrafo único. A multa prevista no “caput” deste artigo aplica-se igualmente àqueles que danificarem, por qualquer meio, muros ou cercas existentes, sem prejuízo da</w:t>
      </w:r>
      <w:r w:rsidR="003C6138">
        <w:rPr>
          <w:rFonts w:ascii="Calibri" w:hAnsi="Calibri" w:cs="Arial"/>
          <w:sz w:val="24"/>
          <w:szCs w:val="24"/>
        </w:rPr>
        <w:t>s</w:t>
      </w:r>
      <w:r w:rsidRPr="00B92CD7">
        <w:rPr>
          <w:rFonts w:ascii="Calibri" w:hAnsi="Calibri" w:cs="Arial"/>
          <w:sz w:val="24"/>
          <w:szCs w:val="24"/>
        </w:rPr>
        <w:t xml:space="preserve"> responsabilidade</w:t>
      </w:r>
      <w:r w:rsidR="003C6138">
        <w:rPr>
          <w:rFonts w:ascii="Calibri" w:hAnsi="Calibri" w:cs="Arial"/>
          <w:sz w:val="24"/>
          <w:szCs w:val="24"/>
        </w:rPr>
        <w:t>s</w:t>
      </w:r>
      <w:r w:rsidRPr="00B92CD7">
        <w:rPr>
          <w:rFonts w:ascii="Calibri" w:hAnsi="Calibri" w:cs="Arial"/>
          <w:sz w:val="24"/>
          <w:szCs w:val="24"/>
        </w:rPr>
        <w:t xml:space="preserve"> civil ou criminal eventualmente cabíveis. </w:t>
      </w:r>
    </w:p>
    <w:p w:rsidR="00860981" w:rsidRDefault="00860981" w:rsidP="001A3EA9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color w:val="000000"/>
          <w:sz w:val="24"/>
          <w:szCs w:val="24"/>
        </w:rPr>
        <w:t>.............................................................................................</w:t>
      </w:r>
    </w:p>
    <w:p w:rsidR="00D90C25" w:rsidRDefault="00240984" w:rsidP="00ED05B7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2A4F18">
        <w:rPr>
          <w:rFonts w:ascii="Calibri" w:hAnsi="Calibri" w:cs="Calibri"/>
          <w:sz w:val="24"/>
          <w:szCs w:val="24"/>
        </w:rPr>
        <w:t>Art. 150</w:t>
      </w:r>
      <w:r w:rsidR="00AB3D3F" w:rsidRPr="002A4F18">
        <w:rPr>
          <w:rFonts w:ascii="Calibri" w:hAnsi="Calibri" w:cs="Calibri"/>
          <w:sz w:val="24"/>
          <w:szCs w:val="24"/>
        </w:rPr>
        <w:t>.</w:t>
      </w:r>
      <w:r w:rsidR="000729E1" w:rsidRPr="002A4F18">
        <w:rPr>
          <w:rFonts w:ascii="Calibri" w:hAnsi="Calibri" w:cs="Calibri"/>
          <w:sz w:val="24"/>
          <w:szCs w:val="24"/>
        </w:rPr>
        <w:t xml:space="preserve"> O prazo para cumprimento das notificações</w:t>
      </w:r>
      <w:r w:rsidR="00954454" w:rsidRPr="002A4F18">
        <w:rPr>
          <w:rFonts w:ascii="Calibri" w:hAnsi="Calibri" w:cs="Calibri"/>
          <w:sz w:val="24"/>
          <w:szCs w:val="24"/>
        </w:rPr>
        <w:t xml:space="preserve">, </w:t>
      </w:r>
      <w:r w:rsidR="00954454" w:rsidRPr="002A4F18">
        <w:rPr>
          <w:rFonts w:ascii="Calibri" w:hAnsi="Calibri" w:cs="Arial"/>
          <w:color w:val="000000"/>
          <w:sz w:val="24"/>
        </w:rPr>
        <w:t xml:space="preserve">para as quais não seja previsto prazo específico, </w:t>
      </w:r>
      <w:r w:rsidR="000729E1" w:rsidRPr="002A4F18">
        <w:rPr>
          <w:rFonts w:ascii="Calibri" w:hAnsi="Calibri" w:cs="Calibri"/>
          <w:sz w:val="24"/>
          <w:szCs w:val="24"/>
        </w:rPr>
        <w:t xml:space="preserve">será de </w:t>
      </w:r>
      <w:r w:rsidR="00073773" w:rsidRPr="002A4F18">
        <w:rPr>
          <w:rFonts w:ascii="Calibri" w:hAnsi="Calibri" w:cs="Calibri"/>
          <w:sz w:val="24"/>
          <w:szCs w:val="24"/>
        </w:rPr>
        <w:t>10 (dez) dias</w:t>
      </w:r>
      <w:r w:rsidR="00A30742" w:rsidRPr="002A4F18">
        <w:rPr>
          <w:rFonts w:ascii="Calibri" w:hAnsi="Calibri" w:cs="Calibri"/>
          <w:sz w:val="24"/>
          <w:szCs w:val="24"/>
        </w:rPr>
        <w:t xml:space="preserve"> corridos</w:t>
      </w:r>
      <w:r w:rsidR="004837F1" w:rsidRPr="002A4F18">
        <w:rPr>
          <w:rFonts w:ascii="Calibri" w:hAnsi="Calibri" w:cs="Calibri"/>
          <w:sz w:val="24"/>
          <w:szCs w:val="24"/>
        </w:rPr>
        <w:t>,</w:t>
      </w:r>
      <w:r w:rsidR="00D90C25" w:rsidRPr="002A4F18">
        <w:rPr>
          <w:rFonts w:ascii="Calibri" w:hAnsi="Calibri" w:cs="Calibri"/>
          <w:sz w:val="24"/>
          <w:szCs w:val="24"/>
        </w:rPr>
        <w:t xml:space="preserve"> contados da cientificação do administrado pelo</w:t>
      </w:r>
      <w:r w:rsidR="00B33E20" w:rsidRPr="002A4F18">
        <w:rPr>
          <w:rFonts w:ascii="Calibri" w:hAnsi="Calibri" w:cs="Calibri"/>
          <w:sz w:val="24"/>
          <w:szCs w:val="24"/>
        </w:rPr>
        <w:t xml:space="preserve"> Poder Executivo Municipal</w:t>
      </w:r>
      <w:r w:rsidR="00073773" w:rsidRPr="002A4F18">
        <w:rPr>
          <w:rFonts w:ascii="Calibri" w:hAnsi="Calibri" w:cs="Calibri"/>
          <w:sz w:val="24"/>
          <w:szCs w:val="24"/>
        </w:rPr>
        <w:t>.</w:t>
      </w:r>
    </w:p>
    <w:p w:rsidR="00B37FBE" w:rsidRPr="006115C1" w:rsidRDefault="00B37FBE" w:rsidP="0082352D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6115C1">
        <w:rPr>
          <w:rFonts w:ascii="Calibri" w:hAnsi="Calibri" w:cs="Calibri"/>
          <w:sz w:val="24"/>
          <w:szCs w:val="24"/>
        </w:rPr>
        <w:t>.............................................................................................</w:t>
      </w:r>
    </w:p>
    <w:p w:rsidR="00415CE2" w:rsidRDefault="009C4CBD" w:rsidP="0082352D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6115C1">
        <w:rPr>
          <w:rFonts w:ascii="Calibri" w:hAnsi="Calibri" w:cs="Calibri"/>
          <w:sz w:val="24"/>
          <w:szCs w:val="24"/>
        </w:rPr>
        <w:t>Art. 152</w:t>
      </w:r>
      <w:r w:rsidR="00AB3D3F">
        <w:rPr>
          <w:rFonts w:ascii="Calibri" w:hAnsi="Calibri" w:cs="Calibri"/>
          <w:sz w:val="24"/>
          <w:szCs w:val="24"/>
        </w:rPr>
        <w:t>.</w:t>
      </w:r>
      <w:r w:rsidR="000729E1" w:rsidRPr="006115C1">
        <w:rPr>
          <w:rFonts w:ascii="Calibri" w:hAnsi="Calibri" w:cs="Calibri"/>
          <w:sz w:val="24"/>
          <w:szCs w:val="24"/>
        </w:rPr>
        <w:t xml:space="preserve"> </w:t>
      </w:r>
      <w:r w:rsidR="00BC3DF6">
        <w:rPr>
          <w:rFonts w:ascii="Calibri" w:hAnsi="Calibri" w:cs="Calibri"/>
          <w:sz w:val="24"/>
          <w:szCs w:val="24"/>
        </w:rPr>
        <w:t>Ao</w:t>
      </w:r>
      <w:r w:rsidR="00AA2E40" w:rsidRPr="006115C1">
        <w:rPr>
          <w:rFonts w:ascii="Calibri" w:hAnsi="Calibri" w:cs="Calibri"/>
          <w:sz w:val="24"/>
          <w:szCs w:val="24"/>
        </w:rPr>
        <w:t xml:space="preserve"> infrator que</w:t>
      </w:r>
      <w:r w:rsidR="004C51E1">
        <w:rPr>
          <w:rFonts w:ascii="Calibri" w:hAnsi="Calibri" w:cs="Calibri"/>
          <w:sz w:val="24"/>
          <w:szCs w:val="24"/>
        </w:rPr>
        <w:t xml:space="preserve"> não providenciar os serviços, correções ou adequações inerentes às infrações praticadas no Capítulo X desta lei complementar,</w:t>
      </w:r>
      <w:r w:rsidR="00AA2E40" w:rsidRPr="006115C1">
        <w:rPr>
          <w:rFonts w:ascii="Calibri" w:hAnsi="Calibri" w:cs="Calibri"/>
          <w:sz w:val="24"/>
          <w:szCs w:val="24"/>
        </w:rPr>
        <w:t xml:space="preserve"> </w:t>
      </w:r>
      <w:r w:rsidR="00BC3DF6">
        <w:rPr>
          <w:rFonts w:ascii="Calibri" w:hAnsi="Calibri" w:cs="Calibri"/>
          <w:sz w:val="24"/>
          <w:szCs w:val="24"/>
        </w:rPr>
        <w:t>ser</w:t>
      </w:r>
      <w:r w:rsidR="00415CE2">
        <w:rPr>
          <w:rFonts w:ascii="Calibri" w:hAnsi="Calibri" w:cs="Calibri"/>
          <w:sz w:val="24"/>
          <w:szCs w:val="24"/>
        </w:rPr>
        <w:t>á aplicada multa no valor de:</w:t>
      </w:r>
    </w:p>
    <w:p w:rsidR="003C413E" w:rsidRDefault="003C413E" w:rsidP="003C413E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lastRenderedPageBreak/>
        <w:t xml:space="preserve">I – </w:t>
      </w:r>
      <w:r>
        <w:rPr>
          <w:rFonts w:ascii="Calibri" w:hAnsi="Calibri" w:cs="Calibri"/>
          <w:sz w:val="24"/>
          <w:szCs w:val="24"/>
        </w:rPr>
        <w:t>10</w:t>
      </w:r>
      <w:r w:rsidRPr="006115C1">
        <w:rPr>
          <w:rFonts w:ascii="Calibri" w:hAnsi="Calibri" w:cs="Calibri"/>
          <w:sz w:val="24"/>
          <w:szCs w:val="24"/>
        </w:rPr>
        <w:t>% (</w:t>
      </w:r>
      <w:r>
        <w:rPr>
          <w:rFonts w:ascii="Calibri" w:hAnsi="Calibri" w:cs="Calibri"/>
          <w:sz w:val="24"/>
          <w:szCs w:val="24"/>
        </w:rPr>
        <w:t>dez</w:t>
      </w:r>
      <w:r w:rsidRPr="006115C1">
        <w:rPr>
          <w:rFonts w:ascii="Calibri" w:hAnsi="Calibri" w:cs="Calibri"/>
          <w:sz w:val="24"/>
          <w:szCs w:val="24"/>
        </w:rPr>
        <w:t xml:space="preserve"> por cento) da </w:t>
      </w:r>
      <w:r w:rsidRPr="00B92CD7">
        <w:rPr>
          <w:rFonts w:ascii="Calibri" w:hAnsi="Calibri" w:cs="Calibri"/>
          <w:sz w:val="24"/>
          <w:szCs w:val="24"/>
        </w:rPr>
        <w:t xml:space="preserve">Unidade Fiscal Municipal por metro quadrado do imóvel </w:t>
      </w:r>
      <w:r w:rsidR="00891A3B" w:rsidRPr="00B92CD7">
        <w:rPr>
          <w:rFonts w:ascii="Calibri" w:hAnsi="Calibri" w:cs="Calibri"/>
          <w:sz w:val="24"/>
          <w:szCs w:val="24"/>
        </w:rPr>
        <w:t>em que constatada a infração</w:t>
      </w:r>
      <w:r w:rsidRPr="00B92CD7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para imóveis com área de até 500 (quinhentos) metros quadrados; e </w:t>
      </w:r>
    </w:p>
    <w:p w:rsidR="003C413E" w:rsidRDefault="003C413E" w:rsidP="003C413E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II –</w:t>
      </w:r>
      <w:r>
        <w:rPr>
          <w:rFonts w:ascii="Calibri" w:hAnsi="Calibri" w:cs="Calibri"/>
          <w:sz w:val="24"/>
          <w:szCs w:val="24"/>
        </w:rPr>
        <w:t xml:space="preserve"> 15% (quinze por cento) da </w:t>
      </w:r>
      <w:r w:rsidRPr="006115C1">
        <w:rPr>
          <w:rFonts w:ascii="Calibri" w:hAnsi="Calibri" w:cs="Calibri"/>
          <w:sz w:val="24"/>
          <w:szCs w:val="24"/>
        </w:rPr>
        <w:t>Unidade Fiscal Municipal por metro quadrado</w:t>
      </w:r>
      <w:r>
        <w:rPr>
          <w:rFonts w:ascii="Calibri" w:hAnsi="Calibri" w:cs="Calibri"/>
          <w:sz w:val="24"/>
          <w:szCs w:val="24"/>
        </w:rPr>
        <w:t xml:space="preserve"> do </w:t>
      </w:r>
      <w:r w:rsidRPr="00B92CD7">
        <w:rPr>
          <w:rFonts w:ascii="Calibri" w:hAnsi="Calibri" w:cs="Calibri"/>
          <w:sz w:val="24"/>
          <w:szCs w:val="24"/>
        </w:rPr>
        <w:t xml:space="preserve">imóvel </w:t>
      </w:r>
      <w:r w:rsidR="00891A3B" w:rsidRPr="00B92CD7">
        <w:rPr>
          <w:rFonts w:ascii="Calibri" w:hAnsi="Calibri" w:cs="Calibri"/>
          <w:sz w:val="24"/>
          <w:szCs w:val="24"/>
        </w:rPr>
        <w:t>em que constatada a infração</w:t>
      </w:r>
      <w:r w:rsidRPr="00B92CD7">
        <w:rPr>
          <w:rFonts w:ascii="Calibri" w:hAnsi="Calibri" w:cs="Calibri"/>
          <w:sz w:val="24"/>
          <w:szCs w:val="24"/>
        </w:rPr>
        <w:t>, para imóveis co</w:t>
      </w:r>
      <w:r>
        <w:rPr>
          <w:rFonts w:ascii="Calibri" w:hAnsi="Calibri" w:cs="Calibri"/>
          <w:sz w:val="24"/>
          <w:szCs w:val="24"/>
        </w:rPr>
        <w:t>m área superior a 500 (quinhentos) metros quadrados</w:t>
      </w:r>
      <w:r>
        <w:rPr>
          <w:rFonts w:ascii="Calibri" w:hAnsi="Calibri" w:cs="Arial"/>
          <w:color w:val="000000"/>
          <w:sz w:val="24"/>
          <w:szCs w:val="24"/>
        </w:rPr>
        <w:t>.</w:t>
      </w:r>
    </w:p>
    <w:p w:rsidR="00244168" w:rsidRPr="00B92CD7" w:rsidRDefault="00226403" w:rsidP="0082352D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§ 1</w:t>
      </w:r>
      <w:r w:rsidR="003C413E">
        <w:rPr>
          <w:rFonts w:ascii="Calibri" w:hAnsi="Calibri" w:cs="Arial"/>
          <w:color w:val="000000"/>
          <w:sz w:val="24"/>
          <w:szCs w:val="24"/>
        </w:rPr>
        <w:t>º A</w:t>
      </w:r>
      <w:r w:rsidR="00AA2E40" w:rsidRPr="006115C1">
        <w:rPr>
          <w:rFonts w:ascii="Calibri" w:hAnsi="Calibri" w:cs="Calibri"/>
          <w:sz w:val="24"/>
          <w:szCs w:val="24"/>
        </w:rPr>
        <w:t xml:space="preserve">inda que </w:t>
      </w:r>
      <w:r w:rsidR="003C413E">
        <w:rPr>
          <w:rFonts w:ascii="Calibri" w:hAnsi="Calibri" w:cs="Calibri"/>
          <w:sz w:val="24"/>
          <w:szCs w:val="24"/>
        </w:rPr>
        <w:t xml:space="preserve">o infrator </w:t>
      </w:r>
      <w:r w:rsidR="00AA2E40" w:rsidRPr="006115C1">
        <w:rPr>
          <w:rFonts w:ascii="Calibri" w:hAnsi="Calibri" w:cs="Calibri"/>
          <w:sz w:val="24"/>
          <w:szCs w:val="24"/>
        </w:rPr>
        <w:t xml:space="preserve">tenha adimplido a multa, </w:t>
      </w:r>
      <w:r w:rsidR="00F24385">
        <w:rPr>
          <w:rFonts w:ascii="Calibri" w:hAnsi="Calibri" w:cs="Calibri"/>
          <w:sz w:val="24"/>
          <w:szCs w:val="24"/>
        </w:rPr>
        <w:t xml:space="preserve">mas não tenha </w:t>
      </w:r>
      <w:r w:rsidR="00CD0EB1">
        <w:rPr>
          <w:rFonts w:ascii="Calibri" w:hAnsi="Calibri" w:cs="Calibri"/>
          <w:sz w:val="24"/>
          <w:szCs w:val="24"/>
        </w:rPr>
        <w:t xml:space="preserve">executado o serviço demandado em seu imóvel, </w:t>
      </w:r>
      <w:r w:rsidR="00AA2E40" w:rsidRPr="006115C1">
        <w:rPr>
          <w:rFonts w:ascii="Calibri" w:hAnsi="Calibri" w:cs="Calibri"/>
          <w:sz w:val="24"/>
          <w:szCs w:val="24"/>
        </w:rPr>
        <w:t>será considerado reincidente</w:t>
      </w:r>
      <w:r w:rsidR="0024700D" w:rsidRPr="006115C1">
        <w:rPr>
          <w:rFonts w:ascii="Calibri" w:hAnsi="Calibri" w:cs="Calibri"/>
          <w:sz w:val="24"/>
          <w:szCs w:val="24"/>
        </w:rPr>
        <w:t xml:space="preserve">, sujeitando-se </w:t>
      </w:r>
      <w:r w:rsidR="00A30742">
        <w:rPr>
          <w:rFonts w:ascii="Calibri" w:hAnsi="Calibri" w:cs="Calibri"/>
          <w:sz w:val="24"/>
          <w:szCs w:val="24"/>
        </w:rPr>
        <w:t>à</w:t>
      </w:r>
      <w:r w:rsidR="0024700D" w:rsidRPr="006115C1">
        <w:rPr>
          <w:rFonts w:ascii="Calibri" w:hAnsi="Calibri" w:cs="Calibri"/>
          <w:sz w:val="24"/>
          <w:szCs w:val="24"/>
        </w:rPr>
        <w:t xml:space="preserve"> multa acrescida progressivamente de </w:t>
      </w:r>
      <w:r w:rsidR="0024700D" w:rsidRPr="0042187D">
        <w:rPr>
          <w:rFonts w:ascii="Calibri" w:hAnsi="Calibri" w:cs="Calibri"/>
          <w:sz w:val="24"/>
          <w:szCs w:val="24"/>
        </w:rPr>
        <w:t xml:space="preserve">100% (cem por </w:t>
      </w:r>
      <w:r w:rsidR="0024700D" w:rsidRPr="00B92CD7">
        <w:rPr>
          <w:rFonts w:ascii="Calibri" w:hAnsi="Calibri" w:cs="Calibri"/>
          <w:sz w:val="24"/>
          <w:szCs w:val="24"/>
        </w:rPr>
        <w:t>cento)</w:t>
      </w:r>
      <w:r w:rsidR="00244168" w:rsidRPr="00B92CD7">
        <w:rPr>
          <w:rFonts w:ascii="Calibri" w:hAnsi="Calibri" w:cs="Calibri"/>
          <w:sz w:val="24"/>
          <w:szCs w:val="24"/>
        </w:rPr>
        <w:t>.</w:t>
      </w:r>
    </w:p>
    <w:p w:rsidR="0024700D" w:rsidRPr="00B92CD7" w:rsidRDefault="00244168" w:rsidP="0082352D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B92CD7">
        <w:rPr>
          <w:rFonts w:ascii="Calibri" w:hAnsi="Calibri" w:cs="Calibri"/>
          <w:sz w:val="24"/>
          <w:szCs w:val="24"/>
        </w:rPr>
        <w:t>§ 2º Persistindo a reincidência prevista no § 1º deste artigo, a multa será aplicada</w:t>
      </w:r>
      <w:r w:rsidR="0024700D" w:rsidRPr="00B92CD7">
        <w:rPr>
          <w:rFonts w:ascii="Calibri" w:hAnsi="Calibri" w:cs="Calibri"/>
          <w:sz w:val="24"/>
          <w:szCs w:val="24"/>
        </w:rPr>
        <w:t xml:space="preserve"> da seguinte forma:</w:t>
      </w:r>
    </w:p>
    <w:p w:rsidR="0024700D" w:rsidRPr="00B92CD7" w:rsidRDefault="0024700D" w:rsidP="0082352D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B92CD7">
        <w:rPr>
          <w:rFonts w:ascii="Calibri" w:hAnsi="Calibri" w:cs="Calibri"/>
          <w:sz w:val="24"/>
          <w:szCs w:val="24"/>
        </w:rPr>
        <w:t xml:space="preserve">I </w:t>
      </w:r>
      <w:r w:rsidR="00A30742" w:rsidRPr="00B92CD7">
        <w:rPr>
          <w:rFonts w:ascii="Calibri" w:hAnsi="Calibri" w:cs="Calibri"/>
          <w:sz w:val="24"/>
          <w:szCs w:val="24"/>
        </w:rPr>
        <w:t>–</w:t>
      </w:r>
      <w:r w:rsidRPr="00B92CD7">
        <w:rPr>
          <w:rFonts w:ascii="Calibri" w:hAnsi="Calibri" w:cs="Calibri"/>
          <w:sz w:val="24"/>
          <w:szCs w:val="24"/>
        </w:rPr>
        <w:t xml:space="preserve"> por</w:t>
      </w:r>
      <w:r w:rsidR="00A30742" w:rsidRPr="00B92CD7">
        <w:rPr>
          <w:rFonts w:ascii="Calibri" w:hAnsi="Calibri" w:cs="Calibri"/>
          <w:sz w:val="24"/>
          <w:szCs w:val="24"/>
        </w:rPr>
        <w:t xml:space="preserve"> </w:t>
      </w:r>
      <w:r w:rsidRPr="00B92CD7">
        <w:rPr>
          <w:rFonts w:ascii="Calibri" w:hAnsi="Calibri" w:cs="Calibri"/>
          <w:sz w:val="24"/>
          <w:szCs w:val="24"/>
        </w:rPr>
        <w:t xml:space="preserve">seu dobro, na segunda reincidência; </w:t>
      </w:r>
    </w:p>
    <w:p w:rsidR="0024700D" w:rsidRPr="00B92CD7" w:rsidRDefault="0024700D" w:rsidP="0082352D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B92CD7">
        <w:rPr>
          <w:rFonts w:ascii="Calibri" w:hAnsi="Calibri" w:cs="Calibri"/>
          <w:sz w:val="24"/>
          <w:szCs w:val="24"/>
        </w:rPr>
        <w:t xml:space="preserve">II </w:t>
      </w:r>
      <w:r w:rsidR="00A30742" w:rsidRPr="00B92CD7">
        <w:rPr>
          <w:rFonts w:ascii="Calibri" w:hAnsi="Calibri" w:cs="Calibri"/>
          <w:sz w:val="24"/>
          <w:szCs w:val="24"/>
        </w:rPr>
        <w:t>–</w:t>
      </w:r>
      <w:r w:rsidRPr="00B92CD7">
        <w:rPr>
          <w:rFonts w:ascii="Calibri" w:hAnsi="Calibri" w:cs="Calibri"/>
          <w:sz w:val="24"/>
          <w:szCs w:val="24"/>
        </w:rPr>
        <w:t xml:space="preserve"> por seu triplo, na terceira reincidência; </w:t>
      </w:r>
      <w:r w:rsidR="003C6138">
        <w:rPr>
          <w:rFonts w:ascii="Calibri" w:hAnsi="Calibri" w:cs="Calibri"/>
          <w:sz w:val="24"/>
          <w:szCs w:val="24"/>
        </w:rPr>
        <w:t>e</w:t>
      </w:r>
    </w:p>
    <w:p w:rsidR="009C4CBD" w:rsidRPr="00B92CD7" w:rsidRDefault="0024700D" w:rsidP="0082352D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B92CD7">
        <w:rPr>
          <w:rFonts w:ascii="Calibri" w:hAnsi="Calibri" w:cs="Calibri"/>
          <w:sz w:val="24"/>
          <w:szCs w:val="24"/>
        </w:rPr>
        <w:t>III - por seu quádruplo, na quarta reincidência</w:t>
      </w:r>
      <w:r w:rsidR="000729E1" w:rsidRPr="00B92CD7">
        <w:rPr>
          <w:rFonts w:ascii="Calibri" w:hAnsi="Calibri" w:cs="Calibri"/>
          <w:sz w:val="24"/>
          <w:szCs w:val="24"/>
        </w:rPr>
        <w:t>.</w:t>
      </w:r>
    </w:p>
    <w:p w:rsidR="00293224" w:rsidRPr="00B92CD7" w:rsidRDefault="00244168" w:rsidP="0082352D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B92CD7">
        <w:rPr>
          <w:rFonts w:ascii="Calibri" w:hAnsi="Calibri" w:cs="Calibri"/>
          <w:sz w:val="24"/>
          <w:szCs w:val="24"/>
        </w:rPr>
        <w:t>§ 3</w:t>
      </w:r>
      <w:r w:rsidR="00293224" w:rsidRPr="00B92CD7">
        <w:rPr>
          <w:rFonts w:ascii="Calibri" w:hAnsi="Calibri" w:cs="Calibri"/>
          <w:sz w:val="24"/>
          <w:szCs w:val="24"/>
        </w:rPr>
        <w:t xml:space="preserve">º </w:t>
      </w:r>
      <w:r w:rsidRPr="00B92CD7">
        <w:rPr>
          <w:rFonts w:ascii="Calibri" w:hAnsi="Calibri" w:cs="Calibri"/>
          <w:sz w:val="24"/>
          <w:szCs w:val="24"/>
        </w:rPr>
        <w:t xml:space="preserve">A reincidência será caracterizada a cada intervalo de 30 </w:t>
      </w:r>
      <w:r w:rsidR="003C651B" w:rsidRPr="00B92CD7">
        <w:rPr>
          <w:rFonts w:ascii="Calibri" w:hAnsi="Calibri" w:cs="Calibri"/>
          <w:sz w:val="24"/>
          <w:szCs w:val="24"/>
        </w:rPr>
        <w:t>(trinta</w:t>
      </w:r>
      <w:r w:rsidR="00B57003" w:rsidRPr="00B92CD7">
        <w:rPr>
          <w:rFonts w:ascii="Calibri" w:hAnsi="Calibri" w:cs="Calibri"/>
          <w:sz w:val="24"/>
          <w:szCs w:val="24"/>
        </w:rPr>
        <w:t xml:space="preserve">) dias </w:t>
      </w:r>
      <w:r w:rsidR="00226403" w:rsidRPr="00B92CD7">
        <w:rPr>
          <w:rFonts w:ascii="Calibri" w:hAnsi="Calibri" w:cs="Calibri"/>
          <w:sz w:val="24"/>
          <w:szCs w:val="24"/>
        </w:rPr>
        <w:t>corridos</w:t>
      </w:r>
      <w:r w:rsidRPr="00B92CD7">
        <w:rPr>
          <w:rFonts w:ascii="Calibri" w:hAnsi="Calibri" w:cs="Calibri"/>
          <w:sz w:val="24"/>
          <w:szCs w:val="24"/>
        </w:rPr>
        <w:t xml:space="preserve"> em que não se verificar a execução do serviço demandado no imóvel</w:t>
      </w:r>
      <w:r w:rsidR="00226403" w:rsidRPr="00B92CD7">
        <w:rPr>
          <w:rFonts w:ascii="Calibri" w:hAnsi="Calibri" w:cs="Calibri"/>
          <w:sz w:val="24"/>
          <w:szCs w:val="24"/>
        </w:rPr>
        <w:t xml:space="preserve">, </w:t>
      </w:r>
      <w:r w:rsidR="00B57003" w:rsidRPr="00B92CD7">
        <w:rPr>
          <w:rFonts w:ascii="Calibri" w:hAnsi="Calibri" w:cs="Calibri"/>
          <w:sz w:val="24"/>
          <w:szCs w:val="24"/>
        </w:rPr>
        <w:t xml:space="preserve">contados da data da publicação do </w:t>
      </w:r>
      <w:r w:rsidR="00B92CD7" w:rsidRPr="00B92CD7">
        <w:rPr>
          <w:rFonts w:ascii="Calibri" w:hAnsi="Calibri" w:cs="Calibri"/>
          <w:sz w:val="24"/>
          <w:szCs w:val="24"/>
        </w:rPr>
        <w:t>e</w:t>
      </w:r>
      <w:r w:rsidR="00B57003" w:rsidRPr="00B92CD7">
        <w:rPr>
          <w:rFonts w:ascii="Calibri" w:hAnsi="Calibri" w:cs="Calibri"/>
          <w:sz w:val="24"/>
          <w:szCs w:val="24"/>
        </w:rPr>
        <w:t xml:space="preserve">dital no jornal encarregado da divulgação dos Atos Oficiais </w:t>
      </w:r>
      <w:r w:rsidR="00A30742" w:rsidRPr="00B92CD7">
        <w:rPr>
          <w:rFonts w:ascii="Calibri" w:hAnsi="Calibri" w:cs="Calibri"/>
          <w:sz w:val="24"/>
          <w:szCs w:val="24"/>
        </w:rPr>
        <w:t xml:space="preserve">do Poder Executivo Municipal. </w:t>
      </w:r>
    </w:p>
    <w:p w:rsidR="0079017F" w:rsidRDefault="0079017F" w:rsidP="00075237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6115C1">
        <w:rPr>
          <w:rFonts w:ascii="Calibri" w:hAnsi="Calibri" w:cs="Calibri"/>
          <w:sz w:val="24"/>
          <w:szCs w:val="24"/>
        </w:rPr>
        <w:t>..............................................................</w:t>
      </w:r>
      <w:r w:rsidR="00B14585">
        <w:rPr>
          <w:rFonts w:ascii="Calibri" w:hAnsi="Calibri" w:cs="Calibri"/>
          <w:sz w:val="24"/>
          <w:szCs w:val="24"/>
        </w:rPr>
        <w:t>...............................</w:t>
      </w:r>
    </w:p>
    <w:p w:rsidR="00B14585" w:rsidRPr="006115C1" w:rsidRDefault="00B14585" w:rsidP="00075237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155. As obrigações, multas e tarifas previstas neste Capítulo constituem responsabilidade dos proprietários dos imóveis sobre as quais forem aplicadas, independentemente de o imóvel estar alugado ou de que </w:t>
      </w:r>
      <w:r>
        <w:rPr>
          <w:rFonts w:ascii="Calibri" w:hAnsi="Calibri" w:cs="Calibri"/>
          <w:sz w:val="24"/>
          <w:szCs w:val="24"/>
        </w:rPr>
        <w:lastRenderedPageBreak/>
        <w:t xml:space="preserve">o proprietário não esteja, sob qualquer forma, investido na posse direta do imóvel. </w:t>
      </w:r>
    </w:p>
    <w:p w:rsidR="00FD73DE" w:rsidRPr="00FB18F7" w:rsidRDefault="0005193D" w:rsidP="00EF5276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FB18F7">
        <w:rPr>
          <w:rFonts w:ascii="Calibri" w:hAnsi="Calibri" w:cs="Calibri"/>
          <w:sz w:val="24"/>
          <w:szCs w:val="24"/>
        </w:rPr>
        <w:t>Art. 156</w:t>
      </w:r>
      <w:r w:rsidR="00AB3D3F" w:rsidRPr="00FB18F7">
        <w:rPr>
          <w:rFonts w:ascii="Calibri" w:hAnsi="Calibri" w:cs="Calibri"/>
          <w:sz w:val="24"/>
          <w:szCs w:val="24"/>
        </w:rPr>
        <w:t>.</w:t>
      </w:r>
      <w:r w:rsidRPr="00FB18F7">
        <w:rPr>
          <w:rFonts w:ascii="Calibri" w:hAnsi="Calibri" w:cs="Calibri"/>
          <w:sz w:val="24"/>
          <w:szCs w:val="24"/>
        </w:rPr>
        <w:t xml:space="preserve"> Todo proprietário que estiver com sua edificação em estado de abandono, será notificado por meio de </w:t>
      </w:r>
      <w:r w:rsidR="00681071">
        <w:rPr>
          <w:rFonts w:ascii="Calibri" w:hAnsi="Calibri" w:cs="Calibri"/>
          <w:sz w:val="24"/>
          <w:szCs w:val="24"/>
        </w:rPr>
        <w:t>e</w:t>
      </w:r>
      <w:r w:rsidRPr="00FB18F7">
        <w:rPr>
          <w:rFonts w:ascii="Calibri" w:hAnsi="Calibri" w:cs="Calibri"/>
          <w:sz w:val="24"/>
          <w:szCs w:val="24"/>
        </w:rPr>
        <w:t>dital publicado no jornal encarregado da divulgação dos Atos Oficiais da Prefeitura</w:t>
      </w:r>
      <w:r w:rsidR="00681071">
        <w:rPr>
          <w:rFonts w:ascii="Calibri" w:hAnsi="Calibri" w:cs="Calibri"/>
          <w:sz w:val="24"/>
          <w:szCs w:val="24"/>
        </w:rPr>
        <w:t xml:space="preserve"> do Município de Araraquara</w:t>
      </w:r>
      <w:r w:rsidRPr="00FB18F7">
        <w:rPr>
          <w:rFonts w:ascii="Calibri" w:hAnsi="Calibri" w:cs="Calibri"/>
          <w:sz w:val="24"/>
          <w:szCs w:val="24"/>
        </w:rPr>
        <w:t>, para</w:t>
      </w:r>
      <w:r w:rsidR="00226403">
        <w:rPr>
          <w:rFonts w:ascii="Calibri" w:hAnsi="Calibri" w:cs="Calibri"/>
          <w:sz w:val="24"/>
          <w:szCs w:val="24"/>
        </w:rPr>
        <w:t>,</w:t>
      </w:r>
      <w:r w:rsidRPr="00FB18F7">
        <w:rPr>
          <w:rFonts w:ascii="Calibri" w:hAnsi="Calibri" w:cs="Calibri"/>
          <w:sz w:val="24"/>
          <w:szCs w:val="24"/>
        </w:rPr>
        <w:t xml:space="preserve"> no prazo </w:t>
      </w:r>
      <w:r w:rsidR="00226403">
        <w:rPr>
          <w:rFonts w:ascii="Calibri" w:hAnsi="Calibri" w:cs="Calibri"/>
          <w:sz w:val="24"/>
          <w:szCs w:val="24"/>
        </w:rPr>
        <w:t xml:space="preserve">máximo </w:t>
      </w:r>
      <w:r w:rsidRPr="00FB18F7">
        <w:rPr>
          <w:rFonts w:ascii="Calibri" w:hAnsi="Calibri" w:cs="Calibri"/>
          <w:sz w:val="24"/>
          <w:szCs w:val="24"/>
        </w:rPr>
        <w:t xml:space="preserve">de </w:t>
      </w:r>
      <w:r w:rsidR="00320005" w:rsidRPr="00FB18F7">
        <w:rPr>
          <w:rFonts w:ascii="Calibri" w:hAnsi="Calibri" w:cs="Calibri"/>
          <w:sz w:val="24"/>
          <w:szCs w:val="24"/>
        </w:rPr>
        <w:t>10</w:t>
      </w:r>
      <w:r w:rsidRPr="00FB18F7">
        <w:rPr>
          <w:rFonts w:ascii="Calibri" w:hAnsi="Calibri" w:cs="Calibri"/>
          <w:sz w:val="24"/>
          <w:szCs w:val="24"/>
        </w:rPr>
        <w:t xml:space="preserve"> (</w:t>
      </w:r>
      <w:r w:rsidR="00320005" w:rsidRPr="00FB18F7">
        <w:rPr>
          <w:rFonts w:ascii="Calibri" w:hAnsi="Calibri" w:cs="Calibri"/>
          <w:sz w:val="24"/>
          <w:szCs w:val="24"/>
        </w:rPr>
        <w:t>dez) dias</w:t>
      </w:r>
      <w:r w:rsidRPr="00FB18F7">
        <w:rPr>
          <w:rFonts w:ascii="Calibri" w:hAnsi="Calibri" w:cs="Calibri"/>
          <w:sz w:val="24"/>
          <w:szCs w:val="24"/>
        </w:rPr>
        <w:t xml:space="preserve"> </w:t>
      </w:r>
      <w:r w:rsidR="00226403">
        <w:rPr>
          <w:rFonts w:ascii="Calibri" w:hAnsi="Calibri" w:cs="Calibri"/>
          <w:sz w:val="24"/>
          <w:szCs w:val="24"/>
        </w:rPr>
        <w:t xml:space="preserve">corridos </w:t>
      </w:r>
      <w:r w:rsidRPr="00FB18F7">
        <w:rPr>
          <w:rFonts w:ascii="Calibri" w:hAnsi="Calibri" w:cs="Calibri"/>
          <w:sz w:val="24"/>
          <w:szCs w:val="24"/>
        </w:rPr>
        <w:t>após a publicação, sanar a irregularidade apontada pelo Município.</w:t>
      </w:r>
      <w:r w:rsidR="000712C0" w:rsidRPr="00FB18F7">
        <w:rPr>
          <w:rFonts w:ascii="Calibri" w:hAnsi="Calibri" w:cs="Calibri"/>
          <w:sz w:val="24"/>
          <w:szCs w:val="24"/>
        </w:rPr>
        <w:t>”</w:t>
      </w:r>
      <w:r w:rsidR="0082352D" w:rsidRPr="00FB18F7">
        <w:rPr>
          <w:rFonts w:ascii="Calibri" w:hAnsi="Calibri" w:cs="Calibri"/>
          <w:sz w:val="24"/>
          <w:szCs w:val="24"/>
        </w:rPr>
        <w:t>(NR)</w:t>
      </w:r>
    </w:p>
    <w:p w:rsidR="00C059BE" w:rsidRDefault="004C599C" w:rsidP="003F57E5">
      <w:pPr>
        <w:tabs>
          <w:tab w:val="left" w:pos="2835"/>
        </w:tabs>
        <w:autoSpaceDE w:val="0"/>
        <w:autoSpaceDN w:val="0"/>
        <w:spacing w:before="120" w:after="120" w:line="360" w:lineRule="auto"/>
        <w:ind w:firstLine="2835"/>
        <w:jc w:val="both"/>
        <w:rPr>
          <w:rFonts w:ascii="Calibri" w:hAnsi="Calibri" w:cs="Calibri"/>
          <w:b/>
          <w:sz w:val="24"/>
          <w:szCs w:val="24"/>
        </w:rPr>
      </w:pPr>
      <w:r w:rsidRPr="006115C1">
        <w:rPr>
          <w:rFonts w:ascii="Calibri" w:hAnsi="Calibri" w:cs="Calibri"/>
          <w:b/>
          <w:sz w:val="24"/>
          <w:szCs w:val="24"/>
        </w:rPr>
        <w:t>Art. 2</w:t>
      </w:r>
      <w:r w:rsidR="00550C35" w:rsidRPr="006115C1">
        <w:rPr>
          <w:rFonts w:ascii="Calibri" w:hAnsi="Calibri" w:cs="Calibri"/>
          <w:b/>
          <w:sz w:val="24"/>
          <w:szCs w:val="24"/>
        </w:rPr>
        <w:t xml:space="preserve">º </w:t>
      </w:r>
      <w:r w:rsidR="00C059BE" w:rsidRPr="00C059BE">
        <w:rPr>
          <w:rFonts w:ascii="Calibri" w:hAnsi="Calibri" w:cs="Calibri"/>
          <w:sz w:val="24"/>
          <w:szCs w:val="24"/>
        </w:rPr>
        <w:t>Ficam revogados</w:t>
      </w:r>
      <w:r w:rsidR="00B14585" w:rsidRPr="00B14585">
        <w:rPr>
          <w:rFonts w:ascii="Calibri" w:hAnsi="Calibri" w:cs="Calibri"/>
          <w:sz w:val="24"/>
          <w:szCs w:val="24"/>
        </w:rPr>
        <w:t xml:space="preserve"> </w:t>
      </w:r>
      <w:r w:rsidR="00B14585">
        <w:rPr>
          <w:rFonts w:ascii="Calibri" w:hAnsi="Calibri" w:cs="Calibri"/>
          <w:sz w:val="24"/>
          <w:szCs w:val="24"/>
        </w:rPr>
        <w:t xml:space="preserve">da </w:t>
      </w:r>
      <w:r w:rsidR="00B14585" w:rsidRPr="00C059BE">
        <w:rPr>
          <w:rFonts w:ascii="Calibri" w:hAnsi="Calibri" w:cs="Calibri"/>
          <w:sz w:val="24"/>
          <w:szCs w:val="24"/>
        </w:rPr>
        <w:t>Lei Complementar nº 18, de 1997</w:t>
      </w:r>
      <w:r w:rsidR="00B14585">
        <w:rPr>
          <w:rFonts w:ascii="Calibri" w:hAnsi="Calibri" w:cs="Calibri"/>
          <w:sz w:val="24"/>
          <w:szCs w:val="24"/>
        </w:rPr>
        <w:t>:</w:t>
      </w:r>
    </w:p>
    <w:p w:rsidR="00C059BE" w:rsidRDefault="00C059BE" w:rsidP="00C059BE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–</w:t>
      </w:r>
      <w:r w:rsidR="00681071">
        <w:rPr>
          <w:rFonts w:ascii="Calibri" w:hAnsi="Calibri" w:cs="Calibri"/>
          <w:sz w:val="24"/>
          <w:szCs w:val="24"/>
        </w:rPr>
        <w:t xml:space="preserve"> o parágrafo único do art. 12; </w:t>
      </w:r>
      <w:r w:rsidR="002A4F18">
        <w:rPr>
          <w:rFonts w:ascii="Calibri" w:hAnsi="Calibri" w:cs="Calibri"/>
          <w:sz w:val="24"/>
          <w:szCs w:val="24"/>
        </w:rPr>
        <w:t>e</w:t>
      </w:r>
    </w:p>
    <w:p w:rsidR="00681071" w:rsidRPr="00C059BE" w:rsidRDefault="00C059BE" w:rsidP="00C059BE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– o § 2º do </w:t>
      </w:r>
      <w:r w:rsidR="00EF0A8F">
        <w:rPr>
          <w:rFonts w:ascii="Calibri" w:hAnsi="Calibri" w:cs="Calibri"/>
          <w:sz w:val="24"/>
          <w:szCs w:val="24"/>
        </w:rPr>
        <w:t>art. 153</w:t>
      </w:r>
      <w:r w:rsidR="00681071">
        <w:rPr>
          <w:rFonts w:ascii="Calibri" w:hAnsi="Calibri" w:cs="Calibri"/>
          <w:sz w:val="24"/>
          <w:szCs w:val="24"/>
        </w:rPr>
        <w:t>.</w:t>
      </w:r>
    </w:p>
    <w:p w:rsidR="009804E8" w:rsidRPr="00D9737A" w:rsidRDefault="007E4BEB" w:rsidP="003F57E5">
      <w:pPr>
        <w:tabs>
          <w:tab w:val="left" w:pos="2835"/>
        </w:tabs>
        <w:autoSpaceDE w:val="0"/>
        <w:autoSpaceDN w:val="0"/>
        <w:spacing w:before="120" w:after="120" w:line="360" w:lineRule="auto"/>
        <w:ind w:firstLine="2835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Art. 3</w:t>
      </w:r>
      <w:r w:rsidR="00C059BE">
        <w:rPr>
          <w:rFonts w:ascii="Calibri" w:hAnsi="Calibri" w:cs="Calibri"/>
          <w:b/>
          <w:sz w:val="24"/>
          <w:szCs w:val="24"/>
        </w:rPr>
        <w:t xml:space="preserve">º </w:t>
      </w:r>
      <w:r w:rsidR="009804E8" w:rsidRPr="006115C1">
        <w:rPr>
          <w:rFonts w:ascii="Calibri" w:hAnsi="Calibri" w:cs="Calibri"/>
          <w:sz w:val="24"/>
          <w:szCs w:val="24"/>
        </w:rPr>
        <w:t xml:space="preserve">Esta </w:t>
      </w:r>
      <w:r w:rsidR="00E4249C">
        <w:rPr>
          <w:rFonts w:ascii="Calibri" w:hAnsi="Calibri" w:cs="Calibri"/>
          <w:sz w:val="24"/>
          <w:szCs w:val="24"/>
        </w:rPr>
        <w:t>l</w:t>
      </w:r>
      <w:r w:rsidR="009804E8" w:rsidRPr="006115C1">
        <w:rPr>
          <w:rFonts w:ascii="Calibri" w:hAnsi="Calibri" w:cs="Calibri"/>
          <w:sz w:val="24"/>
          <w:szCs w:val="24"/>
        </w:rPr>
        <w:t xml:space="preserve">ei </w:t>
      </w:r>
      <w:r w:rsidR="00197B48">
        <w:rPr>
          <w:rFonts w:ascii="Calibri" w:hAnsi="Calibri" w:cs="Calibri"/>
          <w:sz w:val="24"/>
          <w:szCs w:val="24"/>
        </w:rPr>
        <w:t xml:space="preserve">complementar </w:t>
      </w:r>
      <w:r w:rsidR="009804E8" w:rsidRPr="006115C1">
        <w:rPr>
          <w:rFonts w:ascii="Calibri" w:hAnsi="Calibri" w:cs="Calibri"/>
          <w:sz w:val="24"/>
          <w:szCs w:val="24"/>
        </w:rPr>
        <w:t>entra em vigor na data de sua publicação.</w:t>
      </w:r>
    </w:p>
    <w:p w:rsidR="00F315AE" w:rsidRDefault="00F315AE" w:rsidP="00D90C25">
      <w:pPr>
        <w:tabs>
          <w:tab w:val="left" w:pos="2835"/>
        </w:tabs>
        <w:autoSpaceDE w:val="0"/>
        <w:autoSpaceDN w:val="0"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D9737A">
        <w:rPr>
          <w:rFonts w:ascii="Calibri" w:hAnsi="Calibri" w:cs="Calibri"/>
          <w:b/>
          <w:sz w:val="24"/>
          <w:szCs w:val="24"/>
        </w:rPr>
        <w:t xml:space="preserve">PREFEITURA MUNICIPAL DE ARARAQUARA, </w:t>
      </w:r>
      <w:r w:rsidRPr="00D9737A">
        <w:rPr>
          <w:rFonts w:ascii="Calibri" w:hAnsi="Calibri" w:cs="Calibri"/>
          <w:sz w:val="24"/>
          <w:szCs w:val="24"/>
        </w:rPr>
        <w:t>aos</w:t>
      </w:r>
      <w:r w:rsidR="00D9737A" w:rsidRPr="00D9737A">
        <w:rPr>
          <w:rFonts w:ascii="Calibri" w:hAnsi="Calibri" w:cs="Calibri"/>
          <w:sz w:val="24"/>
          <w:szCs w:val="24"/>
        </w:rPr>
        <w:t xml:space="preserve"> </w:t>
      </w:r>
      <w:r w:rsidR="00E15C7C">
        <w:rPr>
          <w:rFonts w:ascii="Calibri" w:hAnsi="Calibri" w:cs="Calibri"/>
          <w:sz w:val="24"/>
          <w:szCs w:val="24"/>
        </w:rPr>
        <w:t>26</w:t>
      </w:r>
      <w:r w:rsidR="00496772">
        <w:rPr>
          <w:rFonts w:ascii="Calibri" w:hAnsi="Calibri" w:cs="Calibri"/>
          <w:sz w:val="24"/>
          <w:szCs w:val="24"/>
        </w:rPr>
        <w:t xml:space="preserve"> (</w:t>
      </w:r>
      <w:r w:rsidR="00E15C7C">
        <w:rPr>
          <w:rFonts w:ascii="Calibri" w:hAnsi="Calibri" w:cs="Calibri"/>
          <w:sz w:val="24"/>
          <w:szCs w:val="24"/>
        </w:rPr>
        <w:t>vinte e seis</w:t>
      </w:r>
      <w:r w:rsidR="00496772">
        <w:rPr>
          <w:rFonts w:ascii="Calibri" w:hAnsi="Calibri" w:cs="Calibri"/>
          <w:sz w:val="24"/>
          <w:szCs w:val="24"/>
        </w:rPr>
        <w:t>)</w:t>
      </w:r>
      <w:r w:rsidR="00D9737A" w:rsidRPr="00D9737A">
        <w:rPr>
          <w:rFonts w:ascii="Calibri" w:hAnsi="Calibri" w:cs="Calibri"/>
          <w:sz w:val="24"/>
          <w:szCs w:val="24"/>
        </w:rPr>
        <w:t xml:space="preserve"> </w:t>
      </w:r>
      <w:r w:rsidR="00461832" w:rsidRPr="00D9737A">
        <w:rPr>
          <w:rFonts w:ascii="Calibri" w:hAnsi="Calibri" w:cs="Calibri"/>
          <w:sz w:val="24"/>
          <w:szCs w:val="24"/>
        </w:rPr>
        <w:t xml:space="preserve">dias do mês de </w:t>
      </w:r>
      <w:r w:rsidR="00E15C7C">
        <w:rPr>
          <w:rFonts w:ascii="Calibri" w:hAnsi="Calibri" w:cs="Calibri"/>
          <w:sz w:val="24"/>
          <w:szCs w:val="24"/>
        </w:rPr>
        <w:t>setembro</w:t>
      </w:r>
      <w:r w:rsidRPr="00D9737A">
        <w:rPr>
          <w:rFonts w:ascii="Calibri" w:hAnsi="Calibri" w:cs="Calibri"/>
          <w:sz w:val="24"/>
          <w:szCs w:val="24"/>
        </w:rPr>
        <w:t xml:space="preserve"> </w:t>
      </w:r>
      <w:r w:rsidR="00FE7307">
        <w:rPr>
          <w:rFonts w:ascii="Calibri" w:hAnsi="Calibri" w:cs="Calibri"/>
          <w:sz w:val="24"/>
          <w:szCs w:val="24"/>
        </w:rPr>
        <w:t>do ano de 2019 (dois mil e dezenove</w:t>
      </w:r>
      <w:r w:rsidRPr="00D9737A">
        <w:rPr>
          <w:rFonts w:ascii="Calibri" w:hAnsi="Calibri" w:cs="Calibri"/>
          <w:sz w:val="24"/>
          <w:szCs w:val="24"/>
        </w:rPr>
        <w:t>).</w:t>
      </w:r>
    </w:p>
    <w:p w:rsidR="00D90C25" w:rsidRPr="00F315AE" w:rsidRDefault="00D90C25" w:rsidP="00D90C25">
      <w:pPr>
        <w:tabs>
          <w:tab w:val="left" w:pos="2835"/>
        </w:tabs>
        <w:autoSpaceDE w:val="0"/>
        <w:autoSpaceDN w:val="0"/>
        <w:spacing w:before="120" w:after="120"/>
        <w:jc w:val="both"/>
        <w:rPr>
          <w:rFonts w:ascii="Calibri" w:hAnsi="Calibri" w:cs="Calibri"/>
          <w:b/>
          <w:sz w:val="24"/>
          <w:szCs w:val="24"/>
        </w:rPr>
      </w:pPr>
    </w:p>
    <w:p w:rsidR="00F315AE" w:rsidRPr="00F315AE" w:rsidRDefault="00F315AE" w:rsidP="009804E8">
      <w:pPr>
        <w:tabs>
          <w:tab w:val="left" w:pos="2835"/>
        </w:tabs>
        <w:autoSpaceDE w:val="0"/>
        <w:autoSpaceDN w:val="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F315AE">
        <w:rPr>
          <w:rFonts w:ascii="Calibri" w:hAnsi="Calibri" w:cs="Calibri"/>
          <w:b/>
          <w:sz w:val="24"/>
          <w:szCs w:val="24"/>
        </w:rPr>
        <w:t>EDINHO SILVA</w:t>
      </w:r>
    </w:p>
    <w:p w:rsidR="00CF081D" w:rsidRPr="000233F4" w:rsidRDefault="00D90C25" w:rsidP="00C20AE4">
      <w:pPr>
        <w:tabs>
          <w:tab w:val="left" w:pos="2835"/>
        </w:tabs>
        <w:autoSpaceDE w:val="0"/>
        <w:autoSpaceDN w:val="0"/>
        <w:contextualSpacing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F315AE" w:rsidRPr="00F315AE">
        <w:rPr>
          <w:rFonts w:ascii="Calibri" w:hAnsi="Calibri" w:cs="Calibri"/>
          <w:sz w:val="24"/>
          <w:szCs w:val="24"/>
        </w:rPr>
        <w:t>Prefeito Municipal-</w:t>
      </w:r>
    </w:p>
    <w:sectPr w:rsidR="00CF081D" w:rsidRPr="000233F4" w:rsidSect="00BA448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392BF7" w16cid:durableId="2133A50D"/>
  <w16cid:commentId w16cid:paraId="009E19E1" w16cid:durableId="2133A64F"/>
  <w16cid:commentId w16cid:paraId="6BA5005D" w16cid:durableId="2133A40D"/>
  <w16cid:commentId w16cid:paraId="697F4C07" w16cid:durableId="2133A711"/>
  <w16cid:commentId w16cid:paraId="546C7202" w16cid:durableId="2133A76E"/>
  <w16cid:commentId w16cid:paraId="3E500B30" w16cid:durableId="2133A7A4"/>
  <w16cid:commentId w16cid:paraId="73206ED5" w16cid:durableId="2133A8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3E1" w:rsidRDefault="00D673E1">
      <w:r>
        <w:separator/>
      </w:r>
    </w:p>
  </w:endnote>
  <w:endnote w:type="continuationSeparator" w:id="0">
    <w:p w:rsidR="00D673E1" w:rsidRDefault="00D6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BB5" w:rsidRPr="00B86059" w:rsidRDefault="00561BB5">
    <w:pPr>
      <w:pStyle w:val="Rodap"/>
      <w:jc w:val="right"/>
      <w:rPr>
        <w:rFonts w:ascii="Calibri" w:hAnsi="Calibri"/>
        <w:sz w:val="20"/>
      </w:rPr>
    </w:pPr>
    <w:r w:rsidRPr="00B86059">
      <w:rPr>
        <w:rFonts w:ascii="Calibri" w:hAnsi="Calibri"/>
        <w:sz w:val="20"/>
      </w:rPr>
      <w:t xml:space="preserve">Página </w:t>
    </w:r>
    <w:r w:rsidR="00245A15" w:rsidRPr="00B86059">
      <w:rPr>
        <w:rFonts w:ascii="Calibri" w:hAnsi="Calibri"/>
        <w:b/>
        <w:bCs/>
        <w:sz w:val="20"/>
      </w:rPr>
      <w:fldChar w:fldCharType="begin"/>
    </w:r>
    <w:r w:rsidRPr="00B86059">
      <w:rPr>
        <w:rFonts w:ascii="Calibri" w:hAnsi="Calibri"/>
        <w:b/>
        <w:bCs/>
        <w:sz w:val="20"/>
      </w:rPr>
      <w:instrText>PAGE</w:instrText>
    </w:r>
    <w:r w:rsidR="00245A15" w:rsidRPr="00B86059">
      <w:rPr>
        <w:rFonts w:ascii="Calibri" w:hAnsi="Calibri"/>
        <w:b/>
        <w:bCs/>
        <w:sz w:val="20"/>
      </w:rPr>
      <w:fldChar w:fldCharType="separate"/>
    </w:r>
    <w:r w:rsidR="006320F4">
      <w:rPr>
        <w:rFonts w:ascii="Calibri" w:hAnsi="Calibri"/>
        <w:b/>
        <w:bCs/>
        <w:noProof/>
        <w:sz w:val="20"/>
      </w:rPr>
      <w:t>2</w:t>
    </w:r>
    <w:r w:rsidR="00245A15" w:rsidRPr="00B86059">
      <w:rPr>
        <w:rFonts w:ascii="Calibri" w:hAnsi="Calibri"/>
        <w:b/>
        <w:bCs/>
        <w:sz w:val="20"/>
      </w:rPr>
      <w:fldChar w:fldCharType="end"/>
    </w:r>
    <w:r w:rsidRPr="00B86059">
      <w:rPr>
        <w:rFonts w:ascii="Calibri" w:hAnsi="Calibri"/>
        <w:sz w:val="20"/>
      </w:rPr>
      <w:t xml:space="preserve"> de </w:t>
    </w:r>
    <w:r w:rsidR="00245A15" w:rsidRPr="00B86059">
      <w:rPr>
        <w:rFonts w:ascii="Calibri" w:hAnsi="Calibri"/>
        <w:b/>
        <w:bCs/>
        <w:sz w:val="20"/>
      </w:rPr>
      <w:fldChar w:fldCharType="begin"/>
    </w:r>
    <w:r w:rsidRPr="00B86059">
      <w:rPr>
        <w:rFonts w:ascii="Calibri" w:hAnsi="Calibri"/>
        <w:b/>
        <w:bCs/>
        <w:sz w:val="20"/>
      </w:rPr>
      <w:instrText>NUMPAGES</w:instrText>
    </w:r>
    <w:r w:rsidR="00245A15" w:rsidRPr="00B86059">
      <w:rPr>
        <w:rFonts w:ascii="Calibri" w:hAnsi="Calibri"/>
        <w:b/>
        <w:bCs/>
        <w:sz w:val="20"/>
      </w:rPr>
      <w:fldChar w:fldCharType="separate"/>
    </w:r>
    <w:r w:rsidR="006320F4">
      <w:rPr>
        <w:rFonts w:ascii="Calibri" w:hAnsi="Calibri"/>
        <w:b/>
        <w:bCs/>
        <w:noProof/>
        <w:sz w:val="20"/>
      </w:rPr>
      <w:t>9</w:t>
    </w:r>
    <w:r w:rsidR="00245A15" w:rsidRPr="00B86059">
      <w:rPr>
        <w:rFonts w:ascii="Calibri" w:hAnsi="Calibri"/>
        <w:b/>
        <w:bCs/>
        <w:sz w:val="20"/>
      </w:rPr>
      <w:fldChar w:fldCharType="end"/>
    </w:r>
  </w:p>
  <w:p w:rsidR="00561BB5" w:rsidRDefault="00561BB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3E1" w:rsidRDefault="00D673E1">
      <w:r>
        <w:separator/>
      </w:r>
    </w:p>
  </w:footnote>
  <w:footnote w:type="continuationSeparator" w:id="0">
    <w:p w:rsidR="00D673E1" w:rsidRDefault="00D67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BB5" w:rsidRDefault="00D673E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4F4FBB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45A15">
      <w:rPr>
        <w:rStyle w:val="Nmerodepgina"/>
      </w:rPr>
      <w:fldChar w:fldCharType="begin"/>
    </w:r>
    <w:r w:rsidR="00561BB5">
      <w:rPr>
        <w:rStyle w:val="Nmerodepgina"/>
      </w:rPr>
      <w:instrText xml:space="preserve">PAGE  </w:instrText>
    </w:r>
    <w:r w:rsidR="00245A15">
      <w:rPr>
        <w:rStyle w:val="Nmerodepgina"/>
      </w:rPr>
      <w:fldChar w:fldCharType="separate"/>
    </w:r>
    <w:r w:rsidR="00561BB5">
      <w:rPr>
        <w:rStyle w:val="Nmerodepgina"/>
        <w:noProof/>
      </w:rPr>
      <w:t>1</w:t>
    </w:r>
    <w:r w:rsidR="00245A15">
      <w:rPr>
        <w:rStyle w:val="Nmerodepgina"/>
      </w:rPr>
      <w:fldChar w:fldCharType="end"/>
    </w:r>
  </w:p>
  <w:p w:rsidR="00561BB5" w:rsidRDefault="00561BB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BB5" w:rsidRPr="006B35A6" w:rsidRDefault="00561BB5" w:rsidP="00027D11">
    <w:pPr>
      <w:jc w:val="center"/>
    </w:pPr>
    <w:r w:rsidRPr="006B35A6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5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61BB5" w:rsidRPr="006B35A6" w:rsidRDefault="00561BB5" w:rsidP="00027D11">
    <w:pPr>
      <w:jc w:val="center"/>
      <w:rPr>
        <w:sz w:val="32"/>
      </w:rPr>
    </w:pPr>
  </w:p>
  <w:p w:rsidR="00561BB5" w:rsidRPr="006B35A6" w:rsidRDefault="00561BB5" w:rsidP="00027D11">
    <w:pPr>
      <w:jc w:val="center"/>
      <w:rPr>
        <w:sz w:val="32"/>
      </w:rPr>
    </w:pPr>
  </w:p>
  <w:p w:rsidR="00561BB5" w:rsidRPr="006B35A6" w:rsidRDefault="00561BB5" w:rsidP="00027D11">
    <w:pPr>
      <w:jc w:val="center"/>
      <w:rPr>
        <w:sz w:val="32"/>
      </w:rPr>
    </w:pPr>
  </w:p>
  <w:p w:rsidR="00561BB5" w:rsidRDefault="00561BB5" w:rsidP="00027D11">
    <w:pPr>
      <w:jc w:val="center"/>
      <w:rPr>
        <w:sz w:val="24"/>
        <w:szCs w:val="24"/>
      </w:rPr>
    </w:pPr>
    <w:r w:rsidRPr="0061674C">
      <w:rPr>
        <w:sz w:val="24"/>
        <w:szCs w:val="24"/>
      </w:rPr>
      <w:t>MUNICÍPIO DE ARARAQUARA</w:t>
    </w:r>
  </w:p>
  <w:p w:rsidR="00561BB5" w:rsidRPr="00027D11" w:rsidRDefault="00561BB5" w:rsidP="00027D11">
    <w:pPr>
      <w:jc w:val="center"/>
      <w:rPr>
        <w:sz w:val="12"/>
        <w:szCs w:val="12"/>
      </w:rPr>
    </w:pPr>
  </w:p>
  <w:p w:rsidR="00561BB5" w:rsidRPr="00EB011C" w:rsidRDefault="00561BB5" w:rsidP="00612589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BB5" w:rsidRDefault="00D673E1">
    <w:pPr>
      <w:pStyle w:val="Cabealho"/>
    </w:pPr>
    <w:r>
      <w:rPr>
        <w:noProof/>
      </w:rPr>
      <w:pict w14:anchorId="325FA6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DD2"/>
    <w:rsid w:val="00010F8C"/>
    <w:rsid w:val="00012F25"/>
    <w:rsid w:val="00015703"/>
    <w:rsid w:val="00016359"/>
    <w:rsid w:val="0001673B"/>
    <w:rsid w:val="00020962"/>
    <w:rsid w:val="00022312"/>
    <w:rsid w:val="00022734"/>
    <w:rsid w:val="00022864"/>
    <w:rsid w:val="000233F4"/>
    <w:rsid w:val="00023B7C"/>
    <w:rsid w:val="00027D11"/>
    <w:rsid w:val="00032259"/>
    <w:rsid w:val="00032DD1"/>
    <w:rsid w:val="000357C0"/>
    <w:rsid w:val="00040E1F"/>
    <w:rsid w:val="00043FDA"/>
    <w:rsid w:val="000445F7"/>
    <w:rsid w:val="00045E2D"/>
    <w:rsid w:val="000473B0"/>
    <w:rsid w:val="000515E1"/>
    <w:rsid w:val="0005193D"/>
    <w:rsid w:val="000526F6"/>
    <w:rsid w:val="000553B2"/>
    <w:rsid w:val="0006545D"/>
    <w:rsid w:val="0006567E"/>
    <w:rsid w:val="000712C0"/>
    <w:rsid w:val="00071F16"/>
    <w:rsid w:val="000729E1"/>
    <w:rsid w:val="00073773"/>
    <w:rsid w:val="00073ED7"/>
    <w:rsid w:val="00075237"/>
    <w:rsid w:val="00075461"/>
    <w:rsid w:val="0007602B"/>
    <w:rsid w:val="0007662C"/>
    <w:rsid w:val="00081034"/>
    <w:rsid w:val="00081CCA"/>
    <w:rsid w:val="00081F7C"/>
    <w:rsid w:val="00083A6F"/>
    <w:rsid w:val="00087DD8"/>
    <w:rsid w:val="000911BF"/>
    <w:rsid w:val="0009248C"/>
    <w:rsid w:val="00093B8E"/>
    <w:rsid w:val="00093EA8"/>
    <w:rsid w:val="000966D8"/>
    <w:rsid w:val="00096CBC"/>
    <w:rsid w:val="00097194"/>
    <w:rsid w:val="00097832"/>
    <w:rsid w:val="000A1E5B"/>
    <w:rsid w:val="000A65FA"/>
    <w:rsid w:val="000B17EF"/>
    <w:rsid w:val="000B6ED1"/>
    <w:rsid w:val="000B6F9D"/>
    <w:rsid w:val="000C27F3"/>
    <w:rsid w:val="000C2BF1"/>
    <w:rsid w:val="000C7B0C"/>
    <w:rsid w:val="000C7B3D"/>
    <w:rsid w:val="000C7B8F"/>
    <w:rsid w:val="000D2744"/>
    <w:rsid w:val="000D7140"/>
    <w:rsid w:val="000E14D5"/>
    <w:rsid w:val="000E17E7"/>
    <w:rsid w:val="000E20FC"/>
    <w:rsid w:val="000E2C70"/>
    <w:rsid w:val="000E3CAF"/>
    <w:rsid w:val="000E4E24"/>
    <w:rsid w:val="000F4016"/>
    <w:rsid w:val="000F5F3E"/>
    <w:rsid w:val="001007DA"/>
    <w:rsid w:val="00101445"/>
    <w:rsid w:val="00101470"/>
    <w:rsid w:val="0010321A"/>
    <w:rsid w:val="00107446"/>
    <w:rsid w:val="00110847"/>
    <w:rsid w:val="0011255A"/>
    <w:rsid w:val="00114B3F"/>
    <w:rsid w:val="00115796"/>
    <w:rsid w:val="00120AF2"/>
    <w:rsid w:val="001213EE"/>
    <w:rsid w:val="001254B8"/>
    <w:rsid w:val="0012616A"/>
    <w:rsid w:val="00127FE1"/>
    <w:rsid w:val="001303C4"/>
    <w:rsid w:val="001372CC"/>
    <w:rsid w:val="00141687"/>
    <w:rsid w:val="001503A3"/>
    <w:rsid w:val="00152AE1"/>
    <w:rsid w:val="00152CD0"/>
    <w:rsid w:val="0015315B"/>
    <w:rsid w:val="00153948"/>
    <w:rsid w:val="001555D7"/>
    <w:rsid w:val="00161181"/>
    <w:rsid w:val="00162273"/>
    <w:rsid w:val="00164ED2"/>
    <w:rsid w:val="0016743D"/>
    <w:rsid w:val="001707AB"/>
    <w:rsid w:val="00173D1D"/>
    <w:rsid w:val="00177981"/>
    <w:rsid w:val="00180DD8"/>
    <w:rsid w:val="00184477"/>
    <w:rsid w:val="00186144"/>
    <w:rsid w:val="00187174"/>
    <w:rsid w:val="00187CE4"/>
    <w:rsid w:val="0019062F"/>
    <w:rsid w:val="00192ABE"/>
    <w:rsid w:val="00192DCD"/>
    <w:rsid w:val="0019305B"/>
    <w:rsid w:val="001937E3"/>
    <w:rsid w:val="001949D6"/>
    <w:rsid w:val="0019706F"/>
    <w:rsid w:val="00197B48"/>
    <w:rsid w:val="001A142F"/>
    <w:rsid w:val="001A21F4"/>
    <w:rsid w:val="001A3912"/>
    <w:rsid w:val="001A3EA9"/>
    <w:rsid w:val="001A732B"/>
    <w:rsid w:val="001B4D5B"/>
    <w:rsid w:val="001B6909"/>
    <w:rsid w:val="001C12D1"/>
    <w:rsid w:val="001C653B"/>
    <w:rsid w:val="001C6786"/>
    <w:rsid w:val="001D3DA4"/>
    <w:rsid w:val="001D4C89"/>
    <w:rsid w:val="001E225D"/>
    <w:rsid w:val="001E2E37"/>
    <w:rsid w:val="001E46DA"/>
    <w:rsid w:val="001E52EE"/>
    <w:rsid w:val="001E5401"/>
    <w:rsid w:val="001E72DE"/>
    <w:rsid w:val="001F685F"/>
    <w:rsid w:val="00200E86"/>
    <w:rsid w:val="00202219"/>
    <w:rsid w:val="00203CAE"/>
    <w:rsid w:val="002175E7"/>
    <w:rsid w:val="00217CFD"/>
    <w:rsid w:val="00220569"/>
    <w:rsid w:val="00221FB8"/>
    <w:rsid w:val="002224F8"/>
    <w:rsid w:val="00224405"/>
    <w:rsid w:val="0022515B"/>
    <w:rsid w:val="00226403"/>
    <w:rsid w:val="00234096"/>
    <w:rsid w:val="00234EF3"/>
    <w:rsid w:val="00236EDA"/>
    <w:rsid w:val="00240984"/>
    <w:rsid w:val="0024308B"/>
    <w:rsid w:val="00244168"/>
    <w:rsid w:val="00245A15"/>
    <w:rsid w:val="002460BB"/>
    <w:rsid w:val="0024677B"/>
    <w:rsid w:val="0024700D"/>
    <w:rsid w:val="0025097C"/>
    <w:rsid w:val="00256E60"/>
    <w:rsid w:val="002577D5"/>
    <w:rsid w:val="002600A7"/>
    <w:rsid w:val="002623E5"/>
    <w:rsid w:val="00270851"/>
    <w:rsid w:val="002711AD"/>
    <w:rsid w:val="00273766"/>
    <w:rsid w:val="00273811"/>
    <w:rsid w:val="002811D9"/>
    <w:rsid w:val="00283DB5"/>
    <w:rsid w:val="00283EB2"/>
    <w:rsid w:val="00291683"/>
    <w:rsid w:val="00292E65"/>
    <w:rsid w:val="00293224"/>
    <w:rsid w:val="00295C47"/>
    <w:rsid w:val="002A0966"/>
    <w:rsid w:val="002A143A"/>
    <w:rsid w:val="002A2906"/>
    <w:rsid w:val="002A2D04"/>
    <w:rsid w:val="002A4DF9"/>
    <w:rsid w:val="002A4F18"/>
    <w:rsid w:val="002A5AE9"/>
    <w:rsid w:val="002A7A41"/>
    <w:rsid w:val="002B2250"/>
    <w:rsid w:val="002B2ED5"/>
    <w:rsid w:val="002B5964"/>
    <w:rsid w:val="002B5C87"/>
    <w:rsid w:val="002C14BD"/>
    <w:rsid w:val="002C216C"/>
    <w:rsid w:val="002C248D"/>
    <w:rsid w:val="002C2547"/>
    <w:rsid w:val="002C3446"/>
    <w:rsid w:val="002C3CDA"/>
    <w:rsid w:val="002C646F"/>
    <w:rsid w:val="002D0B9C"/>
    <w:rsid w:val="002D387E"/>
    <w:rsid w:val="002D397D"/>
    <w:rsid w:val="002D3E0E"/>
    <w:rsid w:val="002D4836"/>
    <w:rsid w:val="002D5D9A"/>
    <w:rsid w:val="002E1F74"/>
    <w:rsid w:val="002E4C99"/>
    <w:rsid w:val="002E4F17"/>
    <w:rsid w:val="002F3F6A"/>
    <w:rsid w:val="00303B6A"/>
    <w:rsid w:val="0031308A"/>
    <w:rsid w:val="00314424"/>
    <w:rsid w:val="00315751"/>
    <w:rsid w:val="00316EB3"/>
    <w:rsid w:val="00320005"/>
    <w:rsid w:val="00320D14"/>
    <w:rsid w:val="00322776"/>
    <w:rsid w:val="003230CA"/>
    <w:rsid w:val="003259A3"/>
    <w:rsid w:val="00327BA9"/>
    <w:rsid w:val="0033021C"/>
    <w:rsid w:val="0033307A"/>
    <w:rsid w:val="003422F5"/>
    <w:rsid w:val="0034269A"/>
    <w:rsid w:val="00344058"/>
    <w:rsid w:val="00344243"/>
    <w:rsid w:val="00345715"/>
    <w:rsid w:val="00346AA7"/>
    <w:rsid w:val="003475D0"/>
    <w:rsid w:val="003515C8"/>
    <w:rsid w:val="00352940"/>
    <w:rsid w:val="003558C3"/>
    <w:rsid w:val="0035594B"/>
    <w:rsid w:val="00356B05"/>
    <w:rsid w:val="00360392"/>
    <w:rsid w:val="00363F39"/>
    <w:rsid w:val="00364D92"/>
    <w:rsid w:val="00365B4A"/>
    <w:rsid w:val="0036673D"/>
    <w:rsid w:val="003672C8"/>
    <w:rsid w:val="0037264C"/>
    <w:rsid w:val="003744DD"/>
    <w:rsid w:val="00384B23"/>
    <w:rsid w:val="003850E7"/>
    <w:rsid w:val="00386462"/>
    <w:rsid w:val="00386D22"/>
    <w:rsid w:val="00392F22"/>
    <w:rsid w:val="00394C51"/>
    <w:rsid w:val="003952EA"/>
    <w:rsid w:val="003956A9"/>
    <w:rsid w:val="003959D4"/>
    <w:rsid w:val="00396014"/>
    <w:rsid w:val="00397456"/>
    <w:rsid w:val="003A0450"/>
    <w:rsid w:val="003A05FD"/>
    <w:rsid w:val="003A2288"/>
    <w:rsid w:val="003A236E"/>
    <w:rsid w:val="003A2850"/>
    <w:rsid w:val="003A39C0"/>
    <w:rsid w:val="003A3A7C"/>
    <w:rsid w:val="003A63AD"/>
    <w:rsid w:val="003A7B18"/>
    <w:rsid w:val="003B020F"/>
    <w:rsid w:val="003B14E2"/>
    <w:rsid w:val="003B5086"/>
    <w:rsid w:val="003C209F"/>
    <w:rsid w:val="003C3464"/>
    <w:rsid w:val="003C3CEE"/>
    <w:rsid w:val="003C413E"/>
    <w:rsid w:val="003C5C1A"/>
    <w:rsid w:val="003C5D7E"/>
    <w:rsid w:val="003C6138"/>
    <w:rsid w:val="003C651B"/>
    <w:rsid w:val="003C67D5"/>
    <w:rsid w:val="003C6AB7"/>
    <w:rsid w:val="003C6D87"/>
    <w:rsid w:val="003D1ADD"/>
    <w:rsid w:val="003D2753"/>
    <w:rsid w:val="003D289D"/>
    <w:rsid w:val="003E36CB"/>
    <w:rsid w:val="003E38F6"/>
    <w:rsid w:val="003F1D99"/>
    <w:rsid w:val="003F1DB4"/>
    <w:rsid w:val="003F4E10"/>
    <w:rsid w:val="003F57BD"/>
    <w:rsid w:val="003F57E5"/>
    <w:rsid w:val="0040194B"/>
    <w:rsid w:val="00406EEF"/>
    <w:rsid w:val="004108BF"/>
    <w:rsid w:val="00411F6B"/>
    <w:rsid w:val="00412116"/>
    <w:rsid w:val="0041511D"/>
    <w:rsid w:val="00415CE2"/>
    <w:rsid w:val="00420AD2"/>
    <w:rsid w:val="0042187D"/>
    <w:rsid w:val="00425DF4"/>
    <w:rsid w:val="0042693F"/>
    <w:rsid w:val="004331AA"/>
    <w:rsid w:val="00436776"/>
    <w:rsid w:val="0044090A"/>
    <w:rsid w:val="00440DB9"/>
    <w:rsid w:val="00445928"/>
    <w:rsid w:val="004529D0"/>
    <w:rsid w:val="004542D8"/>
    <w:rsid w:val="00456D80"/>
    <w:rsid w:val="00457A0C"/>
    <w:rsid w:val="00461832"/>
    <w:rsid w:val="004641BA"/>
    <w:rsid w:val="004661B5"/>
    <w:rsid w:val="0047108A"/>
    <w:rsid w:val="00472263"/>
    <w:rsid w:val="00473B9C"/>
    <w:rsid w:val="00482590"/>
    <w:rsid w:val="004837F1"/>
    <w:rsid w:val="00496772"/>
    <w:rsid w:val="004A04BD"/>
    <w:rsid w:val="004A1B2C"/>
    <w:rsid w:val="004A3B55"/>
    <w:rsid w:val="004A426E"/>
    <w:rsid w:val="004A4527"/>
    <w:rsid w:val="004A53EF"/>
    <w:rsid w:val="004A6CFF"/>
    <w:rsid w:val="004A741B"/>
    <w:rsid w:val="004B1087"/>
    <w:rsid w:val="004B46F6"/>
    <w:rsid w:val="004B51AE"/>
    <w:rsid w:val="004C51E1"/>
    <w:rsid w:val="004C599C"/>
    <w:rsid w:val="004D6F24"/>
    <w:rsid w:val="004E23BD"/>
    <w:rsid w:val="004E7A16"/>
    <w:rsid w:val="004F008E"/>
    <w:rsid w:val="004F1598"/>
    <w:rsid w:val="00500774"/>
    <w:rsid w:val="005042FE"/>
    <w:rsid w:val="0050552E"/>
    <w:rsid w:val="00507952"/>
    <w:rsid w:val="00514472"/>
    <w:rsid w:val="00515FD1"/>
    <w:rsid w:val="005168BE"/>
    <w:rsid w:val="00516A7D"/>
    <w:rsid w:val="00521073"/>
    <w:rsid w:val="00521E0F"/>
    <w:rsid w:val="005233CA"/>
    <w:rsid w:val="00525257"/>
    <w:rsid w:val="005252E0"/>
    <w:rsid w:val="00532312"/>
    <w:rsid w:val="00532D20"/>
    <w:rsid w:val="00533FCB"/>
    <w:rsid w:val="0053401B"/>
    <w:rsid w:val="005350BA"/>
    <w:rsid w:val="00535914"/>
    <w:rsid w:val="00536586"/>
    <w:rsid w:val="00536BC1"/>
    <w:rsid w:val="0053792F"/>
    <w:rsid w:val="00540A60"/>
    <w:rsid w:val="00541CF0"/>
    <w:rsid w:val="00542F83"/>
    <w:rsid w:val="005432AD"/>
    <w:rsid w:val="00543BB0"/>
    <w:rsid w:val="00546E63"/>
    <w:rsid w:val="00547A6B"/>
    <w:rsid w:val="00547EE3"/>
    <w:rsid w:val="00550C35"/>
    <w:rsid w:val="00554827"/>
    <w:rsid w:val="005558DC"/>
    <w:rsid w:val="00561BB5"/>
    <w:rsid w:val="00562FFE"/>
    <w:rsid w:val="00564421"/>
    <w:rsid w:val="00565984"/>
    <w:rsid w:val="005715F4"/>
    <w:rsid w:val="00571D48"/>
    <w:rsid w:val="00587E03"/>
    <w:rsid w:val="0059443B"/>
    <w:rsid w:val="005A06DC"/>
    <w:rsid w:val="005A275B"/>
    <w:rsid w:val="005A3114"/>
    <w:rsid w:val="005A56CA"/>
    <w:rsid w:val="005A5718"/>
    <w:rsid w:val="005B2A18"/>
    <w:rsid w:val="005B6589"/>
    <w:rsid w:val="005B758F"/>
    <w:rsid w:val="005C02F6"/>
    <w:rsid w:val="005C08F5"/>
    <w:rsid w:val="005C139E"/>
    <w:rsid w:val="005C2D8F"/>
    <w:rsid w:val="005C3659"/>
    <w:rsid w:val="005C661F"/>
    <w:rsid w:val="005C767B"/>
    <w:rsid w:val="005D1B5A"/>
    <w:rsid w:val="005D2109"/>
    <w:rsid w:val="005D317C"/>
    <w:rsid w:val="005D4286"/>
    <w:rsid w:val="005D6B51"/>
    <w:rsid w:val="005D735F"/>
    <w:rsid w:val="005E3A24"/>
    <w:rsid w:val="005E4C53"/>
    <w:rsid w:val="005E5465"/>
    <w:rsid w:val="005E770E"/>
    <w:rsid w:val="005F24EC"/>
    <w:rsid w:val="0060347D"/>
    <w:rsid w:val="0060350D"/>
    <w:rsid w:val="00603973"/>
    <w:rsid w:val="0060515C"/>
    <w:rsid w:val="00606108"/>
    <w:rsid w:val="00611329"/>
    <w:rsid w:val="006115C1"/>
    <w:rsid w:val="00611D87"/>
    <w:rsid w:val="00612589"/>
    <w:rsid w:val="00616DEB"/>
    <w:rsid w:val="00617397"/>
    <w:rsid w:val="00617DAA"/>
    <w:rsid w:val="006203FB"/>
    <w:rsid w:val="0062257C"/>
    <w:rsid w:val="00622FD8"/>
    <w:rsid w:val="00626493"/>
    <w:rsid w:val="00626F64"/>
    <w:rsid w:val="006304A0"/>
    <w:rsid w:val="00630FBE"/>
    <w:rsid w:val="006315D5"/>
    <w:rsid w:val="006320F4"/>
    <w:rsid w:val="0063365F"/>
    <w:rsid w:val="00633FBA"/>
    <w:rsid w:val="00635B49"/>
    <w:rsid w:val="00641F10"/>
    <w:rsid w:val="00650332"/>
    <w:rsid w:val="006507F8"/>
    <w:rsid w:val="0065244D"/>
    <w:rsid w:val="00652E50"/>
    <w:rsid w:val="006572A2"/>
    <w:rsid w:val="00660115"/>
    <w:rsid w:val="00660F99"/>
    <w:rsid w:val="006615BE"/>
    <w:rsid w:val="00664091"/>
    <w:rsid w:val="00666D4C"/>
    <w:rsid w:val="00671D64"/>
    <w:rsid w:val="00676985"/>
    <w:rsid w:val="00681071"/>
    <w:rsid w:val="00682FC1"/>
    <w:rsid w:val="00685C4F"/>
    <w:rsid w:val="006901F7"/>
    <w:rsid w:val="00690FCC"/>
    <w:rsid w:val="0069143E"/>
    <w:rsid w:val="006924D5"/>
    <w:rsid w:val="00693FF9"/>
    <w:rsid w:val="0069503B"/>
    <w:rsid w:val="006961C5"/>
    <w:rsid w:val="006A00E8"/>
    <w:rsid w:val="006A2C05"/>
    <w:rsid w:val="006A621F"/>
    <w:rsid w:val="006A7A6B"/>
    <w:rsid w:val="006A7D32"/>
    <w:rsid w:val="006B3E2B"/>
    <w:rsid w:val="006B4F11"/>
    <w:rsid w:val="006B637C"/>
    <w:rsid w:val="006C19C6"/>
    <w:rsid w:val="006C2815"/>
    <w:rsid w:val="006C6288"/>
    <w:rsid w:val="006C6E55"/>
    <w:rsid w:val="006D20B6"/>
    <w:rsid w:val="006D397D"/>
    <w:rsid w:val="006D45F8"/>
    <w:rsid w:val="006D5F08"/>
    <w:rsid w:val="006D7FE5"/>
    <w:rsid w:val="006E62F9"/>
    <w:rsid w:val="006F368F"/>
    <w:rsid w:val="006F3BC8"/>
    <w:rsid w:val="006F6BA4"/>
    <w:rsid w:val="007075CA"/>
    <w:rsid w:val="007108D4"/>
    <w:rsid w:val="0071258A"/>
    <w:rsid w:val="00713E84"/>
    <w:rsid w:val="00717E54"/>
    <w:rsid w:val="007203A2"/>
    <w:rsid w:val="00721F5B"/>
    <w:rsid w:val="00724275"/>
    <w:rsid w:val="0073182D"/>
    <w:rsid w:val="00732B24"/>
    <w:rsid w:val="0073305E"/>
    <w:rsid w:val="00733FE9"/>
    <w:rsid w:val="00740246"/>
    <w:rsid w:val="0074088C"/>
    <w:rsid w:val="007444AF"/>
    <w:rsid w:val="00746758"/>
    <w:rsid w:val="007504B0"/>
    <w:rsid w:val="00751C28"/>
    <w:rsid w:val="00756779"/>
    <w:rsid w:val="007574A1"/>
    <w:rsid w:val="00763E9C"/>
    <w:rsid w:val="00767922"/>
    <w:rsid w:val="007710C5"/>
    <w:rsid w:val="00771B6A"/>
    <w:rsid w:val="00772EE2"/>
    <w:rsid w:val="0077460C"/>
    <w:rsid w:val="00774AB5"/>
    <w:rsid w:val="007753FB"/>
    <w:rsid w:val="00776B50"/>
    <w:rsid w:val="00780B60"/>
    <w:rsid w:val="00781CD6"/>
    <w:rsid w:val="00783E4F"/>
    <w:rsid w:val="0078437A"/>
    <w:rsid w:val="007853F9"/>
    <w:rsid w:val="00787566"/>
    <w:rsid w:val="0079017F"/>
    <w:rsid w:val="00791B29"/>
    <w:rsid w:val="0079307D"/>
    <w:rsid w:val="007938CD"/>
    <w:rsid w:val="00793EBC"/>
    <w:rsid w:val="0079523E"/>
    <w:rsid w:val="00795277"/>
    <w:rsid w:val="00795373"/>
    <w:rsid w:val="007A02FB"/>
    <w:rsid w:val="007A26BB"/>
    <w:rsid w:val="007A3541"/>
    <w:rsid w:val="007A4D28"/>
    <w:rsid w:val="007A7D70"/>
    <w:rsid w:val="007B1096"/>
    <w:rsid w:val="007B1E92"/>
    <w:rsid w:val="007C24E3"/>
    <w:rsid w:val="007C31E5"/>
    <w:rsid w:val="007C4BFB"/>
    <w:rsid w:val="007C4C29"/>
    <w:rsid w:val="007C53A4"/>
    <w:rsid w:val="007C6767"/>
    <w:rsid w:val="007C6B2B"/>
    <w:rsid w:val="007C79D9"/>
    <w:rsid w:val="007D1FD7"/>
    <w:rsid w:val="007D47C7"/>
    <w:rsid w:val="007E4BEB"/>
    <w:rsid w:val="007F0CE9"/>
    <w:rsid w:val="007F1B26"/>
    <w:rsid w:val="007F729E"/>
    <w:rsid w:val="00800D6C"/>
    <w:rsid w:val="00800E03"/>
    <w:rsid w:val="00801C55"/>
    <w:rsid w:val="00802ECC"/>
    <w:rsid w:val="00806F0F"/>
    <w:rsid w:val="008114FB"/>
    <w:rsid w:val="00817076"/>
    <w:rsid w:val="008206A0"/>
    <w:rsid w:val="00820EA3"/>
    <w:rsid w:val="0082352D"/>
    <w:rsid w:val="00824566"/>
    <w:rsid w:val="00831B5F"/>
    <w:rsid w:val="00831C4E"/>
    <w:rsid w:val="00841336"/>
    <w:rsid w:val="008419D9"/>
    <w:rsid w:val="00842778"/>
    <w:rsid w:val="008500AB"/>
    <w:rsid w:val="00860981"/>
    <w:rsid w:val="008620D5"/>
    <w:rsid w:val="00864528"/>
    <w:rsid w:val="00870C38"/>
    <w:rsid w:val="00877F8D"/>
    <w:rsid w:val="00881244"/>
    <w:rsid w:val="0088668F"/>
    <w:rsid w:val="00886880"/>
    <w:rsid w:val="008915C0"/>
    <w:rsid w:val="00891A3B"/>
    <w:rsid w:val="00894B1F"/>
    <w:rsid w:val="0089663F"/>
    <w:rsid w:val="008A09C8"/>
    <w:rsid w:val="008A180A"/>
    <w:rsid w:val="008A2A33"/>
    <w:rsid w:val="008A3A05"/>
    <w:rsid w:val="008A6E8C"/>
    <w:rsid w:val="008B3AC3"/>
    <w:rsid w:val="008B4409"/>
    <w:rsid w:val="008B5B80"/>
    <w:rsid w:val="008B627B"/>
    <w:rsid w:val="008B6A75"/>
    <w:rsid w:val="008B6BDB"/>
    <w:rsid w:val="008C0307"/>
    <w:rsid w:val="008C0F34"/>
    <w:rsid w:val="008C5A60"/>
    <w:rsid w:val="008C7165"/>
    <w:rsid w:val="008C7660"/>
    <w:rsid w:val="008D1E98"/>
    <w:rsid w:val="008D588B"/>
    <w:rsid w:val="008D68F3"/>
    <w:rsid w:val="008D75F6"/>
    <w:rsid w:val="008E2777"/>
    <w:rsid w:val="008E4FEF"/>
    <w:rsid w:val="008E5055"/>
    <w:rsid w:val="008E733A"/>
    <w:rsid w:val="009003D6"/>
    <w:rsid w:val="00900F90"/>
    <w:rsid w:val="00902FAC"/>
    <w:rsid w:val="00904019"/>
    <w:rsid w:val="00912B3E"/>
    <w:rsid w:val="00913C6B"/>
    <w:rsid w:val="0091455B"/>
    <w:rsid w:val="00916D55"/>
    <w:rsid w:val="009178A8"/>
    <w:rsid w:val="0092143D"/>
    <w:rsid w:val="009235A4"/>
    <w:rsid w:val="0093148D"/>
    <w:rsid w:val="009324D5"/>
    <w:rsid w:val="00932956"/>
    <w:rsid w:val="00933257"/>
    <w:rsid w:val="00933428"/>
    <w:rsid w:val="00934A54"/>
    <w:rsid w:val="00935E0E"/>
    <w:rsid w:val="00942B00"/>
    <w:rsid w:val="00946179"/>
    <w:rsid w:val="009465F7"/>
    <w:rsid w:val="009479AD"/>
    <w:rsid w:val="00950991"/>
    <w:rsid w:val="00950A21"/>
    <w:rsid w:val="00953D95"/>
    <w:rsid w:val="00953EDE"/>
    <w:rsid w:val="00954454"/>
    <w:rsid w:val="009553B2"/>
    <w:rsid w:val="00957CD4"/>
    <w:rsid w:val="00960045"/>
    <w:rsid w:val="009637B8"/>
    <w:rsid w:val="00963F98"/>
    <w:rsid w:val="00965C69"/>
    <w:rsid w:val="0096631F"/>
    <w:rsid w:val="0096778E"/>
    <w:rsid w:val="0097168C"/>
    <w:rsid w:val="00975392"/>
    <w:rsid w:val="00977C75"/>
    <w:rsid w:val="009804E8"/>
    <w:rsid w:val="00980AC8"/>
    <w:rsid w:val="00980C8F"/>
    <w:rsid w:val="00982CDE"/>
    <w:rsid w:val="00990364"/>
    <w:rsid w:val="009A09A2"/>
    <w:rsid w:val="009A1BE1"/>
    <w:rsid w:val="009A64B1"/>
    <w:rsid w:val="009A7F37"/>
    <w:rsid w:val="009B12CC"/>
    <w:rsid w:val="009B53B3"/>
    <w:rsid w:val="009C10FE"/>
    <w:rsid w:val="009C4CBD"/>
    <w:rsid w:val="009C5FDF"/>
    <w:rsid w:val="009D0707"/>
    <w:rsid w:val="009D2A8D"/>
    <w:rsid w:val="009D4DA6"/>
    <w:rsid w:val="009D7925"/>
    <w:rsid w:val="009E1B4A"/>
    <w:rsid w:val="009E33C5"/>
    <w:rsid w:val="009E664B"/>
    <w:rsid w:val="009E71ED"/>
    <w:rsid w:val="009F6BE3"/>
    <w:rsid w:val="00A01A81"/>
    <w:rsid w:val="00A04E81"/>
    <w:rsid w:val="00A07896"/>
    <w:rsid w:val="00A07A4A"/>
    <w:rsid w:val="00A07C70"/>
    <w:rsid w:val="00A10D33"/>
    <w:rsid w:val="00A16ABF"/>
    <w:rsid w:val="00A2063E"/>
    <w:rsid w:val="00A211B0"/>
    <w:rsid w:val="00A24385"/>
    <w:rsid w:val="00A26770"/>
    <w:rsid w:val="00A30742"/>
    <w:rsid w:val="00A307A7"/>
    <w:rsid w:val="00A310DF"/>
    <w:rsid w:val="00A321BC"/>
    <w:rsid w:val="00A339F9"/>
    <w:rsid w:val="00A34100"/>
    <w:rsid w:val="00A35288"/>
    <w:rsid w:val="00A37495"/>
    <w:rsid w:val="00A40346"/>
    <w:rsid w:val="00A44CD9"/>
    <w:rsid w:val="00A5275E"/>
    <w:rsid w:val="00A52E1C"/>
    <w:rsid w:val="00A54380"/>
    <w:rsid w:val="00A60E5A"/>
    <w:rsid w:val="00A63727"/>
    <w:rsid w:val="00A65781"/>
    <w:rsid w:val="00A703DA"/>
    <w:rsid w:val="00A758EF"/>
    <w:rsid w:val="00A766FF"/>
    <w:rsid w:val="00A77C66"/>
    <w:rsid w:val="00A83E46"/>
    <w:rsid w:val="00A84243"/>
    <w:rsid w:val="00A85D6D"/>
    <w:rsid w:val="00A87BA4"/>
    <w:rsid w:val="00A904C7"/>
    <w:rsid w:val="00A90517"/>
    <w:rsid w:val="00A97887"/>
    <w:rsid w:val="00AA2E40"/>
    <w:rsid w:val="00AA542D"/>
    <w:rsid w:val="00AA5DCA"/>
    <w:rsid w:val="00AA64BE"/>
    <w:rsid w:val="00AB0860"/>
    <w:rsid w:val="00AB23F8"/>
    <w:rsid w:val="00AB2D07"/>
    <w:rsid w:val="00AB3D3F"/>
    <w:rsid w:val="00AB4300"/>
    <w:rsid w:val="00AB66BC"/>
    <w:rsid w:val="00AB6DFB"/>
    <w:rsid w:val="00AC3F41"/>
    <w:rsid w:val="00AC7B9C"/>
    <w:rsid w:val="00AC7E41"/>
    <w:rsid w:val="00AD57DE"/>
    <w:rsid w:val="00AD5A05"/>
    <w:rsid w:val="00AE1B15"/>
    <w:rsid w:val="00AE27C4"/>
    <w:rsid w:val="00AE40C1"/>
    <w:rsid w:val="00AE463D"/>
    <w:rsid w:val="00AE7740"/>
    <w:rsid w:val="00AF1CA6"/>
    <w:rsid w:val="00AF28EB"/>
    <w:rsid w:val="00AF3B6E"/>
    <w:rsid w:val="00AF3CAF"/>
    <w:rsid w:val="00AF3DD4"/>
    <w:rsid w:val="00AF6296"/>
    <w:rsid w:val="00B015D9"/>
    <w:rsid w:val="00B02940"/>
    <w:rsid w:val="00B07C40"/>
    <w:rsid w:val="00B107D9"/>
    <w:rsid w:val="00B12F5B"/>
    <w:rsid w:val="00B141AF"/>
    <w:rsid w:val="00B14585"/>
    <w:rsid w:val="00B179C3"/>
    <w:rsid w:val="00B20972"/>
    <w:rsid w:val="00B21283"/>
    <w:rsid w:val="00B27DA5"/>
    <w:rsid w:val="00B339EC"/>
    <w:rsid w:val="00B33E20"/>
    <w:rsid w:val="00B340BF"/>
    <w:rsid w:val="00B37FBE"/>
    <w:rsid w:val="00B40933"/>
    <w:rsid w:val="00B445A2"/>
    <w:rsid w:val="00B4517C"/>
    <w:rsid w:val="00B46290"/>
    <w:rsid w:val="00B527C4"/>
    <w:rsid w:val="00B52DCB"/>
    <w:rsid w:val="00B57003"/>
    <w:rsid w:val="00B65EAB"/>
    <w:rsid w:val="00B668BF"/>
    <w:rsid w:val="00B704BE"/>
    <w:rsid w:val="00B70AF0"/>
    <w:rsid w:val="00B72BF9"/>
    <w:rsid w:val="00B74C19"/>
    <w:rsid w:val="00B76247"/>
    <w:rsid w:val="00B83CF3"/>
    <w:rsid w:val="00B84368"/>
    <w:rsid w:val="00B86059"/>
    <w:rsid w:val="00B86AE1"/>
    <w:rsid w:val="00B86CFB"/>
    <w:rsid w:val="00B92CD7"/>
    <w:rsid w:val="00B940D4"/>
    <w:rsid w:val="00B966DC"/>
    <w:rsid w:val="00B96CE8"/>
    <w:rsid w:val="00B9728F"/>
    <w:rsid w:val="00BA018C"/>
    <w:rsid w:val="00BA4481"/>
    <w:rsid w:val="00BB1569"/>
    <w:rsid w:val="00BB29FF"/>
    <w:rsid w:val="00BB48C7"/>
    <w:rsid w:val="00BB5C3E"/>
    <w:rsid w:val="00BC3DF6"/>
    <w:rsid w:val="00BC5A40"/>
    <w:rsid w:val="00BD146A"/>
    <w:rsid w:val="00BD5CE8"/>
    <w:rsid w:val="00BD72A0"/>
    <w:rsid w:val="00BE0BB0"/>
    <w:rsid w:val="00BE1A48"/>
    <w:rsid w:val="00BE26C0"/>
    <w:rsid w:val="00BE2D31"/>
    <w:rsid w:val="00BE436A"/>
    <w:rsid w:val="00BE59F7"/>
    <w:rsid w:val="00BF02E5"/>
    <w:rsid w:val="00BF118B"/>
    <w:rsid w:val="00BF1948"/>
    <w:rsid w:val="00BF5AE9"/>
    <w:rsid w:val="00C01D77"/>
    <w:rsid w:val="00C059BE"/>
    <w:rsid w:val="00C0718A"/>
    <w:rsid w:val="00C15D97"/>
    <w:rsid w:val="00C17732"/>
    <w:rsid w:val="00C20AE4"/>
    <w:rsid w:val="00C21307"/>
    <w:rsid w:val="00C22669"/>
    <w:rsid w:val="00C23F9E"/>
    <w:rsid w:val="00C24543"/>
    <w:rsid w:val="00C25F69"/>
    <w:rsid w:val="00C26634"/>
    <w:rsid w:val="00C26679"/>
    <w:rsid w:val="00C26CD0"/>
    <w:rsid w:val="00C27608"/>
    <w:rsid w:val="00C308BF"/>
    <w:rsid w:val="00C30A38"/>
    <w:rsid w:val="00C33115"/>
    <w:rsid w:val="00C3533D"/>
    <w:rsid w:val="00C3680B"/>
    <w:rsid w:val="00C36E84"/>
    <w:rsid w:val="00C42133"/>
    <w:rsid w:val="00C44599"/>
    <w:rsid w:val="00C46C5A"/>
    <w:rsid w:val="00C500F8"/>
    <w:rsid w:val="00C506C6"/>
    <w:rsid w:val="00C50740"/>
    <w:rsid w:val="00C5083B"/>
    <w:rsid w:val="00C55263"/>
    <w:rsid w:val="00C56886"/>
    <w:rsid w:val="00C57337"/>
    <w:rsid w:val="00C6040A"/>
    <w:rsid w:val="00C60712"/>
    <w:rsid w:val="00C62685"/>
    <w:rsid w:val="00C66B2F"/>
    <w:rsid w:val="00C760FD"/>
    <w:rsid w:val="00C769F3"/>
    <w:rsid w:val="00C84889"/>
    <w:rsid w:val="00C868D4"/>
    <w:rsid w:val="00C90099"/>
    <w:rsid w:val="00C9101A"/>
    <w:rsid w:val="00C91BF6"/>
    <w:rsid w:val="00C93C0A"/>
    <w:rsid w:val="00CA101E"/>
    <w:rsid w:val="00CA12A3"/>
    <w:rsid w:val="00CA15B7"/>
    <w:rsid w:val="00CA2730"/>
    <w:rsid w:val="00CA2ABF"/>
    <w:rsid w:val="00CA54F2"/>
    <w:rsid w:val="00CB13E5"/>
    <w:rsid w:val="00CB4BDC"/>
    <w:rsid w:val="00CB5F5C"/>
    <w:rsid w:val="00CB7A15"/>
    <w:rsid w:val="00CC08B6"/>
    <w:rsid w:val="00CC19AC"/>
    <w:rsid w:val="00CC2DF2"/>
    <w:rsid w:val="00CC36B8"/>
    <w:rsid w:val="00CC413A"/>
    <w:rsid w:val="00CC4A90"/>
    <w:rsid w:val="00CC6E23"/>
    <w:rsid w:val="00CD0EB1"/>
    <w:rsid w:val="00CD1F49"/>
    <w:rsid w:val="00CD2236"/>
    <w:rsid w:val="00CD2FD8"/>
    <w:rsid w:val="00CD351E"/>
    <w:rsid w:val="00CD4DFE"/>
    <w:rsid w:val="00CE3A03"/>
    <w:rsid w:val="00CE44A4"/>
    <w:rsid w:val="00CF081D"/>
    <w:rsid w:val="00CF1A6C"/>
    <w:rsid w:val="00CF2DD7"/>
    <w:rsid w:val="00CF5000"/>
    <w:rsid w:val="00CF580E"/>
    <w:rsid w:val="00D01586"/>
    <w:rsid w:val="00D02260"/>
    <w:rsid w:val="00D034CA"/>
    <w:rsid w:val="00D101D7"/>
    <w:rsid w:val="00D102F1"/>
    <w:rsid w:val="00D10789"/>
    <w:rsid w:val="00D14270"/>
    <w:rsid w:val="00D1574C"/>
    <w:rsid w:val="00D2277D"/>
    <w:rsid w:val="00D265D1"/>
    <w:rsid w:val="00D26953"/>
    <w:rsid w:val="00D339C4"/>
    <w:rsid w:val="00D379BD"/>
    <w:rsid w:val="00D37FE8"/>
    <w:rsid w:val="00D427C2"/>
    <w:rsid w:val="00D4477F"/>
    <w:rsid w:val="00D45DA9"/>
    <w:rsid w:val="00D47EAB"/>
    <w:rsid w:val="00D51D15"/>
    <w:rsid w:val="00D55165"/>
    <w:rsid w:val="00D562BA"/>
    <w:rsid w:val="00D569F3"/>
    <w:rsid w:val="00D60AC5"/>
    <w:rsid w:val="00D61216"/>
    <w:rsid w:val="00D673E1"/>
    <w:rsid w:val="00D67B38"/>
    <w:rsid w:val="00D71214"/>
    <w:rsid w:val="00D7128D"/>
    <w:rsid w:val="00D71F10"/>
    <w:rsid w:val="00D720D1"/>
    <w:rsid w:val="00D767BF"/>
    <w:rsid w:val="00D76D36"/>
    <w:rsid w:val="00D76D69"/>
    <w:rsid w:val="00D76E3F"/>
    <w:rsid w:val="00D80A79"/>
    <w:rsid w:val="00D81C13"/>
    <w:rsid w:val="00D86A52"/>
    <w:rsid w:val="00D90C25"/>
    <w:rsid w:val="00D91566"/>
    <w:rsid w:val="00D9381F"/>
    <w:rsid w:val="00D95A2B"/>
    <w:rsid w:val="00D95E91"/>
    <w:rsid w:val="00D966A0"/>
    <w:rsid w:val="00D9737A"/>
    <w:rsid w:val="00DA1BE6"/>
    <w:rsid w:val="00DA24E3"/>
    <w:rsid w:val="00DA4A07"/>
    <w:rsid w:val="00DA4A40"/>
    <w:rsid w:val="00DB31DF"/>
    <w:rsid w:val="00DC16C9"/>
    <w:rsid w:val="00DC6166"/>
    <w:rsid w:val="00DD33C1"/>
    <w:rsid w:val="00DD3598"/>
    <w:rsid w:val="00DD383F"/>
    <w:rsid w:val="00DD4D6F"/>
    <w:rsid w:val="00DE2AD2"/>
    <w:rsid w:val="00DE347C"/>
    <w:rsid w:val="00DE5BCE"/>
    <w:rsid w:val="00DE5EB6"/>
    <w:rsid w:val="00DF0077"/>
    <w:rsid w:val="00DF179D"/>
    <w:rsid w:val="00DF2290"/>
    <w:rsid w:val="00DF6538"/>
    <w:rsid w:val="00DF781F"/>
    <w:rsid w:val="00E038D1"/>
    <w:rsid w:val="00E04952"/>
    <w:rsid w:val="00E04DE5"/>
    <w:rsid w:val="00E05E80"/>
    <w:rsid w:val="00E06476"/>
    <w:rsid w:val="00E11403"/>
    <w:rsid w:val="00E152C4"/>
    <w:rsid w:val="00E159FA"/>
    <w:rsid w:val="00E15C7C"/>
    <w:rsid w:val="00E20EBB"/>
    <w:rsid w:val="00E222B9"/>
    <w:rsid w:val="00E32346"/>
    <w:rsid w:val="00E329B1"/>
    <w:rsid w:val="00E33773"/>
    <w:rsid w:val="00E418DF"/>
    <w:rsid w:val="00E41C1B"/>
    <w:rsid w:val="00E4249C"/>
    <w:rsid w:val="00E441E4"/>
    <w:rsid w:val="00E508BB"/>
    <w:rsid w:val="00E514B2"/>
    <w:rsid w:val="00E51CFC"/>
    <w:rsid w:val="00E54FE9"/>
    <w:rsid w:val="00E5687A"/>
    <w:rsid w:val="00E5762E"/>
    <w:rsid w:val="00E60BE8"/>
    <w:rsid w:val="00E6187D"/>
    <w:rsid w:val="00E61891"/>
    <w:rsid w:val="00E70840"/>
    <w:rsid w:val="00E71188"/>
    <w:rsid w:val="00E72367"/>
    <w:rsid w:val="00E72EDA"/>
    <w:rsid w:val="00E735ED"/>
    <w:rsid w:val="00E80087"/>
    <w:rsid w:val="00E808E3"/>
    <w:rsid w:val="00E81C7E"/>
    <w:rsid w:val="00E82348"/>
    <w:rsid w:val="00E852D4"/>
    <w:rsid w:val="00E9345B"/>
    <w:rsid w:val="00EA2FCE"/>
    <w:rsid w:val="00EB1B07"/>
    <w:rsid w:val="00EB39AF"/>
    <w:rsid w:val="00EC0719"/>
    <w:rsid w:val="00EC073B"/>
    <w:rsid w:val="00EC5ADC"/>
    <w:rsid w:val="00EC633B"/>
    <w:rsid w:val="00EC7886"/>
    <w:rsid w:val="00EC7A67"/>
    <w:rsid w:val="00EC7EBC"/>
    <w:rsid w:val="00ED042C"/>
    <w:rsid w:val="00ED05B7"/>
    <w:rsid w:val="00ED3B29"/>
    <w:rsid w:val="00ED5BCB"/>
    <w:rsid w:val="00ED78A3"/>
    <w:rsid w:val="00EE1EEC"/>
    <w:rsid w:val="00EE56DD"/>
    <w:rsid w:val="00EE5F11"/>
    <w:rsid w:val="00EE7CB2"/>
    <w:rsid w:val="00EF0A8F"/>
    <w:rsid w:val="00EF20DE"/>
    <w:rsid w:val="00EF2845"/>
    <w:rsid w:val="00EF38A0"/>
    <w:rsid w:val="00EF5276"/>
    <w:rsid w:val="00EF5670"/>
    <w:rsid w:val="00EF74C3"/>
    <w:rsid w:val="00F00A5A"/>
    <w:rsid w:val="00F06947"/>
    <w:rsid w:val="00F10D3A"/>
    <w:rsid w:val="00F144BC"/>
    <w:rsid w:val="00F16086"/>
    <w:rsid w:val="00F16907"/>
    <w:rsid w:val="00F172F0"/>
    <w:rsid w:val="00F203BE"/>
    <w:rsid w:val="00F24385"/>
    <w:rsid w:val="00F26036"/>
    <w:rsid w:val="00F26C8A"/>
    <w:rsid w:val="00F2793B"/>
    <w:rsid w:val="00F315AE"/>
    <w:rsid w:val="00F3289B"/>
    <w:rsid w:val="00F430BF"/>
    <w:rsid w:val="00F43CBA"/>
    <w:rsid w:val="00F44127"/>
    <w:rsid w:val="00F52A90"/>
    <w:rsid w:val="00F52BF8"/>
    <w:rsid w:val="00F545AF"/>
    <w:rsid w:val="00F551CF"/>
    <w:rsid w:val="00F57EE8"/>
    <w:rsid w:val="00F6175B"/>
    <w:rsid w:val="00F71725"/>
    <w:rsid w:val="00F72148"/>
    <w:rsid w:val="00F737CC"/>
    <w:rsid w:val="00F80DDE"/>
    <w:rsid w:val="00F81951"/>
    <w:rsid w:val="00F81DC3"/>
    <w:rsid w:val="00F85360"/>
    <w:rsid w:val="00F86E9F"/>
    <w:rsid w:val="00F8727E"/>
    <w:rsid w:val="00F87B2F"/>
    <w:rsid w:val="00F91339"/>
    <w:rsid w:val="00F929D0"/>
    <w:rsid w:val="00F936E5"/>
    <w:rsid w:val="00F96263"/>
    <w:rsid w:val="00F9682C"/>
    <w:rsid w:val="00F97200"/>
    <w:rsid w:val="00FA5974"/>
    <w:rsid w:val="00FB18F7"/>
    <w:rsid w:val="00FC460B"/>
    <w:rsid w:val="00FC6698"/>
    <w:rsid w:val="00FD0B38"/>
    <w:rsid w:val="00FD1332"/>
    <w:rsid w:val="00FD1EA9"/>
    <w:rsid w:val="00FD3A28"/>
    <w:rsid w:val="00FD40B6"/>
    <w:rsid w:val="00FD4F10"/>
    <w:rsid w:val="00FD5915"/>
    <w:rsid w:val="00FD6191"/>
    <w:rsid w:val="00FD73DE"/>
    <w:rsid w:val="00FE05B0"/>
    <w:rsid w:val="00FE696B"/>
    <w:rsid w:val="00FE6B93"/>
    <w:rsid w:val="00FE7307"/>
    <w:rsid w:val="00FF21F2"/>
    <w:rsid w:val="00FF6154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827C3BE9-085E-48F3-8D83-AF13A27C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3CBA"/>
    <w:pPr>
      <w:spacing w:after="160"/>
    </w:pPr>
    <w:rPr>
      <w:rFonts w:ascii="Calibri" w:eastAsia="Calibri" w:hAnsi="Calibri"/>
      <w:lang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F43CBA"/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550C35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D67B3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B38"/>
    <w:pPr>
      <w:spacing w:after="0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B38"/>
    <w:rPr>
      <w:rFonts w:ascii="Calibri" w:eastAsia="Calibri" w:hAnsi="Calibri" w:cs="Times New Roman"/>
      <w:b/>
      <w:bCs/>
      <w:lang w:eastAsia="en-US"/>
    </w:rPr>
  </w:style>
  <w:style w:type="character" w:customStyle="1" w:styleId="apple-converted-space">
    <w:name w:val="apple-converted-space"/>
    <w:basedOn w:val="Fontepargpadro"/>
    <w:rsid w:val="00BD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8AE3F-4DD5-4F1B-B665-102A9E9F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1932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OFÍCIO/SJC Nº 00325/2018                                                     Em 07 de novembro de 2018</vt:lpstr>
    </vt:vector>
  </TitlesOfParts>
  <Company>CAMARA MUNICIPAL</Company>
  <LinksUpToDate>false</LinksUpToDate>
  <CharactersWithSpaces>12344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OFÍCIO/SJC Nº 00325/2018                                                     Em 07 de novembro de 2018</dc:title>
  <dc:subject/>
  <dc:creator>DLOM</dc:creator>
  <cp:keywords/>
  <cp:lastModifiedBy>Valdemar M. Neto Mendonça</cp:lastModifiedBy>
  <cp:revision>2</cp:revision>
  <cp:lastPrinted>2019-09-26T12:26:00Z</cp:lastPrinted>
  <dcterms:created xsi:type="dcterms:W3CDTF">2019-09-26T20:03:00Z</dcterms:created>
  <dcterms:modified xsi:type="dcterms:W3CDTF">2019-09-26T20:03:00Z</dcterms:modified>
</cp:coreProperties>
</file>