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E5B2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BA76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66D8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560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A0D8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26F5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CAB8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081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359B7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290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7AF5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C45C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652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B5C9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F766D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0D69FB">
        <w:rPr>
          <w:rFonts w:ascii="Calibri" w:eastAsia="Arial Unicode MS" w:hAnsi="Calibri" w:cs="Calibri"/>
          <w:b/>
          <w:sz w:val="24"/>
          <w:szCs w:val="24"/>
        </w:rPr>
        <w:t>29</w:t>
      </w:r>
      <w:r w:rsidR="0085320D">
        <w:rPr>
          <w:rFonts w:ascii="Calibri" w:eastAsia="Arial Unicode MS" w:hAnsi="Calibri" w:cs="Calibri"/>
          <w:b/>
          <w:sz w:val="24"/>
          <w:szCs w:val="24"/>
        </w:rPr>
        <w:t>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829E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829E6">
        <w:rPr>
          <w:rFonts w:ascii="Calibri" w:eastAsia="Arial Unicode MS" w:hAnsi="Calibri" w:cs="Calibri"/>
          <w:sz w:val="24"/>
          <w:szCs w:val="24"/>
        </w:rPr>
        <w:t>26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829E6">
        <w:rPr>
          <w:rFonts w:ascii="Calibri" w:eastAsia="Arial Unicode MS" w:hAnsi="Calibri" w:cs="Calibri"/>
          <w:sz w:val="24"/>
          <w:szCs w:val="24"/>
        </w:rPr>
        <w:t>setembro</w:t>
      </w:r>
      <w:r w:rsidR="00EE04DD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4B150E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7B5025">
        <w:rPr>
          <w:rFonts w:ascii="Calibri" w:hAnsi="Calibri" w:cs="Calibri"/>
          <w:color w:val="000000"/>
          <w:sz w:val="24"/>
          <w:szCs w:val="24"/>
        </w:rPr>
        <w:t xml:space="preserve">Substitutivo nº 01 ao </w:t>
      </w:r>
      <w:r w:rsidRPr="0024517B">
        <w:rPr>
          <w:rFonts w:ascii="Calibri" w:hAnsi="Calibri" w:cs="Calibri"/>
          <w:color w:val="000000"/>
          <w:sz w:val="24"/>
          <w:szCs w:val="24"/>
        </w:rPr>
        <w:t>Projeto de Lei</w:t>
      </w:r>
      <w:r w:rsidR="007B5025">
        <w:rPr>
          <w:rFonts w:ascii="Calibri" w:hAnsi="Calibri" w:cs="Calibri"/>
          <w:color w:val="000000"/>
          <w:sz w:val="24"/>
          <w:szCs w:val="24"/>
        </w:rPr>
        <w:t xml:space="preserve"> nº 294/2019,</w:t>
      </w:r>
      <w:r w:rsidRPr="0024517B">
        <w:rPr>
          <w:rFonts w:ascii="Calibri" w:hAnsi="Calibri" w:cs="Calibri"/>
          <w:color w:val="000000"/>
          <w:sz w:val="24"/>
          <w:szCs w:val="24"/>
        </w:rPr>
        <w:t xml:space="preserve"> que </w:t>
      </w:r>
      <w:r w:rsidR="005A4E7A">
        <w:rPr>
          <w:rFonts w:ascii="Calibri" w:hAnsi="Calibri" w:cs="Calibri"/>
          <w:color w:val="000000"/>
          <w:sz w:val="24"/>
          <w:szCs w:val="24"/>
        </w:rPr>
        <w:t>a</w:t>
      </w:r>
      <w:r w:rsidR="005A4E7A" w:rsidRPr="005A4E7A">
        <w:rPr>
          <w:rFonts w:ascii="Calibri" w:hAnsi="Calibri" w:cs="Calibri"/>
          <w:color w:val="000000"/>
          <w:sz w:val="24"/>
          <w:szCs w:val="24"/>
        </w:rPr>
        <w:t xml:space="preserve">ltera a Lei nº </w:t>
      </w:r>
      <w:r w:rsidR="00BD27F3">
        <w:rPr>
          <w:rFonts w:ascii="Calibri" w:hAnsi="Calibri" w:cs="Calibri"/>
          <w:color w:val="000000"/>
          <w:sz w:val="24"/>
          <w:szCs w:val="24"/>
        </w:rPr>
        <w:t>7.733, de 24 de maio de 2012</w:t>
      </w:r>
      <w:r w:rsidR="004C614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4C6144" w:rsidRPr="004C6144">
        <w:rPr>
          <w:rFonts w:ascii="Calibri" w:hAnsi="Calibri" w:cs="Calibri"/>
          <w:color w:val="000000"/>
          <w:sz w:val="24"/>
          <w:szCs w:val="24"/>
        </w:rPr>
        <w:t>modificando parâmetros para aplicação de multas.</w:t>
      </w:r>
    </w:p>
    <w:p w:rsidR="00152474" w:rsidRDefault="008140DC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B5025">
        <w:rPr>
          <w:rFonts w:ascii="Calibri" w:hAnsi="Calibri" w:cs="Calibri"/>
          <w:sz w:val="24"/>
          <w:szCs w:val="24"/>
        </w:rPr>
        <w:t>A propositura se</w:t>
      </w:r>
      <w:r w:rsidR="007B5025" w:rsidRPr="007B5025">
        <w:rPr>
          <w:rFonts w:ascii="Calibri" w:hAnsi="Calibri" w:cs="Calibri"/>
          <w:sz w:val="24"/>
          <w:szCs w:val="24"/>
        </w:rPr>
        <w:t xml:space="preserve"> funda na conformação da</w:t>
      </w:r>
      <w:r w:rsidRPr="007B5025">
        <w:rPr>
          <w:rFonts w:ascii="Calibri" w:hAnsi="Calibri" w:cs="Calibri"/>
          <w:sz w:val="24"/>
          <w:szCs w:val="24"/>
        </w:rPr>
        <w:t xml:space="preserve"> padronização e </w:t>
      </w:r>
      <w:r w:rsidR="007B5025" w:rsidRPr="007B5025">
        <w:rPr>
          <w:rFonts w:ascii="Calibri" w:hAnsi="Calibri" w:cs="Calibri"/>
          <w:sz w:val="24"/>
          <w:szCs w:val="24"/>
        </w:rPr>
        <w:t xml:space="preserve">da </w:t>
      </w:r>
      <w:r w:rsidRPr="007B5025">
        <w:rPr>
          <w:rFonts w:ascii="Calibri" w:hAnsi="Calibri" w:cs="Calibri"/>
          <w:sz w:val="24"/>
          <w:szCs w:val="24"/>
        </w:rPr>
        <w:t xml:space="preserve">adequação das multas aplicadas no âmbito da Secretaria Municipal de Obras e </w:t>
      </w:r>
      <w:r w:rsidR="007B5025" w:rsidRPr="007B5025">
        <w:rPr>
          <w:rFonts w:ascii="Calibri" w:hAnsi="Calibri" w:cs="Calibri"/>
          <w:sz w:val="24"/>
          <w:szCs w:val="24"/>
        </w:rPr>
        <w:t>Serviços, conforme estabelecido quando da entronização do Projeto de Lei nº 294/2019, de forma a majorar a</w:t>
      </w:r>
      <w:r w:rsidRPr="007B5025">
        <w:rPr>
          <w:rFonts w:ascii="Calibri" w:hAnsi="Calibri" w:cs="Calibri"/>
          <w:sz w:val="24"/>
          <w:szCs w:val="24"/>
        </w:rPr>
        <w:t xml:space="preserve"> eficácia do serviço público e a arrecadação municipais</w:t>
      </w:r>
      <w:r w:rsidR="005A4E7A" w:rsidRPr="007B5025">
        <w:rPr>
          <w:rFonts w:ascii="Calibri" w:hAnsi="Calibri" w:cs="Calibri"/>
          <w:sz w:val="24"/>
          <w:szCs w:val="24"/>
        </w:rPr>
        <w:t>.</w:t>
      </w:r>
      <w:r w:rsidR="005A4E7A">
        <w:rPr>
          <w:rFonts w:ascii="Calibri" w:hAnsi="Calibri" w:cs="Calibri"/>
          <w:sz w:val="24"/>
          <w:szCs w:val="24"/>
        </w:rPr>
        <w:t xml:space="preserve"> </w:t>
      </w:r>
    </w:p>
    <w:p w:rsidR="00275F8F" w:rsidRPr="00BE4DA8" w:rsidRDefault="00275F8F" w:rsidP="00166CE6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7B5025">
        <w:rPr>
          <w:rFonts w:ascii="Calibri" w:hAnsi="Calibri" w:cs="Calibri"/>
          <w:sz w:val="24"/>
          <w:szCs w:val="24"/>
        </w:rPr>
        <w:t xml:space="preserve">Substitutivo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7B5025">
        <w:rPr>
          <w:rFonts w:ascii="Calibri" w:hAnsi="Calibri" w:cs="Calibri"/>
          <w:sz w:val="24"/>
          <w:szCs w:val="24"/>
        </w:rPr>
        <w:t>Substitutivo</w:t>
      </w:r>
      <w:r w:rsidRPr="00B51771">
        <w:rPr>
          <w:rFonts w:ascii="Calibri" w:hAnsi="Calibri" w:cs="Calibri"/>
          <w:sz w:val="24"/>
          <w:szCs w:val="24"/>
        </w:rPr>
        <w:t xml:space="preserve">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C6144" w:rsidRDefault="004C6144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2474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2474">
        <w:rPr>
          <w:rFonts w:ascii="Calibri" w:hAnsi="Calibri" w:cs="Calibri"/>
          <w:sz w:val="24"/>
          <w:szCs w:val="24"/>
        </w:rPr>
        <w:t xml:space="preserve">Altera </w:t>
      </w:r>
      <w:r>
        <w:rPr>
          <w:rFonts w:ascii="Calibri" w:hAnsi="Calibri" w:cs="Calibri"/>
          <w:sz w:val="24"/>
          <w:szCs w:val="24"/>
        </w:rPr>
        <w:t xml:space="preserve">a </w:t>
      </w:r>
      <w:r w:rsidRPr="00152474">
        <w:rPr>
          <w:rFonts w:ascii="Calibri" w:hAnsi="Calibri" w:cs="Calibri"/>
          <w:sz w:val="24"/>
          <w:szCs w:val="24"/>
        </w:rPr>
        <w:t xml:space="preserve">Lei nº </w:t>
      </w:r>
      <w:r w:rsidR="00744107" w:rsidRPr="00744107">
        <w:rPr>
          <w:rFonts w:ascii="Calibri" w:hAnsi="Calibri" w:cs="Calibri"/>
          <w:sz w:val="24"/>
          <w:szCs w:val="24"/>
        </w:rPr>
        <w:t>7.733, de 24 de maio de 2012</w:t>
      </w:r>
      <w:r w:rsidR="004C6144">
        <w:rPr>
          <w:rFonts w:ascii="Calibri" w:hAnsi="Calibri" w:cs="Calibri"/>
          <w:sz w:val="24"/>
          <w:szCs w:val="24"/>
        </w:rPr>
        <w:t>, modificando parâmetros para aplicação de multas.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3546DF" w:rsidRPr="003546DF" w:rsidRDefault="00EA1A2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3546DF">
        <w:rPr>
          <w:rFonts w:ascii="Calibri" w:hAnsi="Calibri"/>
          <w:sz w:val="24"/>
          <w:szCs w:val="24"/>
        </w:rPr>
        <w:t xml:space="preserve">A </w:t>
      </w:r>
      <w:r w:rsidR="005A4E7A">
        <w:rPr>
          <w:rFonts w:ascii="Calibri" w:hAnsi="Calibri" w:cs="Calibri"/>
          <w:bCs/>
          <w:sz w:val="24"/>
          <w:szCs w:val="24"/>
        </w:rPr>
        <w:t xml:space="preserve">Lei </w:t>
      </w:r>
      <w:r w:rsidR="00EB3773" w:rsidRPr="00EB3773">
        <w:rPr>
          <w:rFonts w:ascii="Calibri" w:hAnsi="Calibri" w:cs="Calibri"/>
          <w:bCs/>
          <w:sz w:val="24"/>
          <w:szCs w:val="24"/>
        </w:rPr>
        <w:t>nº 7.733, de 24 de maio de 2012</w:t>
      </w:r>
      <w:r w:rsidR="00EB3773">
        <w:rPr>
          <w:rFonts w:ascii="Calibri" w:hAnsi="Calibri" w:cs="Calibri"/>
          <w:bCs/>
          <w:sz w:val="24"/>
          <w:szCs w:val="24"/>
        </w:rPr>
        <w:t xml:space="preserve"> </w:t>
      </w:r>
      <w:r w:rsidR="005A4E7A">
        <w:rPr>
          <w:rFonts w:ascii="Calibri" w:hAnsi="Calibri" w:cs="Calibri"/>
          <w:sz w:val="24"/>
          <w:szCs w:val="24"/>
        </w:rPr>
        <w:t xml:space="preserve">passa a vigorar com a seguinte alteração: </w:t>
      </w:r>
    </w:p>
    <w:p w:rsidR="004C043E" w:rsidRDefault="003546DF" w:rsidP="003546DF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 w:rsidRPr="003546DF">
        <w:rPr>
          <w:rFonts w:ascii="Calibri" w:hAnsi="Calibri" w:cs="Calibri"/>
          <w:bCs/>
          <w:sz w:val="22"/>
          <w:szCs w:val="24"/>
        </w:rPr>
        <w:t>“</w:t>
      </w:r>
      <w:r w:rsidR="004C043E">
        <w:rPr>
          <w:rFonts w:ascii="Calibri" w:hAnsi="Calibri" w:cs="Calibri"/>
          <w:bCs/>
          <w:sz w:val="22"/>
          <w:szCs w:val="24"/>
        </w:rPr>
        <w:t>Art. 3</w:t>
      </w:r>
      <w:r w:rsidR="005A4E7A" w:rsidRPr="005A4E7A">
        <w:rPr>
          <w:rFonts w:ascii="Calibri" w:hAnsi="Calibri" w:cs="Calibri"/>
          <w:bCs/>
          <w:sz w:val="22"/>
          <w:szCs w:val="24"/>
        </w:rPr>
        <w:t>°</w:t>
      </w:r>
      <w:r w:rsidR="004C043E">
        <w:rPr>
          <w:rFonts w:ascii="Calibri" w:hAnsi="Calibri" w:cs="Calibri"/>
          <w:bCs/>
          <w:sz w:val="22"/>
          <w:szCs w:val="24"/>
        </w:rPr>
        <w:t>.....................................................................................</w:t>
      </w:r>
      <w:r w:rsidR="008D6BB4">
        <w:rPr>
          <w:rFonts w:ascii="Calibri" w:hAnsi="Calibri" w:cs="Calibri"/>
          <w:bCs/>
          <w:sz w:val="22"/>
          <w:szCs w:val="24"/>
        </w:rPr>
        <w:t>..........</w:t>
      </w:r>
    </w:p>
    <w:p w:rsidR="003546DF" w:rsidRDefault="008D6BB4" w:rsidP="003546DF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Cs/>
          <w:sz w:val="22"/>
          <w:szCs w:val="24"/>
        </w:rPr>
        <w:t>...........................................................................................................§ 3º .................................................................</w:t>
      </w:r>
      <w:r w:rsidR="007B5025">
        <w:rPr>
          <w:rFonts w:ascii="Calibri" w:hAnsi="Calibri" w:cs="Calibri"/>
          <w:bCs/>
          <w:sz w:val="22"/>
          <w:szCs w:val="24"/>
        </w:rPr>
        <w:t>...............................</w:t>
      </w:r>
      <w:r>
        <w:rPr>
          <w:rFonts w:ascii="Calibri" w:hAnsi="Calibri" w:cs="Calibri"/>
          <w:bCs/>
          <w:sz w:val="22"/>
          <w:szCs w:val="24"/>
        </w:rPr>
        <w:t>...</w:t>
      </w:r>
    </w:p>
    <w:p w:rsidR="00DC0AD7" w:rsidRPr="00DC0AD7" w:rsidRDefault="00DC0AD7" w:rsidP="00DC0AD7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 w:rsidRPr="00DC0AD7">
        <w:rPr>
          <w:rFonts w:ascii="Calibri" w:hAnsi="Calibri" w:cs="Calibri"/>
          <w:bCs/>
          <w:sz w:val="22"/>
          <w:szCs w:val="24"/>
        </w:rPr>
        <w:t xml:space="preserve">I - para imóveis </w:t>
      </w:r>
      <w:r>
        <w:rPr>
          <w:rFonts w:ascii="Calibri" w:hAnsi="Calibri" w:cs="Calibri"/>
          <w:bCs/>
          <w:sz w:val="22"/>
          <w:szCs w:val="24"/>
        </w:rPr>
        <w:t xml:space="preserve">com área </w:t>
      </w:r>
      <w:r w:rsidRPr="00DC0AD7">
        <w:rPr>
          <w:rFonts w:ascii="Calibri" w:hAnsi="Calibri" w:cs="Calibri"/>
          <w:bCs/>
          <w:sz w:val="22"/>
          <w:szCs w:val="24"/>
        </w:rPr>
        <w:t xml:space="preserve">de até </w:t>
      </w:r>
      <w:r>
        <w:rPr>
          <w:rFonts w:ascii="Calibri" w:hAnsi="Calibri" w:cs="Calibri"/>
          <w:bCs/>
          <w:sz w:val="22"/>
          <w:szCs w:val="24"/>
        </w:rPr>
        <w:t>5.000</w:t>
      </w:r>
      <w:r w:rsidRPr="00DC0AD7">
        <w:rPr>
          <w:rFonts w:ascii="Calibri" w:hAnsi="Calibri" w:cs="Calibri"/>
          <w:bCs/>
          <w:sz w:val="22"/>
          <w:szCs w:val="24"/>
        </w:rPr>
        <w:t xml:space="preserve"> m² (</w:t>
      </w:r>
      <w:r>
        <w:rPr>
          <w:rFonts w:ascii="Calibri" w:hAnsi="Calibri" w:cs="Calibri"/>
          <w:bCs/>
          <w:sz w:val="22"/>
          <w:szCs w:val="24"/>
        </w:rPr>
        <w:t>cinco mil</w:t>
      </w:r>
      <w:r w:rsidRPr="00DC0AD7">
        <w:rPr>
          <w:rFonts w:ascii="Calibri" w:hAnsi="Calibri" w:cs="Calibri"/>
          <w:bCs/>
          <w:sz w:val="22"/>
          <w:szCs w:val="24"/>
        </w:rPr>
        <w:t xml:space="preserve"> metros quadrados), multa de 100 (cem) Unidades Fiscais Municipais</w:t>
      </w:r>
      <w:r>
        <w:rPr>
          <w:rFonts w:ascii="Calibri" w:hAnsi="Calibri" w:cs="Calibri"/>
          <w:bCs/>
          <w:sz w:val="22"/>
          <w:szCs w:val="24"/>
        </w:rPr>
        <w:t xml:space="preserve"> (UFMs)</w:t>
      </w:r>
      <w:r w:rsidRPr="00DC0AD7">
        <w:rPr>
          <w:rFonts w:ascii="Calibri" w:hAnsi="Calibri" w:cs="Calibri"/>
          <w:bCs/>
          <w:sz w:val="22"/>
          <w:szCs w:val="24"/>
        </w:rPr>
        <w:t xml:space="preserve">; </w:t>
      </w:r>
    </w:p>
    <w:p w:rsidR="00DC0AD7" w:rsidRPr="00DC0AD7" w:rsidRDefault="00DC0AD7" w:rsidP="00DC0AD7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 w:rsidRPr="00DC0AD7">
        <w:rPr>
          <w:rFonts w:ascii="Calibri" w:hAnsi="Calibri" w:cs="Calibri"/>
          <w:bCs/>
          <w:sz w:val="22"/>
          <w:szCs w:val="24"/>
        </w:rPr>
        <w:t xml:space="preserve">II - para imóveis com área entre </w:t>
      </w:r>
      <w:r w:rsidR="008E70B8">
        <w:rPr>
          <w:rFonts w:ascii="Calibri" w:hAnsi="Calibri" w:cs="Calibri"/>
          <w:bCs/>
          <w:sz w:val="22"/>
          <w:szCs w:val="24"/>
        </w:rPr>
        <w:t>5.001</w:t>
      </w:r>
      <w:r w:rsidRPr="00DC0AD7">
        <w:rPr>
          <w:rFonts w:ascii="Calibri" w:hAnsi="Calibri" w:cs="Calibri"/>
          <w:bCs/>
          <w:sz w:val="22"/>
          <w:szCs w:val="24"/>
        </w:rPr>
        <w:t xml:space="preserve"> m² (</w:t>
      </w:r>
      <w:r w:rsidR="008E70B8">
        <w:rPr>
          <w:rFonts w:ascii="Calibri" w:hAnsi="Calibri" w:cs="Calibri"/>
          <w:bCs/>
          <w:sz w:val="22"/>
          <w:szCs w:val="24"/>
        </w:rPr>
        <w:t>cinco mil e um metros quadrados</w:t>
      </w:r>
      <w:r w:rsidRPr="00DC0AD7">
        <w:rPr>
          <w:rFonts w:ascii="Calibri" w:hAnsi="Calibri" w:cs="Calibri"/>
          <w:bCs/>
          <w:sz w:val="22"/>
          <w:szCs w:val="24"/>
        </w:rPr>
        <w:t xml:space="preserve">) e </w:t>
      </w:r>
      <w:r w:rsidR="008E70B8">
        <w:rPr>
          <w:rFonts w:ascii="Calibri" w:hAnsi="Calibri" w:cs="Calibri"/>
          <w:bCs/>
          <w:sz w:val="22"/>
          <w:szCs w:val="24"/>
        </w:rPr>
        <w:t>10.000</w:t>
      </w:r>
      <w:r w:rsidRPr="00DC0AD7">
        <w:rPr>
          <w:rFonts w:ascii="Calibri" w:hAnsi="Calibri" w:cs="Calibri"/>
          <w:bCs/>
          <w:sz w:val="22"/>
          <w:szCs w:val="24"/>
        </w:rPr>
        <w:t xml:space="preserve"> m² (</w:t>
      </w:r>
      <w:r w:rsidR="008E70B8">
        <w:rPr>
          <w:rFonts w:ascii="Calibri" w:hAnsi="Calibri" w:cs="Calibri"/>
          <w:bCs/>
          <w:sz w:val="22"/>
          <w:szCs w:val="24"/>
        </w:rPr>
        <w:t>dez mil</w:t>
      </w:r>
      <w:r w:rsidRPr="00DC0AD7">
        <w:rPr>
          <w:rFonts w:ascii="Calibri" w:hAnsi="Calibri" w:cs="Calibri"/>
          <w:bCs/>
          <w:sz w:val="22"/>
          <w:szCs w:val="24"/>
        </w:rPr>
        <w:t xml:space="preserve"> metros quadrados), </w:t>
      </w:r>
      <w:r w:rsidR="008E70B8">
        <w:rPr>
          <w:rFonts w:ascii="Calibri" w:hAnsi="Calibri" w:cs="Calibri"/>
          <w:bCs/>
          <w:sz w:val="22"/>
          <w:szCs w:val="24"/>
        </w:rPr>
        <w:t>multa de 2</w:t>
      </w:r>
      <w:r w:rsidR="008E70B8" w:rsidRPr="00DC0AD7">
        <w:rPr>
          <w:rFonts w:ascii="Calibri" w:hAnsi="Calibri" w:cs="Calibri"/>
          <w:bCs/>
          <w:sz w:val="22"/>
          <w:szCs w:val="24"/>
        </w:rPr>
        <w:t>00 (</w:t>
      </w:r>
      <w:r w:rsidR="008E70B8">
        <w:rPr>
          <w:rFonts w:ascii="Calibri" w:hAnsi="Calibri" w:cs="Calibri"/>
          <w:bCs/>
          <w:sz w:val="22"/>
          <w:szCs w:val="24"/>
        </w:rPr>
        <w:t>duzentas</w:t>
      </w:r>
      <w:r w:rsidR="008E70B8" w:rsidRPr="00DC0AD7">
        <w:rPr>
          <w:rFonts w:ascii="Calibri" w:hAnsi="Calibri" w:cs="Calibri"/>
          <w:bCs/>
          <w:sz w:val="22"/>
          <w:szCs w:val="24"/>
        </w:rPr>
        <w:t>) Unidades Fiscais Municipais</w:t>
      </w:r>
      <w:r w:rsidR="008E70B8">
        <w:rPr>
          <w:rFonts w:ascii="Calibri" w:hAnsi="Calibri" w:cs="Calibri"/>
          <w:bCs/>
          <w:sz w:val="22"/>
          <w:szCs w:val="24"/>
        </w:rPr>
        <w:t xml:space="preserve"> (UFMs)</w:t>
      </w:r>
      <w:r>
        <w:rPr>
          <w:rFonts w:ascii="Calibri" w:hAnsi="Calibri" w:cs="Calibri"/>
          <w:bCs/>
          <w:sz w:val="22"/>
          <w:szCs w:val="24"/>
        </w:rPr>
        <w:t>;</w:t>
      </w:r>
    </w:p>
    <w:p w:rsidR="00DC0AD7" w:rsidRPr="00DC0AD7" w:rsidRDefault="00DC0AD7" w:rsidP="00DC0AD7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 w:rsidRPr="00DC0AD7">
        <w:rPr>
          <w:rFonts w:ascii="Calibri" w:hAnsi="Calibri" w:cs="Calibri"/>
          <w:bCs/>
          <w:sz w:val="22"/>
          <w:szCs w:val="24"/>
        </w:rPr>
        <w:t xml:space="preserve">III - para imóveis com área entre </w:t>
      </w:r>
      <w:r w:rsidR="008E70B8">
        <w:rPr>
          <w:rFonts w:ascii="Calibri" w:hAnsi="Calibri" w:cs="Calibri"/>
          <w:bCs/>
          <w:sz w:val="22"/>
          <w:szCs w:val="24"/>
        </w:rPr>
        <w:t>10.001</w:t>
      </w:r>
      <w:r w:rsidRPr="00DC0AD7">
        <w:rPr>
          <w:rFonts w:ascii="Calibri" w:hAnsi="Calibri" w:cs="Calibri"/>
          <w:bCs/>
          <w:sz w:val="22"/>
          <w:szCs w:val="24"/>
        </w:rPr>
        <w:t xml:space="preserve"> m² (</w:t>
      </w:r>
      <w:r w:rsidR="008E70B8">
        <w:rPr>
          <w:rFonts w:ascii="Calibri" w:hAnsi="Calibri" w:cs="Calibri"/>
          <w:bCs/>
          <w:sz w:val="22"/>
          <w:szCs w:val="24"/>
        </w:rPr>
        <w:t>dez mil</w:t>
      </w:r>
      <w:r w:rsidRPr="00DC0AD7">
        <w:rPr>
          <w:rFonts w:ascii="Calibri" w:hAnsi="Calibri" w:cs="Calibri"/>
          <w:bCs/>
          <w:sz w:val="22"/>
          <w:szCs w:val="24"/>
        </w:rPr>
        <w:t xml:space="preserve"> e um metros quadrados) e </w:t>
      </w:r>
      <w:r w:rsidR="008E70B8">
        <w:rPr>
          <w:rFonts w:ascii="Calibri" w:hAnsi="Calibri" w:cs="Calibri"/>
          <w:bCs/>
          <w:sz w:val="22"/>
          <w:szCs w:val="24"/>
        </w:rPr>
        <w:t>15.000</w:t>
      </w:r>
      <w:r w:rsidRPr="00DC0AD7">
        <w:rPr>
          <w:rFonts w:ascii="Calibri" w:hAnsi="Calibri" w:cs="Calibri"/>
          <w:bCs/>
          <w:sz w:val="22"/>
          <w:szCs w:val="24"/>
        </w:rPr>
        <w:t xml:space="preserve"> m² (</w:t>
      </w:r>
      <w:r w:rsidR="008E70B8">
        <w:rPr>
          <w:rFonts w:ascii="Calibri" w:hAnsi="Calibri" w:cs="Calibri"/>
          <w:bCs/>
          <w:sz w:val="22"/>
          <w:szCs w:val="24"/>
        </w:rPr>
        <w:t>quinze mil</w:t>
      </w:r>
      <w:r w:rsidRPr="00DC0AD7">
        <w:rPr>
          <w:rFonts w:ascii="Calibri" w:hAnsi="Calibri" w:cs="Calibri"/>
          <w:bCs/>
          <w:sz w:val="22"/>
          <w:szCs w:val="24"/>
        </w:rPr>
        <w:t xml:space="preserve"> metros quadrados), </w:t>
      </w:r>
      <w:r w:rsidR="008E70B8">
        <w:rPr>
          <w:rFonts w:ascii="Calibri" w:hAnsi="Calibri" w:cs="Calibri"/>
          <w:bCs/>
          <w:sz w:val="22"/>
          <w:szCs w:val="24"/>
        </w:rPr>
        <w:t>multa de 3</w:t>
      </w:r>
      <w:r w:rsidR="008E70B8" w:rsidRPr="00DC0AD7">
        <w:rPr>
          <w:rFonts w:ascii="Calibri" w:hAnsi="Calibri" w:cs="Calibri"/>
          <w:bCs/>
          <w:sz w:val="22"/>
          <w:szCs w:val="24"/>
        </w:rPr>
        <w:t>00 (</w:t>
      </w:r>
      <w:r w:rsidR="008E70B8">
        <w:rPr>
          <w:rFonts w:ascii="Calibri" w:hAnsi="Calibri" w:cs="Calibri"/>
          <w:bCs/>
          <w:sz w:val="22"/>
          <w:szCs w:val="24"/>
        </w:rPr>
        <w:t>trezentas</w:t>
      </w:r>
      <w:r w:rsidR="008E70B8" w:rsidRPr="00DC0AD7">
        <w:rPr>
          <w:rFonts w:ascii="Calibri" w:hAnsi="Calibri" w:cs="Calibri"/>
          <w:bCs/>
          <w:sz w:val="22"/>
          <w:szCs w:val="24"/>
        </w:rPr>
        <w:t>) Unidades Fiscais Municipais</w:t>
      </w:r>
      <w:r w:rsidR="008E70B8">
        <w:rPr>
          <w:rFonts w:ascii="Calibri" w:hAnsi="Calibri" w:cs="Calibri"/>
          <w:bCs/>
          <w:sz w:val="22"/>
          <w:szCs w:val="24"/>
        </w:rPr>
        <w:t xml:space="preserve"> (UFMs)</w:t>
      </w:r>
      <w:r>
        <w:rPr>
          <w:rFonts w:ascii="Calibri" w:hAnsi="Calibri" w:cs="Calibri"/>
          <w:bCs/>
          <w:sz w:val="22"/>
          <w:szCs w:val="24"/>
        </w:rPr>
        <w:t>;</w:t>
      </w:r>
    </w:p>
    <w:p w:rsidR="008E70B8" w:rsidRDefault="00DC0AD7" w:rsidP="00DC0AD7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 w:rsidRPr="00DC0AD7">
        <w:rPr>
          <w:rFonts w:ascii="Calibri" w:hAnsi="Calibri" w:cs="Calibri"/>
          <w:bCs/>
          <w:sz w:val="22"/>
          <w:szCs w:val="24"/>
        </w:rPr>
        <w:t>IV</w:t>
      </w:r>
      <w:r w:rsidR="008E70B8">
        <w:rPr>
          <w:rFonts w:ascii="Calibri" w:hAnsi="Calibri" w:cs="Calibri"/>
          <w:bCs/>
          <w:sz w:val="22"/>
          <w:szCs w:val="24"/>
        </w:rPr>
        <w:t xml:space="preserve"> - </w:t>
      </w:r>
      <w:r w:rsidR="008E70B8" w:rsidRPr="00DC0AD7">
        <w:rPr>
          <w:rFonts w:ascii="Calibri" w:hAnsi="Calibri" w:cs="Calibri"/>
          <w:bCs/>
          <w:sz w:val="22"/>
          <w:szCs w:val="24"/>
        </w:rPr>
        <w:t xml:space="preserve">para imóveis com área entre </w:t>
      </w:r>
      <w:r w:rsidR="008E70B8">
        <w:rPr>
          <w:rFonts w:ascii="Calibri" w:hAnsi="Calibri" w:cs="Calibri"/>
          <w:bCs/>
          <w:sz w:val="22"/>
          <w:szCs w:val="24"/>
        </w:rPr>
        <w:t>15.001</w:t>
      </w:r>
      <w:r w:rsidR="008E70B8" w:rsidRPr="00DC0AD7">
        <w:rPr>
          <w:rFonts w:ascii="Calibri" w:hAnsi="Calibri" w:cs="Calibri"/>
          <w:bCs/>
          <w:sz w:val="22"/>
          <w:szCs w:val="24"/>
        </w:rPr>
        <w:t xml:space="preserve"> m² (</w:t>
      </w:r>
      <w:r w:rsidR="008E70B8">
        <w:rPr>
          <w:rFonts w:ascii="Calibri" w:hAnsi="Calibri" w:cs="Calibri"/>
          <w:bCs/>
          <w:sz w:val="22"/>
          <w:szCs w:val="24"/>
        </w:rPr>
        <w:t>quinze mil</w:t>
      </w:r>
      <w:r w:rsidR="008E70B8" w:rsidRPr="00DC0AD7">
        <w:rPr>
          <w:rFonts w:ascii="Calibri" w:hAnsi="Calibri" w:cs="Calibri"/>
          <w:bCs/>
          <w:sz w:val="22"/>
          <w:szCs w:val="24"/>
        </w:rPr>
        <w:t xml:space="preserve"> e um metros quadrados) e </w:t>
      </w:r>
      <w:r w:rsidR="008E70B8">
        <w:rPr>
          <w:rFonts w:ascii="Calibri" w:hAnsi="Calibri" w:cs="Calibri"/>
          <w:bCs/>
          <w:sz w:val="22"/>
          <w:szCs w:val="24"/>
        </w:rPr>
        <w:t>20.000</w:t>
      </w:r>
      <w:r w:rsidR="008E70B8" w:rsidRPr="00DC0AD7">
        <w:rPr>
          <w:rFonts w:ascii="Calibri" w:hAnsi="Calibri" w:cs="Calibri"/>
          <w:bCs/>
          <w:sz w:val="22"/>
          <w:szCs w:val="24"/>
        </w:rPr>
        <w:t xml:space="preserve"> m² (</w:t>
      </w:r>
      <w:r w:rsidR="008E70B8">
        <w:rPr>
          <w:rFonts w:ascii="Calibri" w:hAnsi="Calibri" w:cs="Calibri"/>
          <w:bCs/>
          <w:sz w:val="22"/>
          <w:szCs w:val="24"/>
        </w:rPr>
        <w:t>vinte mil</w:t>
      </w:r>
      <w:r w:rsidR="008E70B8" w:rsidRPr="00DC0AD7">
        <w:rPr>
          <w:rFonts w:ascii="Calibri" w:hAnsi="Calibri" w:cs="Calibri"/>
          <w:bCs/>
          <w:sz w:val="22"/>
          <w:szCs w:val="24"/>
        </w:rPr>
        <w:t xml:space="preserve"> metros quadrados), </w:t>
      </w:r>
      <w:r w:rsidR="008E70B8">
        <w:rPr>
          <w:rFonts w:ascii="Calibri" w:hAnsi="Calibri" w:cs="Calibri"/>
          <w:bCs/>
          <w:sz w:val="22"/>
          <w:szCs w:val="24"/>
        </w:rPr>
        <w:t>multa de 4</w:t>
      </w:r>
      <w:r w:rsidR="008E70B8" w:rsidRPr="00DC0AD7">
        <w:rPr>
          <w:rFonts w:ascii="Calibri" w:hAnsi="Calibri" w:cs="Calibri"/>
          <w:bCs/>
          <w:sz w:val="22"/>
          <w:szCs w:val="24"/>
        </w:rPr>
        <w:t>00 (</w:t>
      </w:r>
      <w:r w:rsidR="008E70B8">
        <w:rPr>
          <w:rFonts w:ascii="Calibri" w:hAnsi="Calibri" w:cs="Calibri"/>
          <w:bCs/>
          <w:sz w:val="22"/>
          <w:szCs w:val="24"/>
        </w:rPr>
        <w:t>quatrocentas</w:t>
      </w:r>
      <w:r w:rsidR="008E70B8" w:rsidRPr="00DC0AD7">
        <w:rPr>
          <w:rFonts w:ascii="Calibri" w:hAnsi="Calibri" w:cs="Calibri"/>
          <w:bCs/>
          <w:sz w:val="22"/>
          <w:szCs w:val="24"/>
        </w:rPr>
        <w:t>) Unidades Fiscais Municipais</w:t>
      </w:r>
      <w:r w:rsidR="008E70B8">
        <w:rPr>
          <w:rFonts w:ascii="Calibri" w:hAnsi="Calibri" w:cs="Calibri"/>
          <w:bCs/>
          <w:sz w:val="22"/>
          <w:szCs w:val="24"/>
        </w:rPr>
        <w:t xml:space="preserve"> (UFMs); e</w:t>
      </w:r>
    </w:p>
    <w:p w:rsidR="009401D8" w:rsidRPr="003546DF" w:rsidRDefault="008E70B8" w:rsidP="00DC0AD7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Cs/>
          <w:sz w:val="22"/>
          <w:szCs w:val="24"/>
        </w:rPr>
        <w:t xml:space="preserve">V - </w:t>
      </w:r>
      <w:r w:rsidR="00DC0AD7" w:rsidRPr="00DC0AD7">
        <w:rPr>
          <w:rFonts w:ascii="Calibri" w:hAnsi="Calibri" w:cs="Calibri"/>
          <w:bCs/>
          <w:sz w:val="22"/>
          <w:szCs w:val="24"/>
        </w:rPr>
        <w:t xml:space="preserve">para imóveis com área superior a </w:t>
      </w:r>
      <w:r>
        <w:rPr>
          <w:rFonts w:ascii="Calibri" w:hAnsi="Calibri" w:cs="Calibri"/>
          <w:bCs/>
          <w:sz w:val="22"/>
          <w:szCs w:val="24"/>
        </w:rPr>
        <w:t>20.001</w:t>
      </w:r>
      <w:r w:rsidR="00DC0AD7" w:rsidRPr="00DC0AD7">
        <w:rPr>
          <w:rFonts w:ascii="Calibri" w:hAnsi="Calibri" w:cs="Calibri"/>
          <w:bCs/>
          <w:sz w:val="22"/>
          <w:szCs w:val="24"/>
        </w:rPr>
        <w:t xml:space="preserve"> m² (</w:t>
      </w:r>
      <w:r>
        <w:rPr>
          <w:rFonts w:ascii="Calibri" w:hAnsi="Calibri" w:cs="Calibri"/>
          <w:bCs/>
          <w:sz w:val="22"/>
          <w:szCs w:val="24"/>
        </w:rPr>
        <w:t>vinte mil e</w:t>
      </w:r>
      <w:r w:rsidR="00DC0AD7" w:rsidRPr="00DC0AD7">
        <w:rPr>
          <w:rFonts w:ascii="Calibri" w:hAnsi="Calibri" w:cs="Calibri"/>
          <w:bCs/>
          <w:sz w:val="22"/>
          <w:szCs w:val="24"/>
        </w:rPr>
        <w:t xml:space="preserve"> um metros quadrados), </w:t>
      </w:r>
      <w:r>
        <w:rPr>
          <w:rFonts w:ascii="Calibri" w:hAnsi="Calibri" w:cs="Calibri"/>
          <w:bCs/>
          <w:sz w:val="22"/>
          <w:szCs w:val="24"/>
        </w:rPr>
        <w:t>multa de 5</w:t>
      </w:r>
      <w:r w:rsidRPr="00DC0AD7">
        <w:rPr>
          <w:rFonts w:ascii="Calibri" w:hAnsi="Calibri" w:cs="Calibri"/>
          <w:bCs/>
          <w:sz w:val="22"/>
          <w:szCs w:val="24"/>
        </w:rPr>
        <w:t>00 (</w:t>
      </w:r>
      <w:r>
        <w:rPr>
          <w:rFonts w:ascii="Calibri" w:hAnsi="Calibri" w:cs="Calibri"/>
          <w:bCs/>
          <w:sz w:val="22"/>
          <w:szCs w:val="24"/>
        </w:rPr>
        <w:t>quinhentas</w:t>
      </w:r>
      <w:r w:rsidRPr="00DC0AD7">
        <w:rPr>
          <w:rFonts w:ascii="Calibri" w:hAnsi="Calibri" w:cs="Calibri"/>
          <w:bCs/>
          <w:sz w:val="22"/>
          <w:szCs w:val="24"/>
        </w:rPr>
        <w:t>) Unidades Fiscais Municipais</w:t>
      </w:r>
      <w:r>
        <w:rPr>
          <w:rFonts w:ascii="Calibri" w:hAnsi="Calibri" w:cs="Calibri"/>
          <w:bCs/>
          <w:sz w:val="22"/>
          <w:szCs w:val="24"/>
        </w:rPr>
        <w:t xml:space="preserve"> (UFMs)</w:t>
      </w:r>
      <w:r w:rsidR="00DC0AD7" w:rsidRPr="00DC0AD7">
        <w:rPr>
          <w:rFonts w:ascii="Calibri" w:hAnsi="Calibri" w:cs="Calibri"/>
          <w:bCs/>
          <w:sz w:val="22"/>
          <w:szCs w:val="24"/>
        </w:rPr>
        <w:t>.</w:t>
      </w:r>
      <w:r w:rsidR="009401D8" w:rsidRPr="00DC0AD7">
        <w:rPr>
          <w:rFonts w:ascii="Calibri" w:hAnsi="Calibri" w:cs="Calibri"/>
          <w:bCs/>
          <w:sz w:val="22"/>
          <w:szCs w:val="24"/>
        </w:rPr>
        <w:t>”(NR)</w:t>
      </w:r>
    </w:p>
    <w:p w:rsidR="00EA1A2E" w:rsidRPr="0076125C" w:rsidRDefault="00EA1A2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3546DF">
        <w:rPr>
          <w:rFonts w:ascii="Calibri" w:hAnsi="Calibri" w:cs="Calibri"/>
          <w:b/>
          <w:bCs/>
          <w:sz w:val="24"/>
          <w:szCs w:val="24"/>
        </w:rPr>
        <w:t>2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lastRenderedPageBreak/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3C2400">
        <w:rPr>
          <w:rFonts w:ascii="Calibri" w:hAnsi="Calibri"/>
          <w:sz w:val="24"/>
          <w:szCs w:val="24"/>
        </w:rPr>
        <w:t>26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4C6144">
        <w:rPr>
          <w:rFonts w:ascii="Calibri" w:hAnsi="Calibri"/>
          <w:sz w:val="24"/>
          <w:szCs w:val="24"/>
        </w:rPr>
        <w:t xml:space="preserve">vinte e </w:t>
      </w:r>
      <w:r w:rsidR="003C2400">
        <w:rPr>
          <w:rFonts w:ascii="Calibri" w:hAnsi="Calibri"/>
          <w:sz w:val="24"/>
          <w:szCs w:val="24"/>
        </w:rPr>
        <w:t>seis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3C2400">
        <w:rPr>
          <w:rFonts w:ascii="Calibri" w:hAnsi="Calibri"/>
          <w:sz w:val="24"/>
          <w:szCs w:val="24"/>
        </w:rPr>
        <w:t>setembro</w:t>
      </w:r>
      <w:r w:rsidR="005A4E7A">
        <w:rPr>
          <w:rFonts w:ascii="Calibri" w:hAnsi="Calibri"/>
          <w:sz w:val="24"/>
          <w:szCs w:val="24"/>
        </w:rPr>
        <w:t xml:space="preserve">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86" w:rsidRDefault="00705286" w:rsidP="008166A0">
      <w:r>
        <w:separator/>
      </w:r>
    </w:p>
  </w:endnote>
  <w:endnote w:type="continuationSeparator" w:id="0">
    <w:p w:rsidR="00705286" w:rsidRDefault="0070528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C9" w:rsidRPr="00E42A39" w:rsidRDefault="00BC1CC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D19A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D19A2" w:rsidRPr="00E42A39">
      <w:rPr>
        <w:rFonts w:ascii="Calibri" w:hAnsi="Calibri"/>
        <w:b/>
        <w:bCs/>
        <w:sz w:val="24"/>
        <w:szCs w:val="24"/>
      </w:rPr>
      <w:fldChar w:fldCharType="separate"/>
    </w:r>
    <w:r w:rsidR="003E5B2F">
      <w:rPr>
        <w:rFonts w:ascii="Calibri" w:hAnsi="Calibri"/>
        <w:b/>
        <w:bCs/>
        <w:noProof/>
      </w:rPr>
      <w:t>3</w:t>
    </w:r>
    <w:r w:rsidR="001D19A2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D19A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D19A2" w:rsidRPr="00E42A39">
      <w:rPr>
        <w:rFonts w:ascii="Calibri" w:hAnsi="Calibri"/>
        <w:b/>
        <w:bCs/>
        <w:sz w:val="24"/>
        <w:szCs w:val="24"/>
      </w:rPr>
      <w:fldChar w:fldCharType="separate"/>
    </w:r>
    <w:r w:rsidR="003E5B2F">
      <w:rPr>
        <w:rFonts w:ascii="Calibri" w:hAnsi="Calibri"/>
        <w:b/>
        <w:bCs/>
        <w:noProof/>
      </w:rPr>
      <w:t>3</w:t>
    </w:r>
    <w:r w:rsidR="001D19A2" w:rsidRPr="00E42A39">
      <w:rPr>
        <w:rFonts w:ascii="Calibri" w:hAnsi="Calibri"/>
        <w:b/>
        <w:bCs/>
        <w:sz w:val="24"/>
        <w:szCs w:val="24"/>
      </w:rPr>
      <w:fldChar w:fldCharType="end"/>
    </w:r>
  </w:p>
  <w:p w:rsidR="00BC1CC9" w:rsidRDefault="00BC1C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86" w:rsidRDefault="00705286" w:rsidP="008166A0">
      <w:r>
        <w:separator/>
      </w:r>
    </w:p>
  </w:footnote>
  <w:footnote w:type="continuationSeparator" w:id="0">
    <w:p w:rsidR="00705286" w:rsidRDefault="0070528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C9" w:rsidRDefault="00BC1CC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1CC9" w:rsidRDefault="00BC1CC9" w:rsidP="00857790">
    <w:pPr>
      <w:pStyle w:val="Legenda"/>
    </w:pPr>
  </w:p>
  <w:p w:rsidR="00BC1CC9" w:rsidRDefault="00BC1CC9" w:rsidP="00857790">
    <w:pPr>
      <w:pStyle w:val="Legenda"/>
    </w:pPr>
  </w:p>
  <w:p w:rsidR="00BC1CC9" w:rsidRDefault="00BC1CC9" w:rsidP="00857790">
    <w:pPr>
      <w:pStyle w:val="Legenda"/>
    </w:pPr>
  </w:p>
  <w:p w:rsidR="00BC1CC9" w:rsidRPr="00BE4DA8" w:rsidRDefault="00BC1CC9" w:rsidP="00857790">
    <w:pPr>
      <w:pStyle w:val="Legenda"/>
      <w:rPr>
        <w:sz w:val="12"/>
        <w:szCs w:val="24"/>
      </w:rPr>
    </w:pPr>
  </w:p>
  <w:p w:rsidR="00BC1CC9" w:rsidRPr="006629CA" w:rsidRDefault="00BC1CC9" w:rsidP="006629CA">
    <w:pPr>
      <w:pStyle w:val="Legenda"/>
    </w:pPr>
    <w:r w:rsidRPr="00A01476">
      <w:rPr>
        <w:sz w:val="24"/>
        <w:szCs w:val="24"/>
      </w:rPr>
      <w:t>MUNICÍPIO DE ARARAQUARA</w:t>
    </w:r>
  </w:p>
  <w:p w:rsidR="00BC1CC9" w:rsidRPr="00857790" w:rsidRDefault="00BC1CC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3641C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D69FB"/>
    <w:rsid w:val="000E08B2"/>
    <w:rsid w:val="000E11D1"/>
    <w:rsid w:val="000E5DA8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9A2"/>
    <w:rsid w:val="001E1A55"/>
    <w:rsid w:val="001E3046"/>
    <w:rsid w:val="001F32BB"/>
    <w:rsid w:val="001F665E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29E6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C2400"/>
    <w:rsid w:val="003E376C"/>
    <w:rsid w:val="003E5B2F"/>
    <w:rsid w:val="003F7D7B"/>
    <w:rsid w:val="004005F2"/>
    <w:rsid w:val="00401BAE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4E7A"/>
    <w:rsid w:val="005A5EB4"/>
    <w:rsid w:val="005A7093"/>
    <w:rsid w:val="005C2250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5286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A7F57"/>
    <w:rsid w:val="007B5025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24B0C"/>
    <w:rsid w:val="00830809"/>
    <w:rsid w:val="0083102D"/>
    <w:rsid w:val="008333BC"/>
    <w:rsid w:val="00837235"/>
    <w:rsid w:val="00837B3A"/>
    <w:rsid w:val="0085320D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8E70B8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1D8"/>
    <w:rsid w:val="0094057D"/>
    <w:rsid w:val="00943A6D"/>
    <w:rsid w:val="0094520F"/>
    <w:rsid w:val="009455E2"/>
    <w:rsid w:val="00951F5F"/>
    <w:rsid w:val="00953C83"/>
    <w:rsid w:val="00956846"/>
    <w:rsid w:val="00960AFA"/>
    <w:rsid w:val="00965B11"/>
    <w:rsid w:val="009711BE"/>
    <w:rsid w:val="009761E6"/>
    <w:rsid w:val="009832FE"/>
    <w:rsid w:val="00991E06"/>
    <w:rsid w:val="009920FD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516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05A6"/>
    <w:rsid w:val="00BC1CC9"/>
    <w:rsid w:val="00BC411A"/>
    <w:rsid w:val="00BD081D"/>
    <w:rsid w:val="00BD27F3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0AD7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076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4E2F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43B1A3-3E2A-43DE-8D83-211339D6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8608D-AC0E-4451-BEB8-B19B065D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2019-09-26T12:26:00Z</cp:lastPrinted>
  <dcterms:created xsi:type="dcterms:W3CDTF">2019-09-26T20:02:00Z</dcterms:created>
  <dcterms:modified xsi:type="dcterms:W3CDTF">2019-09-26T20:02:00Z</dcterms:modified>
</cp:coreProperties>
</file>