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24CA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4CA9">
        <w:rPr>
          <w:rFonts w:ascii="Tahoma" w:hAnsi="Tahoma" w:cs="Tahoma"/>
          <w:b/>
          <w:sz w:val="32"/>
          <w:szCs w:val="32"/>
          <w:u w:val="single"/>
        </w:rPr>
        <w:t>312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4937">
        <w:rPr>
          <w:rFonts w:ascii="Tahoma" w:hAnsi="Tahoma" w:cs="Tahoma"/>
          <w:b/>
          <w:sz w:val="32"/>
          <w:szCs w:val="32"/>
          <w:u w:val="single"/>
        </w:rPr>
        <w:t>320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0493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04937">
        <w:rPr>
          <w:rFonts w:ascii="Calibri" w:hAnsi="Calibri" w:cs="Calibri"/>
          <w:sz w:val="22"/>
          <w:szCs w:val="22"/>
        </w:rPr>
        <w:t xml:space="preserve">Dispõe sobre a abertura de </w:t>
      </w:r>
      <w:r w:rsidR="009A2A4C">
        <w:rPr>
          <w:rFonts w:ascii="Calibri" w:hAnsi="Calibri" w:cs="Calibri"/>
          <w:sz w:val="22"/>
          <w:szCs w:val="22"/>
        </w:rPr>
        <w:t>c</w:t>
      </w:r>
      <w:r w:rsidRPr="00D04937">
        <w:rPr>
          <w:rFonts w:ascii="Calibri" w:hAnsi="Calibri" w:cs="Calibri"/>
          <w:sz w:val="22"/>
          <w:szCs w:val="22"/>
        </w:rPr>
        <w:t xml:space="preserve">rédito </w:t>
      </w:r>
      <w:r w:rsidR="009A2A4C">
        <w:rPr>
          <w:rFonts w:ascii="Calibri" w:hAnsi="Calibri" w:cs="Calibri"/>
          <w:sz w:val="22"/>
          <w:szCs w:val="22"/>
        </w:rPr>
        <w:t>a</w:t>
      </w:r>
      <w:r w:rsidRPr="00D04937">
        <w:rPr>
          <w:rFonts w:ascii="Calibri" w:hAnsi="Calibri" w:cs="Calibri"/>
          <w:sz w:val="22"/>
          <w:szCs w:val="22"/>
        </w:rPr>
        <w:t xml:space="preserve">dicional </w:t>
      </w:r>
      <w:r w:rsidR="009A2A4C">
        <w:rPr>
          <w:rFonts w:ascii="Calibri" w:hAnsi="Calibri" w:cs="Calibri"/>
          <w:sz w:val="22"/>
          <w:szCs w:val="22"/>
        </w:rPr>
        <w:t>s</w:t>
      </w:r>
      <w:r w:rsidRPr="00D0493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4937" w:rsidRP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937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4937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9A2A4C">
        <w:rPr>
          <w:rFonts w:ascii="Calibri" w:hAnsi="Calibri" w:cs="Calibri"/>
          <w:sz w:val="24"/>
          <w:szCs w:val="22"/>
        </w:rPr>
        <w:t>c</w:t>
      </w:r>
      <w:r w:rsidRPr="00D04937">
        <w:rPr>
          <w:rFonts w:ascii="Calibri" w:hAnsi="Calibri" w:cs="Calibri"/>
          <w:sz w:val="24"/>
          <w:szCs w:val="22"/>
        </w:rPr>
        <w:t xml:space="preserve">rédito </w:t>
      </w:r>
      <w:r w:rsidR="009A2A4C">
        <w:rPr>
          <w:rFonts w:ascii="Calibri" w:hAnsi="Calibri" w:cs="Calibri"/>
          <w:sz w:val="24"/>
          <w:szCs w:val="22"/>
        </w:rPr>
        <w:t>a</w:t>
      </w:r>
      <w:r w:rsidRPr="00D04937">
        <w:rPr>
          <w:rFonts w:ascii="Calibri" w:hAnsi="Calibri" w:cs="Calibri"/>
          <w:sz w:val="24"/>
          <w:szCs w:val="22"/>
        </w:rPr>
        <w:t xml:space="preserve">dicional </w:t>
      </w:r>
      <w:r w:rsidR="009A2A4C">
        <w:rPr>
          <w:rFonts w:ascii="Calibri" w:hAnsi="Calibri" w:cs="Calibri"/>
          <w:sz w:val="24"/>
          <w:szCs w:val="22"/>
        </w:rPr>
        <w:t>s</w:t>
      </w:r>
      <w:r w:rsidRPr="00D04937">
        <w:rPr>
          <w:rFonts w:ascii="Calibri" w:hAnsi="Calibri" w:cs="Calibri"/>
          <w:sz w:val="24"/>
          <w:szCs w:val="22"/>
        </w:rPr>
        <w:t>uplementar, até o limite de R$ 1.434.628,79 (um milhão, quatrocentos e trinta e quatro mil, seiscentos e vinte e oito reais e setenta e nove centavos), para atender despesas com folhas de pagamentos, conforme demonstrativo abaixo:</w:t>
      </w:r>
    </w:p>
    <w:p w:rsid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356.801,52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356.801,52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02.05.04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32.541,60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24.541,60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243.576,00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216.576,00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441.645,67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441.645,67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9.064,00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9.064,00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20.122.0058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9A2A4C" w:rsidRPr="00D04937" w:rsidRDefault="009A2A4C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04937" w:rsidRP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937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4937">
        <w:rPr>
          <w:rFonts w:ascii="Calibri" w:hAnsi="Calibri" w:cs="Calibri"/>
          <w:sz w:val="24"/>
          <w:szCs w:val="22"/>
        </w:rPr>
        <w:t>O crédito autorizado no artigo 1º desta lei será coberto com recursos orçamentários provenientes de anulação parcial das dotações abaixo vigentes e especificadas:</w:t>
      </w:r>
    </w:p>
    <w:p w:rsid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294.579,48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215.872,28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78.707,20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87.763,64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69.222,04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18.541,60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147.576,00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113.520,00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34.056,00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15.122.0092.2.017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144.000,00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144.000,00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SUPORTE PEDAG.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227.040,00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174.064,00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52.976,00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17.669,67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VENCIMENTOS E VANTAGENS FIXAS -  </w:t>
            </w: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  9.838,40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7.831,27 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4C" w:rsidRPr="009A2A4C" w:rsidRDefault="009A2A4C" w:rsidP="009C4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A2A4C" w:rsidRPr="009A2A4C" w:rsidTr="009C4A8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A4C" w:rsidRPr="009A2A4C" w:rsidRDefault="009A2A4C" w:rsidP="009C4A8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2A4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9A2A4C" w:rsidRPr="00D04937" w:rsidRDefault="009A2A4C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937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4937">
        <w:rPr>
          <w:rFonts w:ascii="Calibri" w:hAnsi="Calibri" w:cs="Calibri"/>
          <w:sz w:val="24"/>
          <w:szCs w:val="22"/>
        </w:rPr>
        <w:t xml:space="preserve">Fica incluso o presente </w:t>
      </w:r>
      <w:r w:rsidR="009A2A4C">
        <w:rPr>
          <w:rFonts w:ascii="Calibri" w:hAnsi="Calibri" w:cs="Calibri"/>
          <w:sz w:val="24"/>
          <w:szCs w:val="22"/>
        </w:rPr>
        <w:t>c</w:t>
      </w:r>
      <w:r w:rsidRPr="00D04937">
        <w:rPr>
          <w:rFonts w:ascii="Calibri" w:hAnsi="Calibri" w:cs="Calibri"/>
          <w:sz w:val="24"/>
          <w:szCs w:val="22"/>
        </w:rPr>
        <w:t xml:space="preserve">rédito </w:t>
      </w:r>
      <w:r w:rsidR="009A2A4C">
        <w:rPr>
          <w:rFonts w:ascii="Calibri" w:hAnsi="Calibri" w:cs="Calibri"/>
          <w:sz w:val="24"/>
          <w:szCs w:val="22"/>
        </w:rPr>
        <w:t>a</w:t>
      </w:r>
      <w:r w:rsidRPr="00D04937">
        <w:rPr>
          <w:rFonts w:ascii="Calibri" w:hAnsi="Calibri" w:cs="Calibri"/>
          <w:sz w:val="24"/>
          <w:szCs w:val="22"/>
        </w:rPr>
        <w:t xml:space="preserve">dicional </w:t>
      </w:r>
      <w:r w:rsidR="009A2A4C">
        <w:rPr>
          <w:rFonts w:ascii="Calibri" w:hAnsi="Calibri" w:cs="Calibri"/>
          <w:sz w:val="24"/>
          <w:szCs w:val="22"/>
        </w:rPr>
        <w:t>s</w:t>
      </w:r>
      <w:r w:rsidRPr="00D04937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9A2A4C">
        <w:rPr>
          <w:rFonts w:ascii="Calibri" w:hAnsi="Calibri" w:cs="Calibri"/>
          <w:sz w:val="24"/>
          <w:szCs w:val="22"/>
        </w:rPr>
        <w:t>,</w:t>
      </w:r>
      <w:r w:rsidRPr="00D04937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04937" w:rsidRPr="00D04937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4937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4937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D04937" w:rsidRPr="00646520" w:rsidRDefault="00D04937" w:rsidP="00D04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24CA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4CA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4C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2A4C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4CA9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4937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2202</Words>
  <Characters>11892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2019-09-23T21:39:00Z</dcterms:modified>
</cp:coreProperties>
</file>