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D0578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57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84CEF">
        <w:rPr>
          <w:rFonts w:ascii="Arial" w:hAnsi="Arial" w:cs="Arial"/>
          <w:sz w:val="24"/>
          <w:szCs w:val="24"/>
        </w:rPr>
        <w:t>290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84CEF">
        <w:rPr>
          <w:b/>
          <w:bCs/>
          <w:sz w:val="32"/>
          <w:szCs w:val="32"/>
        </w:rPr>
        <w:t>290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84CE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84CEF">
        <w:rPr>
          <w:rFonts w:ascii="Arial" w:hAnsi="Arial" w:cs="Arial"/>
          <w:sz w:val="22"/>
          <w:szCs w:val="22"/>
        </w:rPr>
        <w:t>Institui e inclui no Calendário Oficial de Eventos do Município de Araraquara o Dia Municipal do Artista, a ser comemorado anualmente no dia 24 de agosto,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84CEF">
        <w:rPr>
          <w:rFonts w:ascii="Arial" w:hAnsi="Arial" w:cs="Arial"/>
          <w:sz w:val="24"/>
          <w:szCs w:val="24"/>
        </w:rPr>
        <w:tab/>
      </w:r>
      <w:r w:rsidRPr="00184CEF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184CEF">
        <w:rPr>
          <w:rFonts w:ascii="Arial" w:hAnsi="Arial" w:cs="Arial"/>
          <w:sz w:val="24"/>
          <w:szCs w:val="24"/>
        </w:rPr>
        <w:t>º  Fica</w:t>
      </w:r>
      <w:proofErr w:type="gramEnd"/>
      <w:r w:rsidRPr="00184CEF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Dia Municipal do Artista, a ser comemorado anualmente no dia 24 de agosto.</w:t>
      </w: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84CEF">
        <w:rPr>
          <w:rFonts w:ascii="Arial" w:hAnsi="Arial" w:cs="Arial"/>
          <w:sz w:val="24"/>
          <w:szCs w:val="24"/>
        </w:rPr>
        <w:tab/>
      </w:r>
      <w:r w:rsidRPr="00184CEF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184CEF">
        <w:rPr>
          <w:rFonts w:ascii="Arial" w:hAnsi="Arial" w:cs="Arial"/>
          <w:sz w:val="24"/>
          <w:szCs w:val="24"/>
        </w:rPr>
        <w:t>º  A</w:t>
      </w:r>
      <w:proofErr w:type="gramEnd"/>
      <w:r w:rsidRPr="00184CEF">
        <w:rPr>
          <w:rFonts w:ascii="Arial" w:hAnsi="Arial" w:cs="Arial"/>
          <w:sz w:val="24"/>
          <w:szCs w:val="24"/>
        </w:rPr>
        <w:t xml:space="preserve"> data a que se refere o art. 1º poderá ser comemorada anualmente com reuniões, palestras, seminários, ou outros eventos.</w:t>
      </w: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84CEF">
        <w:rPr>
          <w:rFonts w:ascii="Arial" w:hAnsi="Arial" w:cs="Arial"/>
          <w:sz w:val="24"/>
          <w:szCs w:val="24"/>
        </w:rPr>
        <w:tab/>
      </w:r>
      <w:r w:rsidRPr="00184CEF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184CEF">
        <w:rPr>
          <w:rFonts w:ascii="Arial" w:hAnsi="Arial" w:cs="Arial"/>
          <w:sz w:val="24"/>
          <w:szCs w:val="24"/>
        </w:rPr>
        <w:t>º  Os</w:t>
      </w:r>
      <w:proofErr w:type="gramEnd"/>
      <w:r w:rsidRPr="00184CEF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84CEF" w:rsidRPr="00184CEF" w:rsidRDefault="00184CEF" w:rsidP="00184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84CEF">
        <w:rPr>
          <w:rFonts w:ascii="Arial" w:hAnsi="Arial" w:cs="Arial"/>
          <w:sz w:val="24"/>
          <w:szCs w:val="24"/>
        </w:rPr>
        <w:t xml:space="preserve"> </w:t>
      </w:r>
      <w:r w:rsidRPr="00184CEF">
        <w:rPr>
          <w:rFonts w:ascii="Arial" w:hAnsi="Arial" w:cs="Arial"/>
          <w:sz w:val="24"/>
          <w:szCs w:val="24"/>
        </w:rPr>
        <w:tab/>
      </w:r>
      <w:r w:rsidRPr="00184CEF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184CEF">
        <w:rPr>
          <w:rFonts w:ascii="Arial" w:hAnsi="Arial" w:cs="Arial"/>
          <w:sz w:val="24"/>
          <w:szCs w:val="24"/>
        </w:rPr>
        <w:t>º  Esta</w:t>
      </w:r>
      <w:proofErr w:type="gramEnd"/>
      <w:r w:rsidRPr="00184CEF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84CEF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2019-09-17T19:13:00Z</dcterms:modified>
</cp:coreProperties>
</file>