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D261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E027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83E1B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834D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1C2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33A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ACA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933D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DDCF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8768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942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5E5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CD79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CC58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73D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 w:rsidRPr="007D5C30">
        <w:rPr>
          <w:rFonts w:ascii="Calibri" w:eastAsia="Arial Unicode MS" w:hAnsi="Calibri" w:cs="Calibri"/>
          <w:b/>
          <w:sz w:val="24"/>
          <w:szCs w:val="24"/>
        </w:rPr>
        <w:t>0</w:t>
      </w:r>
      <w:r w:rsidR="007D5C30" w:rsidRPr="007D5C30">
        <w:rPr>
          <w:rFonts w:ascii="Calibri" w:eastAsia="Arial Unicode MS" w:hAnsi="Calibri" w:cs="Calibri"/>
          <w:b/>
          <w:sz w:val="24"/>
          <w:szCs w:val="24"/>
        </w:rPr>
        <w:t>285</w:t>
      </w:r>
      <w:r w:rsidR="00857790" w:rsidRPr="007D5C30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E2DE0">
        <w:rPr>
          <w:rFonts w:ascii="Calibri" w:eastAsia="Arial Unicode MS" w:hAnsi="Calibri" w:cs="Calibri"/>
          <w:sz w:val="24"/>
          <w:szCs w:val="24"/>
        </w:rPr>
        <w:t xml:space="preserve">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 xml:space="preserve">Em </w:t>
      </w:r>
      <w:r w:rsidR="00A333B5">
        <w:rPr>
          <w:rFonts w:ascii="Calibri" w:eastAsia="Arial Unicode MS" w:hAnsi="Calibri" w:cs="Calibri"/>
          <w:sz w:val="24"/>
          <w:szCs w:val="24"/>
        </w:rPr>
        <w:t>16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92F96" w:rsidRPr="007D5C30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>de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90985" w:rsidRPr="00B47F13" w:rsidRDefault="00190985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A0FF0">
        <w:rPr>
          <w:rFonts w:ascii="Calibri" w:hAnsi="Calibri" w:cs="Arial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</w:t>
      </w:r>
      <w:r>
        <w:rPr>
          <w:rFonts w:ascii="Calibri" w:hAnsi="Calibri" w:cs="Arial"/>
          <w:sz w:val="24"/>
          <w:szCs w:val="24"/>
        </w:rPr>
        <w:t xml:space="preserve">altera a Lei nº </w:t>
      </w:r>
      <w:r w:rsidR="006D7C34" w:rsidRPr="006D7C34">
        <w:rPr>
          <w:rFonts w:ascii="Calibri" w:hAnsi="Calibri" w:cs="Arial"/>
          <w:sz w:val="24"/>
          <w:szCs w:val="24"/>
        </w:rPr>
        <w:t xml:space="preserve">9.707, </w:t>
      </w:r>
      <w:r w:rsidR="006D7C34">
        <w:rPr>
          <w:rFonts w:ascii="Calibri" w:hAnsi="Calibri" w:cs="Arial"/>
          <w:sz w:val="24"/>
          <w:szCs w:val="24"/>
        </w:rPr>
        <w:t xml:space="preserve">de </w:t>
      </w:r>
      <w:r w:rsidR="006D7C34" w:rsidRPr="006D7C34">
        <w:rPr>
          <w:rFonts w:ascii="Calibri" w:hAnsi="Calibri" w:cs="Arial"/>
          <w:sz w:val="24"/>
          <w:szCs w:val="24"/>
        </w:rPr>
        <w:t>4</w:t>
      </w:r>
      <w:r w:rsidR="006D7C34">
        <w:rPr>
          <w:rFonts w:ascii="Calibri" w:hAnsi="Calibri" w:cs="Arial"/>
          <w:sz w:val="24"/>
          <w:szCs w:val="24"/>
        </w:rPr>
        <w:t xml:space="preserve"> de setembro de </w:t>
      </w:r>
      <w:r w:rsidR="006D7C34" w:rsidRPr="006D7C34">
        <w:rPr>
          <w:rFonts w:ascii="Calibri" w:hAnsi="Calibri" w:cs="Arial"/>
          <w:sz w:val="24"/>
          <w:szCs w:val="24"/>
        </w:rPr>
        <w:t>2019</w:t>
      </w:r>
      <w:r w:rsidRPr="004A0FF0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 xml:space="preserve">que </w:t>
      </w:r>
      <w:r w:rsidR="006D7C34">
        <w:rPr>
          <w:rFonts w:ascii="Calibri" w:hAnsi="Calibri" w:cs="Arial"/>
          <w:sz w:val="24"/>
          <w:szCs w:val="24"/>
        </w:rPr>
        <w:t>d</w:t>
      </w:r>
      <w:r w:rsidR="006D7C34" w:rsidRPr="006D7C34">
        <w:rPr>
          <w:rFonts w:ascii="Calibri" w:hAnsi="Calibri" w:cs="Arial"/>
          <w:sz w:val="24"/>
          <w:szCs w:val="24"/>
        </w:rPr>
        <w:t>ispõe sobre a contratação de pessoal por tempo determinado para atender à necessidade temporária de excepcional interesse público, nos termos do inciso IX do art. 37 da Constituição da República Federativa do Brasil, e dá outras providências</w:t>
      </w:r>
      <w:r w:rsidRPr="00B47F13">
        <w:rPr>
          <w:rFonts w:ascii="Calibri" w:hAnsi="Calibri" w:cs="Arial"/>
          <w:sz w:val="24"/>
          <w:szCs w:val="24"/>
        </w:rPr>
        <w:t>.</w:t>
      </w:r>
    </w:p>
    <w:p w:rsidR="00536CA4" w:rsidRDefault="00190985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536CA4">
        <w:rPr>
          <w:rFonts w:ascii="Calibri" w:hAnsi="Calibri" w:cs="Arial"/>
          <w:color w:val="000000"/>
          <w:sz w:val="24"/>
          <w:szCs w:val="24"/>
        </w:rPr>
        <w:t xml:space="preserve">Tal proposta consiste na </w:t>
      </w:r>
      <w:r w:rsidR="00B47F13" w:rsidRPr="00536CA4">
        <w:rPr>
          <w:rFonts w:ascii="Calibri" w:hAnsi="Calibri" w:cs="Arial"/>
          <w:color w:val="000000"/>
          <w:sz w:val="24"/>
          <w:szCs w:val="24"/>
        </w:rPr>
        <w:t xml:space="preserve">adequação do </w:t>
      </w:r>
      <w:r w:rsidR="00536CA4" w:rsidRPr="00536CA4">
        <w:rPr>
          <w:rFonts w:ascii="Calibri" w:hAnsi="Calibri" w:cs="Arial"/>
          <w:color w:val="000000"/>
          <w:sz w:val="24"/>
          <w:szCs w:val="24"/>
        </w:rPr>
        <w:t>§ 1º</w:t>
      </w:r>
      <w:r w:rsidR="00B47F13" w:rsidRPr="00536CA4">
        <w:rPr>
          <w:rFonts w:ascii="Calibri" w:hAnsi="Calibri" w:cs="Arial"/>
          <w:color w:val="000000"/>
          <w:sz w:val="24"/>
          <w:szCs w:val="24"/>
        </w:rPr>
        <w:t xml:space="preserve"> do artigo </w:t>
      </w:r>
      <w:r w:rsidR="00536CA4" w:rsidRPr="00536CA4">
        <w:rPr>
          <w:rFonts w:ascii="Calibri" w:hAnsi="Calibri" w:cs="Arial"/>
          <w:color w:val="000000"/>
          <w:sz w:val="24"/>
          <w:szCs w:val="24"/>
        </w:rPr>
        <w:t>4</w:t>
      </w:r>
      <w:r w:rsidR="00B47F13" w:rsidRPr="00536CA4">
        <w:rPr>
          <w:rFonts w:ascii="Calibri" w:hAnsi="Calibri" w:cs="Arial"/>
          <w:color w:val="000000"/>
          <w:sz w:val="24"/>
          <w:szCs w:val="24"/>
        </w:rPr>
        <w:t xml:space="preserve">º da </w:t>
      </w:r>
      <w:r w:rsidR="00536CA4" w:rsidRPr="00536CA4">
        <w:rPr>
          <w:rFonts w:ascii="Calibri" w:hAnsi="Calibri" w:cs="Arial"/>
          <w:sz w:val="24"/>
          <w:szCs w:val="24"/>
        </w:rPr>
        <w:t>Lei nº 9.707</w:t>
      </w:r>
      <w:r w:rsidR="00B47F13" w:rsidRPr="00536CA4">
        <w:rPr>
          <w:rFonts w:ascii="Calibri" w:hAnsi="Calibri" w:cs="Arial"/>
          <w:color w:val="000000"/>
          <w:sz w:val="24"/>
          <w:szCs w:val="24"/>
        </w:rPr>
        <w:t xml:space="preserve">, de 2019, de modo a </w:t>
      </w:r>
      <w:r w:rsidR="00536CA4">
        <w:rPr>
          <w:rFonts w:ascii="Calibri" w:hAnsi="Calibri" w:cs="Arial"/>
          <w:color w:val="000000"/>
          <w:sz w:val="24"/>
          <w:szCs w:val="24"/>
        </w:rPr>
        <w:t xml:space="preserve">harmonizar </w:t>
      </w:r>
      <w:r w:rsidR="00536CA4" w:rsidRPr="00536CA4">
        <w:rPr>
          <w:rFonts w:ascii="Calibri" w:hAnsi="Calibri" w:cs="Arial"/>
          <w:color w:val="000000"/>
          <w:sz w:val="24"/>
          <w:szCs w:val="24"/>
        </w:rPr>
        <w:t>a redação</w:t>
      </w:r>
      <w:r w:rsidR="00536CA4">
        <w:rPr>
          <w:rFonts w:ascii="Calibri" w:hAnsi="Calibri" w:cs="Arial"/>
          <w:color w:val="000000"/>
          <w:sz w:val="24"/>
          <w:szCs w:val="24"/>
        </w:rPr>
        <w:t xml:space="preserve"> de tal dispositivo</w:t>
      </w:r>
      <w:r w:rsidR="00536CA4" w:rsidRPr="00536CA4">
        <w:rPr>
          <w:rFonts w:ascii="Calibri" w:hAnsi="Calibri" w:cs="Arial"/>
          <w:color w:val="000000"/>
          <w:sz w:val="24"/>
          <w:szCs w:val="24"/>
        </w:rPr>
        <w:t xml:space="preserve"> à composição ampla do texto legislativo aprovado por esta Casa de Leis em meados do ano corrente</w:t>
      </w:r>
      <w:r w:rsidR="00B47F13" w:rsidRPr="00536CA4">
        <w:rPr>
          <w:rFonts w:ascii="Calibri" w:hAnsi="Calibri" w:cs="Arial"/>
          <w:color w:val="000000"/>
          <w:sz w:val="24"/>
          <w:szCs w:val="24"/>
        </w:rPr>
        <w:t xml:space="preserve">. </w:t>
      </w:r>
      <w:r w:rsidR="00536CA4">
        <w:rPr>
          <w:rFonts w:ascii="Calibri" w:hAnsi="Calibri" w:cs="Arial"/>
          <w:color w:val="000000"/>
          <w:sz w:val="24"/>
          <w:szCs w:val="24"/>
        </w:rPr>
        <w:t>Isto porque a lei que trata da contratação temporária de interesse público no âmbito do Município de Araraquara traz, no “caput” de seu artigo 4º, o imperativo de que:</w:t>
      </w:r>
    </w:p>
    <w:p w:rsidR="00B47F13" w:rsidRPr="00536CA4" w:rsidRDefault="00536CA4" w:rsidP="00536CA4">
      <w:pPr>
        <w:spacing w:before="120" w:after="120" w:line="360" w:lineRule="auto"/>
        <w:ind w:left="283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36CA4">
        <w:rPr>
          <w:rStyle w:val="normas-indices-artigo"/>
          <w:rFonts w:asciiTheme="minorHAnsi" w:hAnsiTheme="minorHAnsi" w:cs="Helvetica"/>
          <w:color w:val="333333"/>
          <w:sz w:val="22"/>
          <w:szCs w:val="22"/>
        </w:rPr>
        <w:t>Art. 4°</w:t>
      </w:r>
      <w:r w:rsidRPr="00536CA4">
        <w:rPr>
          <w:rFonts w:asciiTheme="minorHAnsi" w:hAnsiTheme="minorHAnsi" w:cs="Helvetica"/>
          <w:color w:val="333333"/>
          <w:sz w:val="22"/>
          <w:szCs w:val="22"/>
        </w:rPr>
        <w:t> N</w:t>
      </w:r>
      <w:r w:rsidRPr="00536CA4">
        <w:rPr>
          <w:rFonts w:asciiTheme="minorHAnsi" w:hAnsiTheme="minorHAnsi" w:cs="Arial"/>
          <w:color w:val="000000"/>
          <w:sz w:val="22"/>
          <w:szCs w:val="22"/>
        </w:rPr>
        <w:t xml:space="preserve">a hipótese de contratação temporária fundamentada na excepcional e imprevista necessidade temporária, a Administração deverá se valer, com prioridade, de profissionais que integrem a lista de aprovados em concursos públicos homologados e válidos, para o mesmo emprego, realizados no âmbito do Município, desde que preencham as condições do edital da contratação temporária que se pretende realizar.  </w:t>
      </w:r>
    </w:p>
    <w:p w:rsidR="00007F65" w:rsidRDefault="00536CA4" w:rsidP="00190985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§ 1º do artigo </w:t>
      </w:r>
      <w:r w:rsidR="00007F65">
        <w:rPr>
          <w:rFonts w:ascii="Calibri" w:hAnsi="Calibri" w:cs="Calibri"/>
          <w:sz w:val="24"/>
          <w:szCs w:val="24"/>
        </w:rPr>
        <w:t>4º explicita</w:t>
      </w:r>
      <w:r>
        <w:rPr>
          <w:rFonts w:ascii="Calibri" w:hAnsi="Calibri" w:cs="Calibri"/>
          <w:sz w:val="24"/>
          <w:szCs w:val="24"/>
        </w:rPr>
        <w:t xml:space="preserve"> que</w:t>
      </w:r>
      <w:r w:rsidR="00007F65">
        <w:rPr>
          <w:rFonts w:ascii="Calibri" w:hAnsi="Calibri" w:cs="Calibri"/>
          <w:sz w:val="24"/>
          <w:szCs w:val="24"/>
        </w:rPr>
        <w:t xml:space="preserve">, para que se cumpra o disposto no “caput”, aqueles candidatos aprovados em concursos homologados e válidos, aberto o processo seletivo </w:t>
      </w:r>
      <w:r w:rsidR="00007F65" w:rsidRPr="00007F65">
        <w:rPr>
          <w:rFonts w:ascii="Calibri" w:hAnsi="Calibri" w:cs="Calibri"/>
          <w:sz w:val="24"/>
          <w:szCs w:val="24"/>
        </w:rPr>
        <w:t>para fins de contratação temporária</w:t>
      </w:r>
      <w:r w:rsidR="00007F65">
        <w:rPr>
          <w:rFonts w:ascii="Calibri" w:hAnsi="Calibri" w:cs="Calibri"/>
          <w:sz w:val="24"/>
          <w:szCs w:val="24"/>
        </w:rPr>
        <w:t>, deverão ser</w:t>
      </w:r>
      <w:r w:rsidR="00007F65" w:rsidRPr="00007F65">
        <w:rPr>
          <w:rFonts w:ascii="Calibri" w:hAnsi="Calibri" w:cs="Calibri"/>
          <w:sz w:val="24"/>
          <w:szCs w:val="24"/>
        </w:rPr>
        <w:t xml:space="preserve"> notificados, para que, se assim desejarem, procedam à sua inscrição no processo seletivo.</w:t>
      </w:r>
    </w:p>
    <w:p w:rsidR="00044F42" w:rsidRDefault="00007F65" w:rsidP="00007F65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Conquanto, observado o intento da lei, infere-se descabida a inscrição em processo seletivo. Bastaria, para tanto, que os candidatos aprovados em concursos homologados e válidos, </w:t>
      </w:r>
      <w:r w:rsidR="00102458">
        <w:rPr>
          <w:rFonts w:ascii="Calibri" w:hAnsi="Calibri" w:cs="Calibri"/>
          <w:sz w:val="24"/>
          <w:szCs w:val="24"/>
        </w:rPr>
        <w:t xml:space="preserve">uma vez </w:t>
      </w:r>
      <w:r>
        <w:rPr>
          <w:rFonts w:ascii="Calibri" w:hAnsi="Calibri" w:cs="Calibri"/>
          <w:sz w:val="24"/>
          <w:szCs w:val="24"/>
        </w:rPr>
        <w:t xml:space="preserve">deflagrado o processo seletivo </w:t>
      </w:r>
      <w:r w:rsidRPr="00007F65">
        <w:rPr>
          <w:rFonts w:ascii="Calibri" w:hAnsi="Calibri" w:cs="Calibri"/>
          <w:sz w:val="24"/>
          <w:szCs w:val="24"/>
        </w:rPr>
        <w:t>para fins de contratação temporária</w:t>
      </w:r>
      <w:r>
        <w:rPr>
          <w:rFonts w:ascii="Calibri" w:hAnsi="Calibri" w:cs="Calibri"/>
          <w:sz w:val="24"/>
          <w:szCs w:val="24"/>
        </w:rPr>
        <w:t>, fossem notificados para que, se assim desejassem, manifestassem</w:t>
      </w:r>
      <w:r w:rsidR="00536CA4" w:rsidRPr="00536CA4">
        <w:rPr>
          <w:rFonts w:ascii="Calibri" w:hAnsi="Calibri" w:cs="Calibri"/>
          <w:sz w:val="24"/>
          <w:szCs w:val="24"/>
        </w:rPr>
        <w:t xml:space="preserve"> interesse quanto à sua inscrição para fins do aproveitamento previsto no “caput” deste artigo</w:t>
      </w:r>
      <w:r w:rsidR="00536CA4">
        <w:rPr>
          <w:rFonts w:ascii="Calibri" w:hAnsi="Calibri" w:cs="Calibri"/>
          <w:sz w:val="24"/>
          <w:szCs w:val="24"/>
        </w:rPr>
        <w:t xml:space="preserve">. </w:t>
      </w:r>
      <w:r w:rsidR="00B47F1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É esta a logicidade da alteração ora engendrada. </w:t>
      </w:r>
    </w:p>
    <w:p w:rsidR="00190985" w:rsidRPr="00C9561A" w:rsidRDefault="00190985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190985" w:rsidRPr="00C9561A" w:rsidRDefault="00190985" w:rsidP="0019098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C6144" w:rsidRDefault="004C6144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90985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536CA4">
        <w:rPr>
          <w:rFonts w:ascii="Calibri" w:hAnsi="Calibri" w:cs="Calibri"/>
          <w:sz w:val="24"/>
          <w:szCs w:val="24"/>
        </w:rPr>
        <w:t xml:space="preserve">Altera a </w:t>
      </w:r>
      <w:r w:rsidR="006D7C34" w:rsidRPr="00536CA4">
        <w:rPr>
          <w:rFonts w:ascii="Calibri" w:hAnsi="Calibri" w:cs="Arial"/>
          <w:sz w:val="24"/>
          <w:szCs w:val="24"/>
        </w:rPr>
        <w:t>Lei nº 9.707, de 4 de setembro de 2019</w:t>
      </w:r>
      <w:r w:rsidR="007F2226" w:rsidRPr="00536CA4">
        <w:rPr>
          <w:rFonts w:ascii="Calibri" w:hAnsi="Calibri" w:cs="Calibri"/>
          <w:sz w:val="24"/>
          <w:szCs w:val="24"/>
        </w:rPr>
        <w:t>, e dá outras providências.</w:t>
      </w:r>
      <w:r w:rsidR="007F2226">
        <w:rPr>
          <w:rFonts w:ascii="Calibri" w:hAnsi="Calibri" w:cs="Calibri"/>
          <w:sz w:val="24"/>
          <w:szCs w:val="24"/>
        </w:rPr>
        <w:t xml:space="preserve">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9018E9" w:rsidRDefault="00EA1A2E" w:rsidP="00B3113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9018E9">
        <w:rPr>
          <w:rFonts w:ascii="Calibri" w:hAnsi="Calibri"/>
          <w:sz w:val="24"/>
          <w:szCs w:val="24"/>
        </w:rPr>
        <w:t xml:space="preserve">A </w:t>
      </w:r>
      <w:r w:rsidR="006D7C34">
        <w:rPr>
          <w:rFonts w:ascii="Calibri" w:hAnsi="Calibri" w:cs="Arial"/>
          <w:sz w:val="24"/>
          <w:szCs w:val="24"/>
        </w:rPr>
        <w:t xml:space="preserve">Lei nº </w:t>
      </w:r>
      <w:r w:rsidR="006D7C34" w:rsidRPr="006D7C34">
        <w:rPr>
          <w:rFonts w:ascii="Calibri" w:hAnsi="Calibri" w:cs="Arial"/>
          <w:sz w:val="24"/>
          <w:szCs w:val="24"/>
        </w:rPr>
        <w:t xml:space="preserve">9.707, </w:t>
      </w:r>
      <w:r w:rsidR="006D7C34">
        <w:rPr>
          <w:rFonts w:ascii="Calibri" w:hAnsi="Calibri" w:cs="Arial"/>
          <w:sz w:val="24"/>
          <w:szCs w:val="24"/>
        </w:rPr>
        <w:t xml:space="preserve">de </w:t>
      </w:r>
      <w:r w:rsidR="006D7C34" w:rsidRPr="006D7C34">
        <w:rPr>
          <w:rFonts w:ascii="Calibri" w:hAnsi="Calibri" w:cs="Arial"/>
          <w:sz w:val="24"/>
          <w:szCs w:val="24"/>
        </w:rPr>
        <w:t>4</w:t>
      </w:r>
      <w:r w:rsidR="006D7C34">
        <w:rPr>
          <w:rFonts w:ascii="Calibri" w:hAnsi="Calibri" w:cs="Arial"/>
          <w:sz w:val="24"/>
          <w:szCs w:val="24"/>
        </w:rPr>
        <w:t xml:space="preserve"> de setembro de </w:t>
      </w:r>
      <w:r w:rsidR="006D7C34" w:rsidRPr="006D7C34">
        <w:rPr>
          <w:rFonts w:ascii="Calibri" w:hAnsi="Calibri" w:cs="Arial"/>
          <w:sz w:val="24"/>
          <w:szCs w:val="24"/>
        </w:rPr>
        <w:t>2019</w:t>
      </w:r>
      <w:r w:rsidR="008F3B04">
        <w:rPr>
          <w:rFonts w:ascii="Calibri" w:hAnsi="Calibri" w:cs="Calibri"/>
          <w:sz w:val="24"/>
          <w:szCs w:val="24"/>
        </w:rPr>
        <w:t>,</w:t>
      </w:r>
      <w:r w:rsidR="009018E9">
        <w:rPr>
          <w:rFonts w:ascii="Calibri" w:hAnsi="Calibri"/>
          <w:sz w:val="24"/>
          <w:szCs w:val="24"/>
        </w:rPr>
        <w:t xml:space="preserve"> passa a vigorar com </w:t>
      </w:r>
      <w:r w:rsidR="008F3B04">
        <w:rPr>
          <w:rFonts w:ascii="Calibri" w:hAnsi="Calibri"/>
          <w:sz w:val="24"/>
          <w:szCs w:val="24"/>
        </w:rPr>
        <w:t>a seguinte alteração:</w:t>
      </w:r>
    </w:p>
    <w:p w:rsidR="00F035AD" w:rsidRDefault="009018E9" w:rsidP="00F460B0">
      <w:pPr>
        <w:spacing w:before="120" w:after="120" w:line="360" w:lineRule="auto"/>
        <w:ind w:left="2832" w:firstLine="3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4"/>
          <w:szCs w:val="24"/>
        </w:rPr>
        <w:t>“</w:t>
      </w:r>
      <w:r w:rsidR="00F035AD">
        <w:rPr>
          <w:rFonts w:ascii="Calibri" w:hAnsi="Calibri"/>
          <w:sz w:val="22"/>
          <w:szCs w:val="24"/>
        </w:rPr>
        <w:t>Art. 4</w:t>
      </w:r>
      <w:r w:rsidR="00F460B0">
        <w:rPr>
          <w:rFonts w:ascii="Calibri" w:hAnsi="Calibri"/>
          <w:sz w:val="22"/>
          <w:szCs w:val="24"/>
        </w:rPr>
        <w:t xml:space="preserve">° </w:t>
      </w:r>
      <w:r w:rsidR="00F035AD">
        <w:rPr>
          <w:rFonts w:ascii="Calibri" w:hAnsi="Calibri"/>
          <w:sz w:val="22"/>
          <w:szCs w:val="24"/>
        </w:rPr>
        <w:t>..............................................................................................</w:t>
      </w:r>
    </w:p>
    <w:p w:rsidR="00F035AD" w:rsidRDefault="00F035AD" w:rsidP="00F460B0">
      <w:pPr>
        <w:spacing w:before="120" w:after="120" w:line="360" w:lineRule="auto"/>
        <w:ind w:left="2832" w:firstLine="3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9018E9" w:rsidRPr="009018E9" w:rsidRDefault="00F035AD" w:rsidP="00F460B0">
      <w:pPr>
        <w:spacing w:before="120" w:after="120" w:line="360" w:lineRule="auto"/>
        <w:ind w:left="2832" w:firstLine="3"/>
        <w:jc w:val="both"/>
        <w:rPr>
          <w:rFonts w:ascii="Calibri" w:hAnsi="Calibri"/>
          <w:sz w:val="22"/>
          <w:szCs w:val="24"/>
        </w:rPr>
      </w:pPr>
      <w:r w:rsidRPr="00F035AD">
        <w:rPr>
          <w:rFonts w:ascii="Calibri" w:hAnsi="Calibri"/>
          <w:sz w:val="22"/>
          <w:szCs w:val="24"/>
        </w:rPr>
        <w:t xml:space="preserve">§ 1° </w:t>
      </w:r>
      <w:r w:rsidR="00536CA4" w:rsidRPr="00536CA4">
        <w:rPr>
          <w:rFonts w:ascii="Calibri" w:hAnsi="Calibri"/>
          <w:sz w:val="22"/>
          <w:szCs w:val="24"/>
        </w:rPr>
        <w:t xml:space="preserve">Para o cumprimento do disposto no “caput” deste artigo, os candidatos aprovados em concursos públicos para os </w:t>
      </w:r>
      <w:r w:rsidR="00536CA4">
        <w:rPr>
          <w:rFonts w:ascii="Calibri" w:hAnsi="Calibri"/>
          <w:sz w:val="22"/>
          <w:szCs w:val="24"/>
        </w:rPr>
        <w:t xml:space="preserve">mesmos </w:t>
      </w:r>
      <w:r w:rsidR="00536CA4" w:rsidRPr="00536CA4">
        <w:rPr>
          <w:rFonts w:ascii="Calibri" w:hAnsi="Calibri"/>
          <w:sz w:val="22"/>
          <w:szCs w:val="24"/>
        </w:rPr>
        <w:t>cargos constantes de processo seletivo inaugurado para fins de contratação temporária serão notificados, mediante órgão de imprensa oficial do Município, para que, se assim desejarem, manifestarem interesse quanto à sua inscrição para fins do aproveitamento previsto no “caput” deste artigo.</w:t>
      </w:r>
      <w:r w:rsidR="008875B5" w:rsidRPr="008875B5">
        <w:rPr>
          <w:rFonts w:ascii="Calibri" w:hAnsi="Calibri"/>
          <w:sz w:val="24"/>
          <w:szCs w:val="24"/>
        </w:rPr>
        <w:t>”</w:t>
      </w:r>
      <w:r w:rsidR="008875B5">
        <w:rPr>
          <w:rFonts w:ascii="Calibri" w:hAnsi="Calibri"/>
          <w:sz w:val="24"/>
          <w:szCs w:val="24"/>
        </w:rPr>
        <w:t>(NR)</w:t>
      </w:r>
      <w:r w:rsidR="008875B5">
        <w:rPr>
          <w:rFonts w:ascii="Calibri" w:hAnsi="Calibri"/>
          <w:sz w:val="22"/>
          <w:szCs w:val="24"/>
        </w:rPr>
        <w:t xml:space="preserve"> </w:t>
      </w:r>
    </w:p>
    <w:p w:rsidR="00EA1A2E" w:rsidRPr="0076125C" w:rsidRDefault="009018E9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2º </w:t>
      </w:r>
      <w:r w:rsidR="00441B4F" w:rsidRPr="0076125C">
        <w:rPr>
          <w:rFonts w:ascii="Calibri" w:hAnsi="Calibri" w:cs="Calibri"/>
          <w:sz w:val="24"/>
          <w:szCs w:val="24"/>
        </w:rPr>
        <w:t>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="00EA1A2E"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 xml:space="preserve">PREFEITURA MUNICIPAL DE </w:t>
      </w:r>
      <w:r w:rsidRPr="007D5C30">
        <w:rPr>
          <w:rFonts w:ascii="Calibri" w:hAnsi="Calibri"/>
          <w:b/>
          <w:sz w:val="24"/>
          <w:szCs w:val="24"/>
        </w:rPr>
        <w:t>ARARAQUARA</w:t>
      </w:r>
      <w:r w:rsidR="003546DF" w:rsidRPr="007D5C30">
        <w:rPr>
          <w:rFonts w:ascii="Calibri" w:hAnsi="Calibri"/>
          <w:sz w:val="24"/>
          <w:szCs w:val="24"/>
        </w:rPr>
        <w:t>, ao</w:t>
      </w:r>
      <w:r w:rsidR="00904018" w:rsidRPr="007D5C30">
        <w:rPr>
          <w:rFonts w:ascii="Calibri" w:hAnsi="Calibri"/>
          <w:sz w:val="24"/>
          <w:szCs w:val="24"/>
        </w:rPr>
        <w:t xml:space="preserve">s </w:t>
      </w:r>
      <w:r w:rsidR="00A333B5">
        <w:rPr>
          <w:rFonts w:ascii="Calibri" w:hAnsi="Calibri"/>
          <w:sz w:val="24"/>
          <w:szCs w:val="24"/>
        </w:rPr>
        <w:t>16</w:t>
      </w:r>
      <w:r w:rsidR="00857790" w:rsidRPr="007D5C30">
        <w:rPr>
          <w:rFonts w:ascii="Calibri" w:hAnsi="Calibri"/>
          <w:sz w:val="24"/>
          <w:szCs w:val="24"/>
        </w:rPr>
        <w:t xml:space="preserve"> (</w:t>
      </w:r>
      <w:r w:rsidR="00A333B5">
        <w:rPr>
          <w:rFonts w:ascii="Calibri" w:hAnsi="Calibri"/>
          <w:sz w:val="24"/>
          <w:szCs w:val="24"/>
        </w:rPr>
        <w:t>dezesseis</w:t>
      </w:r>
      <w:r w:rsidR="008C644A" w:rsidRPr="007D5C30">
        <w:rPr>
          <w:rFonts w:ascii="Calibri" w:hAnsi="Calibri"/>
          <w:sz w:val="24"/>
          <w:szCs w:val="24"/>
        </w:rPr>
        <w:t>)</w:t>
      </w:r>
      <w:r w:rsidR="003546DF" w:rsidRPr="007D5C30">
        <w:rPr>
          <w:rFonts w:ascii="Calibri" w:hAnsi="Calibri"/>
          <w:sz w:val="24"/>
          <w:szCs w:val="24"/>
        </w:rPr>
        <w:t xml:space="preserve"> dia</w:t>
      </w:r>
      <w:r w:rsidR="00857790" w:rsidRPr="007D5C30">
        <w:rPr>
          <w:rFonts w:ascii="Calibri" w:hAnsi="Calibri"/>
          <w:sz w:val="24"/>
          <w:szCs w:val="24"/>
        </w:rPr>
        <w:t xml:space="preserve"> do mês de </w:t>
      </w:r>
      <w:r w:rsidR="00B31131" w:rsidRPr="007D5C30">
        <w:rPr>
          <w:rFonts w:ascii="Calibri" w:hAnsi="Calibri"/>
          <w:sz w:val="24"/>
          <w:szCs w:val="24"/>
        </w:rPr>
        <w:t xml:space="preserve">setembro </w:t>
      </w:r>
      <w:r w:rsidR="00857790" w:rsidRPr="007D5C30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AD" w:rsidRDefault="00CE01AD" w:rsidP="008166A0">
      <w:r>
        <w:separator/>
      </w:r>
    </w:p>
  </w:endnote>
  <w:endnote w:type="continuationSeparator" w:id="0">
    <w:p w:rsidR="00CE01AD" w:rsidRDefault="00CE01A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65" w:rsidRPr="00E42A39" w:rsidRDefault="00007F6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C219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C2198" w:rsidRPr="00E42A39">
      <w:rPr>
        <w:rFonts w:ascii="Calibri" w:hAnsi="Calibri"/>
        <w:b/>
        <w:bCs/>
        <w:sz w:val="24"/>
        <w:szCs w:val="24"/>
      </w:rPr>
      <w:fldChar w:fldCharType="separate"/>
    </w:r>
    <w:r w:rsidR="006D261A">
      <w:rPr>
        <w:rFonts w:ascii="Calibri" w:hAnsi="Calibri"/>
        <w:b/>
        <w:bCs/>
        <w:noProof/>
      </w:rPr>
      <w:t>3</w:t>
    </w:r>
    <w:r w:rsidR="005C219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C219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C2198" w:rsidRPr="00E42A39">
      <w:rPr>
        <w:rFonts w:ascii="Calibri" w:hAnsi="Calibri"/>
        <w:b/>
        <w:bCs/>
        <w:sz w:val="24"/>
        <w:szCs w:val="24"/>
      </w:rPr>
      <w:fldChar w:fldCharType="separate"/>
    </w:r>
    <w:r w:rsidR="006D261A">
      <w:rPr>
        <w:rFonts w:ascii="Calibri" w:hAnsi="Calibri"/>
        <w:b/>
        <w:bCs/>
        <w:noProof/>
      </w:rPr>
      <w:t>3</w:t>
    </w:r>
    <w:r w:rsidR="005C2198" w:rsidRPr="00E42A39">
      <w:rPr>
        <w:rFonts w:ascii="Calibri" w:hAnsi="Calibri"/>
        <w:b/>
        <w:bCs/>
        <w:sz w:val="24"/>
        <w:szCs w:val="24"/>
      </w:rPr>
      <w:fldChar w:fldCharType="end"/>
    </w:r>
  </w:p>
  <w:p w:rsidR="00007F65" w:rsidRDefault="00007F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AD" w:rsidRDefault="00CE01AD" w:rsidP="008166A0">
      <w:r>
        <w:separator/>
      </w:r>
    </w:p>
  </w:footnote>
  <w:footnote w:type="continuationSeparator" w:id="0">
    <w:p w:rsidR="00CE01AD" w:rsidRDefault="00CE01A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65" w:rsidRDefault="00007F6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7F65" w:rsidRDefault="00007F65" w:rsidP="00857790">
    <w:pPr>
      <w:pStyle w:val="Legenda"/>
    </w:pPr>
  </w:p>
  <w:p w:rsidR="00007F65" w:rsidRDefault="00007F65" w:rsidP="00857790">
    <w:pPr>
      <w:pStyle w:val="Legenda"/>
    </w:pPr>
  </w:p>
  <w:p w:rsidR="00007F65" w:rsidRDefault="00007F65" w:rsidP="00857790">
    <w:pPr>
      <w:pStyle w:val="Legenda"/>
    </w:pPr>
  </w:p>
  <w:p w:rsidR="00007F65" w:rsidRPr="00BE4DA8" w:rsidRDefault="00007F65" w:rsidP="00857790">
    <w:pPr>
      <w:pStyle w:val="Legenda"/>
      <w:rPr>
        <w:sz w:val="12"/>
        <w:szCs w:val="24"/>
      </w:rPr>
    </w:pPr>
  </w:p>
  <w:p w:rsidR="00007F65" w:rsidRPr="006629CA" w:rsidRDefault="00007F65" w:rsidP="006629CA">
    <w:pPr>
      <w:pStyle w:val="Legenda"/>
    </w:pPr>
    <w:r w:rsidRPr="00A01476">
      <w:rPr>
        <w:sz w:val="24"/>
        <w:szCs w:val="24"/>
      </w:rPr>
      <w:t>MUNICÍPIO DE ARARAQUARA</w:t>
    </w:r>
  </w:p>
  <w:p w:rsidR="00007F65" w:rsidRPr="00857790" w:rsidRDefault="00007F65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07F65"/>
    <w:rsid w:val="00030E70"/>
    <w:rsid w:val="0003641C"/>
    <w:rsid w:val="00043D87"/>
    <w:rsid w:val="00044F42"/>
    <w:rsid w:val="00063F0C"/>
    <w:rsid w:val="00066693"/>
    <w:rsid w:val="00077088"/>
    <w:rsid w:val="00080C9E"/>
    <w:rsid w:val="00081F94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458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0985"/>
    <w:rsid w:val="00193F72"/>
    <w:rsid w:val="001B153C"/>
    <w:rsid w:val="001C1317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CA4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C2198"/>
    <w:rsid w:val="005D0C0B"/>
    <w:rsid w:val="005D36A7"/>
    <w:rsid w:val="005E1AEC"/>
    <w:rsid w:val="005E28DC"/>
    <w:rsid w:val="005E2DE0"/>
    <w:rsid w:val="005E36C1"/>
    <w:rsid w:val="005E3C9A"/>
    <w:rsid w:val="005F0026"/>
    <w:rsid w:val="006061AF"/>
    <w:rsid w:val="00607983"/>
    <w:rsid w:val="00615557"/>
    <w:rsid w:val="00615AF8"/>
    <w:rsid w:val="00624145"/>
    <w:rsid w:val="006267D1"/>
    <w:rsid w:val="0062683E"/>
    <w:rsid w:val="00633FF8"/>
    <w:rsid w:val="00634106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261A"/>
    <w:rsid w:val="006D4C6E"/>
    <w:rsid w:val="006D7A97"/>
    <w:rsid w:val="006D7C34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A7F57"/>
    <w:rsid w:val="007C6A6C"/>
    <w:rsid w:val="007C7BBE"/>
    <w:rsid w:val="007C7F68"/>
    <w:rsid w:val="007D5C30"/>
    <w:rsid w:val="007E193E"/>
    <w:rsid w:val="007E616B"/>
    <w:rsid w:val="007F055F"/>
    <w:rsid w:val="007F1B4D"/>
    <w:rsid w:val="007F2226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8F3B04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9F3B0D"/>
    <w:rsid w:val="00A012B9"/>
    <w:rsid w:val="00A01D73"/>
    <w:rsid w:val="00A0364D"/>
    <w:rsid w:val="00A116FA"/>
    <w:rsid w:val="00A1271F"/>
    <w:rsid w:val="00A2499A"/>
    <w:rsid w:val="00A26F23"/>
    <w:rsid w:val="00A30329"/>
    <w:rsid w:val="00A333B5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4DD2"/>
    <w:rsid w:val="00B40018"/>
    <w:rsid w:val="00B42924"/>
    <w:rsid w:val="00B4316B"/>
    <w:rsid w:val="00B45F21"/>
    <w:rsid w:val="00B47F13"/>
    <w:rsid w:val="00B51771"/>
    <w:rsid w:val="00B51B90"/>
    <w:rsid w:val="00B6164F"/>
    <w:rsid w:val="00B82C16"/>
    <w:rsid w:val="00B85577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1EBD"/>
    <w:rsid w:val="00BC411A"/>
    <w:rsid w:val="00BC4182"/>
    <w:rsid w:val="00BD081D"/>
    <w:rsid w:val="00BD27F3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1AD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035AD"/>
    <w:rsid w:val="00F11E6C"/>
    <w:rsid w:val="00F1328B"/>
    <w:rsid w:val="00F23F6E"/>
    <w:rsid w:val="00F254A9"/>
    <w:rsid w:val="00F31579"/>
    <w:rsid w:val="00F36287"/>
    <w:rsid w:val="00F375C3"/>
    <w:rsid w:val="00F42CFB"/>
    <w:rsid w:val="00F43F27"/>
    <w:rsid w:val="00F456E9"/>
    <w:rsid w:val="00F460B0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154FF7-8E95-4FE0-8BD2-E752B6D9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character" w:customStyle="1" w:styleId="normas-indices-artigo">
    <w:name w:val="normas-indices-artigo"/>
    <w:basedOn w:val="Fontepargpadro"/>
    <w:rsid w:val="0053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49BB5-7703-4D4D-B98B-E9D823F6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2019-09-16T19:54:00Z</cp:lastPrinted>
  <dcterms:created xsi:type="dcterms:W3CDTF">2019-09-17T14:05:00Z</dcterms:created>
  <dcterms:modified xsi:type="dcterms:W3CDTF">2019-09-17T14:05:00Z</dcterms:modified>
</cp:coreProperties>
</file>