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857790" w:rsidRPr="00BE4DA8" w:rsidRDefault="00137FFD" w:rsidP="00857790">
      <w:pPr>
        <w:rPr>
          <w:rFonts w:ascii="Calibri" w:eastAsia="Arial Unicode MS" w:hAnsi="Calibri" w:cs="Calibri"/>
          <w:sz w:val="24"/>
          <w:szCs w:val="24"/>
        </w:rPr>
      </w:pPr>
      <w:r>
        <w:rPr>
          <w:noProof/>
        </w:rPr>
        <mc:AlternateContent>
          <mc:Choice Requires="wps">
            <w:drawing>
              <wp:anchor distT="0" distB="0" distL="114300" distR="114300" simplePos="0" relativeHeight="251664384" behindDoc="1" locked="0" layoutInCell="0" allowOverlap="1">
                <wp:simplePos x="0" y="0"/>
                <wp:positionH relativeFrom="column">
                  <wp:posOffset>-87630</wp:posOffset>
                </wp:positionH>
                <wp:positionV relativeFrom="paragraph">
                  <wp:posOffset>-86995</wp:posOffset>
                </wp:positionV>
                <wp:extent cx="1779270" cy="361315"/>
                <wp:effectExtent l="0" t="0" r="11430" b="19685"/>
                <wp:wrapNone/>
                <wp:docPr id="16" name="Retâ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9270"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033E55" id="Retângulo 16" o:spid="_x0000_s1026" style="position:absolute;margin-left:-6.9pt;margin-top:-6.85pt;width:140.1pt;height:28.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" o:allowincell="f" fillcolor="#f2f2f2"/>
            </w:pict>
          </mc:Fallback>
        </mc:AlternateContent>
      </w:r>
      <w:r>
        <w:rPr>
          <w:noProof/>
        </w:rPr>
        <mc:AlternateContent>
          <mc:Choice Requires="wps">
            <w:drawing>
              <wp:anchor distT="0" distB="0" distL="114300" distR="114300" simplePos="0" relativeHeight="25165107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5" name="Retâ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CED0F2" id="Retângulo 15" o:spid="_x0000_s1026" style="position:absolute;margin-left:-6.9pt;margin-top:-6.85pt;width:113.65pt;height:28.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z5sKQIAAD8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B5HPmwpAgAAPwQAAA4AAAAAAAAAAAAAAAAALgIAAGRycy9l&#10;Mm9Eb2MueG1sUEsBAi0AFAAGAAgAAAAhAI2Rr93fAAAACgEAAA8AAAAAAAAAAAAAAAAAgwQAAGRy&#10;cy9kb3ducmV2LnhtbFBLBQYAAAAABAAEAPMAAACPBQAAAAA=&#10;" o:allowincell="f" fillcolor="#f2f2f2"/>
            </w:pict>
          </mc:Fallback>
        </mc:AlternateContent>
      </w:r>
      <w:r>
        <w:rPr>
          <w:noProof/>
        </w:rPr>
        <mc:AlternateContent>
          <mc:Choice Requires="wps">
            <w:drawing>
              <wp:anchor distT="0" distB="0" distL="114300" distR="114300" simplePos="0" relativeHeight="25165209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4" name="Retâ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EE8AA2" id="Retângulo 14" o:spid="_x0000_s1026" style="position:absolute;margin-left:-6.9pt;margin-top:-6.85pt;width:113.65pt;height:28.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l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PL5Q+UpAgAAPwQAAA4AAAAAAAAAAAAAAAAALgIAAGRycy9l&#10;Mm9Eb2MueG1sUEsBAi0AFAAGAAgAAAAhAI2Rr93fAAAACgEAAA8AAAAAAAAAAAAAAAAAgwQAAGRy&#10;cy9kb3ducmV2LnhtbFBLBQYAAAAABAAEAPMAAACPBQAAAAA=&#10;" o:allowincell="f" fillcolor="#f2f2f2"/>
            </w:pict>
          </mc:Fallback>
        </mc:AlternateContent>
      </w:r>
      <w:r>
        <w:rPr>
          <w:noProof/>
        </w:rPr>
        <mc:AlternateContent>
          <mc:Choice Requires="wps">
            <w:drawing>
              <wp:anchor distT="0" distB="0" distL="114300" distR="114300" simplePos="0" relativeHeight="25165312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3" name="Retâ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5249F5" id="Retângulo 13" o:spid="_x0000_s1026" style="position:absolute;margin-left:-6.9pt;margin-top:-6.85pt;width:113.65pt;height:28.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dHt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PTN0e0pAgAAPwQAAA4AAAAAAAAAAAAAAAAALgIAAGRycy9l&#10;Mm9Eb2MueG1sUEsBAi0AFAAGAAgAAAAhAI2Rr93fAAAACgEAAA8AAAAAAAAAAAAAAAAAgwQAAGRy&#10;cy9kb3ducmV2LnhtbFBLBQYAAAAABAAEAPMAAACPBQAAAAA=&#10;" o:allowincell="f" fillcolor="#f2f2f2"/>
            </w:pict>
          </mc:Fallback>
        </mc:AlternateContent>
      </w:r>
      <w:r>
        <w:rPr>
          <w:noProof/>
        </w:rPr>
        <mc:AlternateContent>
          <mc:Choice Requires="wps">
            <w:drawing>
              <wp:anchor distT="0" distB="0" distL="114300" distR="114300" simplePos="0" relativeHeight="251654144"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2" name="Retâ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4ADBF3" id="Retângulo 12" o:spid="_x0000_s1026" style="position:absolute;margin-left:-6.9pt;margin-top:-6.85pt;width:113.65pt;height:28.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6xk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BhzrGQpAgAAPwQAAA4AAAAAAAAAAAAAAAAALgIAAGRycy9l&#10;Mm9Eb2MueG1sUEsBAi0AFAAGAAgAAAAhAI2Rr93fAAAACgEAAA8AAAAAAAAAAAAAAAAAgwQAAGRy&#10;cy9kb3ducmV2LnhtbFBLBQYAAAAABAAEAPMAAACPBQAAAAA=&#10;" o:allowincell="f" fillcolor="#f2f2f2"/>
            </w:pict>
          </mc:Fallback>
        </mc:AlternateContent>
      </w:r>
      <w:r>
        <w:rPr>
          <w:noProof/>
        </w:rPr>
        <mc:AlternateContent>
          <mc:Choice Requires="wps">
            <w:drawing>
              <wp:anchor distT="0" distB="0" distL="114300" distR="114300" simplePos="0" relativeHeight="251655168"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1" name="Retâ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B489C4" id="Retângulo 11" o:spid="_x0000_s1026" style="position:absolute;margin-left:-6.9pt;margin-top:-6.85pt;width:113.65pt;height:2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" o:allowincell="f" fillcolor="#f2f2f2"/>
            </w:pict>
          </mc:Fallback>
        </mc:AlternateContent>
      </w:r>
      <w:r>
        <w:rPr>
          <w:noProof/>
        </w:rPr>
        <mc:AlternateContent>
          <mc:Choice Requires="wps">
            <w:drawing>
              <wp:anchor distT="0" distB="0" distL="114300" distR="114300" simplePos="0" relativeHeight="25165619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0" name="Re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5FDE2D" id="Retângulo 10" o:spid="_x0000_s1026" style="position:absolute;margin-left:-6.9pt;margin-top:-6.85pt;width:113.65pt;height:2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Cat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IEIJq0pAgAAPwQAAA4AAAAAAAAAAAAAAAAALgIAAGRycy9l&#10;Mm9Eb2MueG1sUEsBAi0AFAAGAAgAAAAhAI2Rr93fAAAACgEAAA8AAAAAAAAAAAAAAAAAgwQAAGRy&#10;cy9kb3ducmV2LnhtbFBLBQYAAAAABAAEAPMAAACPBQAAAAA=&#10;" o:allowincell="f" fillcolor="#f2f2f2"/>
            </w:pict>
          </mc:Fallback>
        </mc:AlternateContent>
      </w:r>
      <w:r>
        <w:rPr>
          <w:noProof/>
        </w:rPr>
        <mc:AlternateContent>
          <mc:Choice Requires="wps">
            <w:drawing>
              <wp:anchor distT="0" distB="0" distL="114300" distR="114300" simplePos="0" relativeHeight="25165721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9" name="Retâ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D020F7" id="Retângulo 9" o:spid="_x0000_s1026" style="position:absolute;margin-left:-6.9pt;margin-top:-6.85pt;width:113.65pt;height:2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jtKTigCAAA9BAAADgAAAAAAAAAAAAAAAAAuAgAAZHJzL2Uy&#10;b0RvYy54bWxQSwECLQAUAAYACAAAACEAjZGv3d8AAAAKAQAADwAAAAAAAAAAAAAAAACCBAAAZHJz&#10;L2Rvd25yZXYueG1sUEsFBgAAAAAEAAQA8wAAAI4FAAAAAA==&#10;" o:allowincell="f" fillcolor="#f2f2f2"/>
            </w:pict>
          </mc:Fallback>
        </mc:AlternateContent>
      </w:r>
      <w:r>
        <w:rPr>
          <w:noProof/>
        </w:rPr>
        <mc:AlternateContent>
          <mc:Choice Requires="wps">
            <w:drawing>
              <wp:anchor distT="0" distB="0" distL="114300" distR="114300" simplePos="0" relativeHeight="25165824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8" name="Retâ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A67197" id="Retângulo 8" o:spid="_x0000_s1026" style="position:absolute;margin-left:-6.9pt;margin-top:-6.85pt;width:113.65pt;height:2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Zg3JwIAAD0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" o:allowincell="f" fillcolor="#f2f2f2"/>
            </w:pict>
          </mc:Fallback>
        </mc:AlternateContent>
      </w:r>
      <w:r>
        <w:rPr>
          <w:noProof/>
        </w:rPr>
        <mc:AlternateContent>
          <mc:Choice Requires="wps">
            <w:drawing>
              <wp:anchor distT="0" distB="0" distL="114300" distR="114300" simplePos="0" relativeHeight="251659264"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7"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8D52B7" id="Retângulo 7" o:spid="_x0000_s1026" style="position:absolute;margin-left:-6.9pt;margin-top:-6.85pt;width:113.65pt;height:2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5Vql+SgCAAA9BAAADgAAAAAAAAAAAAAAAAAuAgAAZHJzL2Uy&#10;b0RvYy54bWxQSwECLQAUAAYACAAAACEAjZGv3d8AAAAKAQAADwAAAAAAAAAAAAAAAACCBAAAZHJz&#10;L2Rvd25yZXYueG1sUEsFBgAAAAAEAAQA8wAAAI4FAAAAAA==&#10;" o:allowincell="f" fillcolor="#f2f2f2"/>
            </w:pict>
          </mc:Fallback>
        </mc:AlternateContent>
      </w:r>
      <w:r>
        <w:rPr>
          <w:noProof/>
        </w:rPr>
        <mc:AlternateContent>
          <mc:Choice Requires="wps">
            <w:drawing>
              <wp:anchor distT="0" distB="0" distL="114300" distR="114300" simplePos="0" relativeHeight="251660288"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6"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DD1D67" id="Retângulo 6" o:spid="_x0000_s1026" style="position:absolute;margin-left:-6.9pt;margin-top:-6.85pt;width:113.65pt;height:28.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cVB3gCgCAAA9BAAADgAAAAAAAAAAAAAAAAAuAgAAZHJzL2Uy&#10;b0RvYy54bWxQSwECLQAUAAYACAAAACEAjZGv3d8AAAAKAQAADwAAAAAAAAAAAAAAAACCBAAAZHJz&#10;L2Rvd25yZXYueG1sUEsFBgAAAAAEAAQA8wAAAI4FAAAAAA==&#10;" o:allowincell="f" fillcolor="#f2f2f2"/>
            </w:pict>
          </mc:Fallback>
        </mc:AlternateContent>
      </w:r>
      <w:r>
        <w:rPr>
          <w:noProof/>
        </w:rPr>
        <mc:AlternateContent>
          <mc:Choice Requires="wps">
            <w:drawing>
              <wp:anchor distT="0" distB="0" distL="114300" distR="114300" simplePos="0" relativeHeight="25166131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5"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22E48D" id="Retângulo 5" o:spid="_x0000_s1026" style="position:absolute;margin-left:-6.9pt;margin-top:-6.85pt;width:113.65pt;height:28.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wEKKAIAAD0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zU8BCigCAAA9BAAADgAAAAAAAAAAAAAAAAAuAgAAZHJzL2Uy&#10;b0RvYy54bWxQSwECLQAUAAYACAAAACEAjZGv3d8AAAAKAQAADwAAAAAAAAAAAAAAAACCBAAAZHJz&#10;L2Rvd25yZXYueG1sUEsFBgAAAAAEAAQA8wAAAI4FAAAAAA==&#10;" o:allowincell="f" fillcolor="#f2f2f2"/>
            </w:pict>
          </mc:Fallback>
        </mc:AlternateContent>
      </w:r>
      <w:r>
        <w:rPr>
          <w:noProof/>
        </w:rPr>
        <mc:AlternateContent>
          <mc:Choice Requires="wps">
            <w:drawing>
              <wp:anchor distT="0" distB="0" distL="114300" distR="114300" simplePos="0" relativeHeight="25166233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4"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1BDAC1" id="Retângulo 4" o:spid="_x0000_s1026" style="position:absolute;margin-left:-6.9pt;margin-top:-6.85pt;width:113.65pt;height:28.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dNzKAIAAD0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WUXTcygCAAA9BAAADgAAAAAAAAAAAAAAAAAuAgAAZHJzL2Uy&#10;b0RvYy54bWxQSwECLQAUAAYACAAAACEAjZGv3d8AAAAKAQAADwAAAAAAAAAAAAAAAACCBAAAZHJz&#10;L2Rvd25yZXYueG1sUEsFBgAAAAAEAAQA8wAAAI4FAAAAAA==&#10;" o:allowincell="f" fillcolor="#f2f2f2"/>
            </w:pict>
          </mc:Fallback>
        </mc:AlternateContent>
      </w:r>
      <w:r>
        <w:rPr>
          <w:noProof/>
        </w:rPr>
        <mc:AlternateContent>
          <mc:Choice Requires="wps">
            <w:drawing>
              <wp:anchor distT="0" distB="0" distL="114300" distR="114300" simplePos="0" relativeHeight="25166336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07C5F8" id="Retângulo 3" o:spid="_x0000_s1026" style="position:absolute;margin-left:-6.9pt;margin-top:-6.85pt;width:113.65pt;height:28.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pzFKAIAAD0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9HacxSgCAAA9BAAADgAAAAAAAAAAAAAAAAAuAgAAZHJzL2Uy&#10;b0RvYy54bWxQSwECLQAUAAYACAAAACEAjZGv3d8AAAAKAQAADwAAAAAAAAAAAAAAAACCBAAAZHJz&#10;L2Rvd25yZXYueG1sUEsFBgAAAAAEAAQA8wAAAI4FAAAAAA==&#10;" o:allowincell="f" fillcolor="#f2f2f2"/>
            </w:pict>
          </mc:Fallback>
        </mc:AlternateContent>
      </w:r>
      <w:r w:rsidR="00857790" w:rsidRPr="00C53FB1">
        <w:rPr>
          <w:rFonts w:ascii="Calibri" w:eastAsia="Arial Unicode MS" w:hAnsi="Calibri" w:cs="Calibri"/>
          <w:b/>
          <w:sz w:val="24"/>
          <w:szCs w:val="24"/>
        </w:rPr>
        <w:t xml:space="preserve">OFÍCIO/SJC Nº </w:t>
      </w:r>
      <w:r w:rsidR="009920FD">
        <w:rPr>
          <w:rFonts w:ascii="Calibri" w:eastAsia="Arial Unicode MS" w:hAnsi="Calibri" w:cs="Calibri"/>
          <w:b/>
          <w:sz w:val="24"/>
          <w:szCs w:val="24"/>
        </w:rPr>
        <w:t>0</w:t>
      </w:r>
      <w:r w:rsidR="00C23BCA">
        <w:rPr>
          <w:rFonts w:ascii="Calibri" w:eastAsia="Arial Unicode MS" w:hAnsi="Calibri" w:cs="Calibri"/>
          <w:b/>
          <w:sz w:val="24"/>
          <w:szCs w:val="24"/>
        </w:rPr>
        <w:t>279</w:t>
      </w:r>
      <w:r w:rsidR="00857790" w:rsidRPr="00C53FB1">
        <w:rPr>
          <w:rFonts w:ascii="Calibri" w:eastAsia="Arial Unicode MS" w:hAnsi="Calibri" w:cs="Calibri"/>
          <w:b/>
          <w:sz w:val="24"/>
          <w:szCs w:val="24"/>
        </w:rPr>
        <w:t>/2019</w:t>
      </w:r>
      <w:r w:rsidR="00857790" w:rsidRPr="00C53FB1">
        <w:rPr>
          <w:rFonts w:ascii="Calibri" w:eastAsia="Arial Unicode MS" w:hAnsi="Calibri" w:cs="Calibri"/>
          <w:sz w:val="24"/>
          <w:szCs w:val="24"/>
        </w:rPr>
        <w:t xml:space="preserve">                                                           </w:t>
      </w:r>
      <w:r w:rsidR="00492F96">
        <w:rPr>
          <w:rFonts w:ascii="Calibri" w:eastAsia="Arial Unicode MS" w:hAnsi="Calibri" w:cs="Calibri"/>
          <w:sz w:val="24"/>
          <w:szCs w:val="24"/>
        </w:rPr>
        <w:t xml:space="preserve">     </w:t>
      </w:r>
      <w:r w:rsidR="00857790" w:rsidRPr="00C53FB1">
        <w:rPr>
          <w:rFonts w:ascii="Calibri" w:eastAsia="Arial Unicode MS" w:hAnsi="Calibri" w:cs="Calibri"/>
          <w:sz w:val="24"/>
          <w:szCs w:val="24"/>
        </w:rPr>
        <w:t xml:space="preserve">Em </w:t>
      </w:r>
      <w:r w:rsidR="00D965CC">
        <w:rPr>
          <w:rFonts w:ascii="Calibri" w:eastAsia="Arial Unicode MS" w:hAnsi="Calibri" w:cs="Calibri"/>
          <w:sz w:val="24"/>
          <w:szCs w:val="24"/>
        </w:rPr>
        <w:t>1</w:t>
      </w:r>
      <w:r w:rsidR="00C23BCA">
        <w:rPr>
          <w:rFonts w:ascii="Calibri" w:eastAsia="Arial Unicode MS" w:hAnsi="Calibri" w:cs="Calibri"/>
          <w:sz w:val="24"/>
          <w:szCs w:val="24"/>
        </w:rPr>
        <w:t>2</w:t>
      </w:r>
      <w:r w:rsidR="00857790" w:rsidRPr="00C53FB1">
        <w:rPr>
          <w:rFonts w:ascii="Calibri" w:eastAsia="Arial Unicode MS" w:hAnsi="Calibri" w:cs="Calibri"/>
          <w:sz w:val="24"/>
          <w:szCs w:val="24"/>
        </w:rPr>
        <w:t xml:space="preserve"> de </w:t>
      </w:r>
      <w:r w:rsidR="00492F96">
        <w:rPr>
          <w:rFonts w:ascii="Calibri" w:eastAsia="Arial Unicode MS" w:hAnsi="Calibri" w:cs="Calibri"/>
          <w:sz w:val="24"/>
          <w:szCs w:val="24"/>
        </w:rPr>
        <w:t xml:space="preserve">setembro </w:t>
      </w:r>
      <w:r w:rsidR="00857790" w:rsidRPr="00C53FB1">
        <w:rPr>
          <w:rFonts w:ascii="Calibri" w:eastAsia="Arial Unicode MS" w:hAnsi="Calibri" w:cs="Calibri"/>
          <w:sz w:val="24"/>
          <w:szCs w:val="24"/>
        </w:rPr>
        <w:t>de 2019</w:t>
      </w:r>
    </w:p>
    <w:p w:rsidR="00857790" w:rsidRPr="00BE4DA8" w:rsidRDefault="00857790" w:rsidP="00857790">
      <w:pPr>
        <w:jc w:val="both"/>
        <w:rPr>
          <w:rFonts w:ascii="Calibri" w:hAnsi="Calibri" w:cs="Calibri"/>
          <w:sz w:val="24"/>
          <w:szCs w:val="24"/>
        </w:rPr>
      </w:pPr>
    </w:p>
    <w:p w:rsidR="004B150E" w:rsidRPr="00152474" w:rsidRDefault="004B150E" w:rsidP="00857790">
      <w:pPr>
        <w:jc w:val="both"/>
        <w:rPr>
          <w:rFonts w:ascii="Calibri" w:hAnsi="Calibri" w:cs="Calibri"/>
          <w:sz w:val="22"/>
          <w:szCs w:val="24"/>
        </w:rPr>
      </w:pPr>
    </w:p>
    <w:p w:rsidR="00857790" w:rsidRPr="00BE4DA8" w:rsidRDefault="00857790" w:rsidP="00857790">
      <w:pPr>
        <w:jc w:val="both"/>
        <w:rPr>
          <w:rFonts w:ascii="Calibri" w:hAnsi="Calibri" w:cs="Calibri"/>
          <w:sz w:val="24"/>
          <w:szCs w:val="24"/>
        </w:rPr>
      </w:pPr>
      <w:r w:rsidRPr="00BE4DA8">
        <w:rPr>
          <w:rFonts w:ascii="Calibri" w:hAnsi="Calibri" w:cs="Calibri"/>
          <w:sz w:val="24"/>
          <w:szCs w:val="24"/>
        </w:rPr>
        <w:t>Ao</w:t>
      </w:r>
    </w:p>
    <w:p w:rsidR="00857790" w:rsidRPr="00BE4DA8" w:rsidRDefault="00857790" w:rsidP="00857790">
      <w:pPr>
        <w:jc w:val="both"/>
        <w:rPr>
          <w:rFonts w:ascii="Calibri" w:hAnsi="Calibri" w:cs="Calibri"/>
          <w:sz w:val="24"/>
          <w:szCs w:val="24"/>
        </w:rPr>
      </w:pPr>
      <w:r w:rsidRPr="00BE4DA8">
        <w:rPr>
          <w:rFonts w:ascii="Calibri" w:hAnsi="Calibri" w:cs="Calibri"/>
          <w:sz w:val="24"/>
          <w:szCs w:val="24"/>
        </w:rPr>
        <w:t>Excelentíssimo Senhor</w:t>
      </w:r>
    </w:p>
    <w:p w:rsidR="00857790" w:rsidRPr="00BE4DA8" w:rsidRDefault="00857790" w:rsidP="00857790">
      <w:pPr>
        <w:jc w:val="both"/>
        <w:rPr>
          <w:rFonts w:ascii="Calibri" w:hAnsi="Calibri" w:cs="Calibri"/>
          <w:b/>
          <w:sz w:val="24"/>
          <w:szCs w:val="24"/>
        </w:rPr>
      </w:pPr>
      <w:r w:rsidRPr="00BE4DA8">
        <w:rPr>
          <w:rFonts w:ascii="Calibri" w:hAnsi="Calibri" w:cs="Calibri"/>
          <w:b/>
          <w:sz w:val="24"/>
          <w:szCs w:val="24"/>
        </w:rPr>
        <w:t>TENENTE SANTANA</w:t>
      </w:r>
    </w:p>
    <w:p w:rsidR="00857790" w:rsidRPr="00BE4DA8" w:rsidRDefault="00E42A39" w:rsidP="00857790">
      <w:pPr>
        <w:jc w:val="both"/>
        <w:rPr>
          <w:rFonts w:ascii="Calibri" w:hAnsi="Calibri" w:cs="Calibri"/>
          <w:sz w:val="24"/>
          <w:szCs w:val="24"/>
        </w:rPr>
      </w:pPr>
      <w:r>
        <w:rPr>
          <w:rFonts w:ascii="Calibri" w:hAnsi="Calibri" w:cs="Calibri"/>
          <w:sz w:val="24"/>
          <w:szCs w:val="24"/>
        </w:rPr>
        <w:t xml:space="preserve">Vereador e </w:t>
      </w:r>
      <w:r w:rsidR="00857790" w:rsidRPr="00BE4DA8">
        <w:rPr>
          <w:rFonts w:ascii="Calibri" w:hAnsi="Calibri" w:cs="Calibri"/>
          <w:sz w:val="24"/>
          <w:szCs w:val="24"/>
        </w:rPr>
        <w:t>Presidente da Câmara Municipal</w:t>
      </w:r>
      <w:r w:rsidR="00D965CC">
        <w:rPr>
          <w:rFonts w:ascii="Calibri" w:hAnsi="Calibri" w:cs="Calibri"/>
          <w:sz w:val="24"/>
          <w:szCs w:val="24"/>
        </w:rPr>
        <w:t xml:space="preserve"> de Araraquara</w:t>
      </w:r>
    </w:p>
    <w:p w:rsidR="00857790" w:rsidRPr="00BE4DA8" w:rsidRDefault="00857790" w:rsidP="00857790">
      <w:pPr>
        <w:jc w:val="both"/>
        <w:rPr>
          <w:rFonts w:ascii="Calibri" w:hAnsi="Calibri" w:cs="Calibri"/>
          <w:sz w:val="24"/>
          <w:szCs w:val="24"/>
        </w:rPr>
      </w:pPr>
      <w:r w:rsidRPr="00BE4DA8">
        <w:rPr>
          <w:rFonts w:ascii="Calibri" w:hAnsi="Calibri" w:cs="Calibri"/>
          <w:sz w:val="24"/>
          <w:szCs w:val="24"/>
        </w:rPr>
        <w:t>Rua São Bento, 887 – Centro</w:t>
      </w:r>
    </w:p>
    <w:p w:rsidR="00857790" w:rsidRPr="00BE4DA8" w:rsidRDefault="00857790" w:rsidP="00857790">
      <w:pPr>
        <w:jc w:val="both"/>
        <w:rPr>
          <w:rFonts w:ascii="Calibri" w:hAnsi="Calibri" w:cs="Calibri"/>
          <w:sz w:val="24"/>
          <w:szCs w:val="24"/>
        </w:rPr>
      </w:pPr>
      <w:r w:rsidRPr="00BE4DA8">
        <w:rPr>
          <w:rFonts w:ascii="Calibri" w:hAnsi="Calibri" w:cs="Calibri"/>
          <w:b/>
          <w:sz w:val="24"/>
          <w:szCs w:val="24"/>
          <w:u w:val="single"/>
        </w:rPr>
        <w:t>14801-300 - ARARAQUARA/SP</w:t>
      </w:r>
    </w:p>
    <w:p w:rsidR="00390779" w:rsidRDefault="00390779" w:rsidP="00857790">
      <w:pPr>
        <w:spacing w:before="120" w:after="120" w:line="360" w:lineRule="auto"/>
        <w:contextualSpacing/>
        <w:jc w:val="both"/>
        <w:rPr>
          <w:rFonts w:ascii="Calibri" w:hAnsi="Calibri" w:cs="Calibri"/>
          <w:sz w:val="24"/>
          <w:szCs w:val="24"/>
        </w:rPr>
      </w:pPr>
    </w:p>
    <w:p w:rsidR="00857790" w:rsidRDefault="00857790" w:rsidP="004B150E">
      <w:pPr>
        <w:spacing w:before="120" w:after="120" w:line="360" w:lineRule="auto"/>
        <w:ind w:firstLine="709"/>
        <w:contextualSpacing/>
        <w:jc w:val="both"/>
        <w:rPr>
          <w:rFonts w:ascii="Calibri" w:hAnsi="Calibri" w:cs="Calibri"/>
          <w:sz w:val="24"/>
          <w:szCs w:val="24"/>
        </w:rPr>
      </w:pPr>
      <w:r w:rsidRPr="00BE4DA8">
        <w:rPr>
          <w:rFonts w:ascii="Calibri" w:hAnsi="Calibri" w:cs="Calibri"/>
          <w:sz w:val="24"/>
          <w:szCs w:val="24"/>
        </w:rPr>
        <w:t>Senhor Presidente:</w:t>
      </w:r>
    </w:p>
    <w:p w:rsidR="00A16A71" w:rsidRDefault="00275F8F" w:rsidP="00A16A71">
      <w:pPr>
        <w:spacing w:before="120" w:after="120" w:line="360" w:lineRule="auto"/>
        <w:ind w:firstLine="708"/>
        <w:jc w:val="both"/>
        <w:rPr>
          <w:rFonts w:ascii="Calibri" w:hAnsi="Calibri" w:cs="Calibri"/>
          <w:sz w:val="24"/>
          <w:szCs w:val="24"/>
        </w:rPr>
      </w:pPr>
      <w:r w:rsidRPr="0024517B">
        <w:rPr>
          <w:rFonts w:ascii="Calibri" w:hAnsi="Calibri" w:cs="Calibri"/>
          <w:color w:val="000000"/>
          <w:sz w:val="24"/>
          <w:szCs w:val="24"/>
        </w:rPr>
        <w:t xml:space="preserve">Nos termos da Lei Orgânica do Município de Araraquara, encaminhamos a Vossa Excelência, a fim de ser apreciado pelo nobre Poder Legislativo, o incluso </w:t>
      </w:r>
      <w:r w:rsidR="00A16A71">
        <w:rPr>
          <w:rFonts w:ascii="Calibri" w:hAnsi="Calibri" w:cs="Calibri"/>
          <w:color w:val="000000"/>
          <w:sz w:val="24"/>
          <w:szCs w:val="24"/>
        </w:rPr>
        <w:t xml:space="preserve">Substitutivo ao </w:t>
      </w:r>
      <w:r w:rsidRPr="0024517B">
        <w:rPr>
          <w:rFonts w:ascii="Calibri" w:hAnsi="Calibri" w:cs="Calibri"/>
          <w:color w:val="000000"/>
          <w:sz w:val="24"/>
          <w:szCs w:val="24"/>
        </w:rPr>
        <w:t xml:space="preserve">Projeto de Lei </w:t>
      </w:r>
      <w:r w:rsidR="00A16A71">
        <w:rPr>
          <w:rFonts w:ascii="Calibri" w:hAnsi="Calibri" w:cs="Calibri"/>
          <w:color w:val="000000"/>
          <w:sz w:val="24"/>
          <w:szCs w:val="24"/>
        </w:rPr>
        <w:t xml:space="preserve">nº 303/2019, </w:t>
      </w:r>
      <w:r w:rsidRPr="0024517B">
        <w:rPr>
          <w:rFonts w:ascii="Calibri" w:hAnsi="Calibri" w:cs="Calibri"/>
          <w:color w:val="000000"/>
          <w:sz w:val="24"/>
          <w:szCs w:val="24"/>
        </w:rPr>
        <w:t xml:space="preserve">que </w:t>
      </w:r>
      <w:r w:rsidR="005A4E7A">
        <w:rPr>
          <w:rFonts w:ascii="Calibri" w:hAnsi="Calibri" w:cs="Calibri"/>
          <w:color w:val="000000"/>
          <w:sz w:val="24"/>
          <w:szCs w:val="24"/>
        </w:rPr>
        <w:t>a</w:t>
      </w:r>
      <w:r w:rsidR="005A4E7A" w:rsidRPr="005A4E7A">
        <w:rPr>
          <w:rFonts w:ascii="Calibri" w:hAnsi="Calibri" w:cs="Calibri"/>
          <w:color w:val="000000"/>
          <w:sz w:val="24"/>
          <w:szCs w:val="24"/>
        </w:rPr>
        <w:t xml:space="preserve">ltera a Lei nº </w:t>
      </w:r>
      <w:r w:rsidR="00B31131">
        <w:rPr>
          <w:rFonts w:ascii="Calibri" w:hAnsi="Calibri" w:cs="Calibri"/>
          <w:color w:val="000000"/>
          <w:sz w:val="24"/>
          <w:szCs w:val="24"/>
        </w:rPr>
        <w:t>9</w:t>
      </w:r>
      <w:r w:rsidR="00BD27F3">
        <w:rPr>
          <w:rFonts w:ascii="Calibri" w:hAnsi="Calibri" w:cs="Calibri"/>
          <w:color w:val="000000"/>
          <w:sz w:val="24"/>
          <w:szCs w:val="24"/>
        </w:rPr>
        <w:t>.</w:t>
      </w:r>
      <w:r w:rsidR="00B31131">
        <w:rPr>
          <w:rFonts w:ascii="Calibri" w:hAnsi="Calibri" w:cs="Calibri"/>
          <w:color w:val="000000"/>
          <w:sz w:val="24"/>
          <w:szCs w:val="24"/>
        </w:rPr>
        <w:t>22</w:t>
      </w:r>
      <w:r w:rsidR="00BD27F3">
        <w:rPr>
          <w:rFonts w:ascii="Calibri" w:hAnsi="Calibri" w:cs="Calibri"/>
          <w:color w:val="000000"/>
          <w:sz w:val="24"/>
          <w:szCs w:val="24"/>
        </w:rPr>
        <w:t>3, de 2</w:t>
      </w:r>
      <w:r w:rsidR="00B31131">
        <w:rPr>
          <w:rFonts w:ascii="Calibri" w:hAnsi="Calibri" w:cs="Calibri"/>
          <w:color w:val="000000"/>
          <w:sz w:val="24"/>
          <w:szCs w:val="24"/>
        </w:rPr>
        <w:t>1</w:t>
      </w:r>
      <w:r w:rsidR="00BD27F3">
        <w:rPr>
          <w:rFonts w:ascii="Calibri" w:hAnsi="Calibri" w:cs="Calibri"/>
          <w:color w:val="000000"/>
          <w:sz w:val="24"/>
          <w:szCs w:val="24"/>
        </w:rPr>
        <w:t xml:space="preserve"> de </w:t>
      </w:r>
      <w:r w:rsidR="00B31131">
        <w:rPr>
          <w:rFonts w:ascii="Calibri" w:hAnsi="Calibri" w:cs="Calibri"/>
          <w:color w:val="000000"/>
          <w:sz w:val="24"/>
          <w:szCs w:val="24"/>
        </w:rPr>
        <w:t>março de 2018</w:t>
      </w:r>
      <w:r w:rsidR="004C6144">
        <w:rPr>
          <w:rFonts w:ascii="Calibri" w:hAnsi="Calibri" w:cs="Calibri"/>
          <w:color w:val="000000"/>
          <w:sz w:val="24"/>
          <w:szCs w:val="24"/>
        </w:rPr>
        <w:t xml:space="preserve">, </w:t>
      </w:r>
      <w:r w:rsidR="008875B5">
        <w:rPr>
          <w:rFonts w:ascii="Calibri" w:hAnsi="Calibri" w:cs="Calibri"/>
          <w:sz w:val="24"/>
          <w:szCs w:val="24"/>
        </w:rPr>
        <w:t>readequando-a aos ditames da Lei Federal nº 13.022, de 08 de agosto de 2014, e dá outras providências.</w:t>
      </w:r>
    </w:p>
    <w:p w:rsidR="00F456E9" w:rsidRDefault="00D965CC" w:rsidP="00152474">
      <w:pPr>
        <w:spacing w:before="120" w:after="120" w:line="360" w:lineRule="auto"/>
        <w:ind w:firstLine="708"/>
        <w:jc w:val="both"/>
        <w:rPr>
          <w:rFonts w:ascii="Calibri" w:hAnsi="Calibri" w:cs="Calibri"/>
          <w:sz w:val="24"/>
          <w:szCs w:val="24"/>
        </w:rPr>
      </w:pPr>
      <w:r>
        <w:rPr>
          <w:rFonts w:ascii="Calibri" w:hAnsi="Calibri" w:cs="Calibri"/>
          <w:sz w:val="24"/>
          <w:szCs w:val="24"/>
        </w:rPr>
        <w:t xml:space="preserve">Após detida análise do texto original constante do Projeto de Lei nº 303/2019 e reavaliação de seus dispositivos, entendemos, a despeito do disposto na Lei Federal nº 13.022, de 2014, fato é que se faz extremamente relevante estabelecer-se reserva de vagas para candidatas do sexo feminino para o provimento do emprego público de Guarda Civil Municipal. </w:t>
      </w:r>
    </w:p>
    <w:p w:rsidR="00D965CC" w:rsidRDefault="00665570" w:rsidP="00152474">
      <w:pPr>
        <w:spacing w:before="120" w:after="120" w:line="360" w:lineRule="auto"/>
        <w:ind w:firstLine="708"/>
        <w:jc w:val="both"/>
        <w:rPr>
          <w:rFonts w:ascii="Calibri" w:hAnsi="Calibri" w:cs="Calibri"/>
          <w:sz w:val="24"/>
          <w:szCs w:val="24"/>
        </w:rPr>
      </w:pPr>
      <w:r>
        <w:rPr>
          <w:rFonts w:ascii="Calibri" w:hAnsi="Calibri" w:cs="Calibri"/>
          <w:sz w:val="24"/>
          <w:szCs w:val="24"/>
        </w:rPr>
        <w:t>Isto pois a Guarda Civil Municipal (aqui entendida como órgão) presta, dentro de seu mister, atividades junto a órgãos em que são prestados serviços públicos majoritariamente destinados à população feminina. Nesse sentido, verifica-se ser mais condizente e pertinente que, para tais órgãos, sejam destacados Guardas Civis Municipais (aqui entendido como emprego público) do sexo feminino para o desempenho das atribuições da Guarda Civil Municipal</w:t>
      </w:r>
      <w:r w:rsidR="00B3394D">
        <w:rPr>
          <w:rFonts w:ascii="Calibri" w:hAnsi="Calibri" w:cs="Calibri"/>
          <w:sz w:val="24"/>
          <w:szCs w:val="24"/>
        </w:rPr>
        <w:t xml:space="preserve">. </w:t>
      </w:r>
    </w:p>
    <w:p w:rsidR="00B3394D" w:rsidRDefault="00B3394D" w:rsidP="00152474">
      <w:pPr>
        <w:spacing w:before="120" w:after="120" w:line="360" w:lineRule="auto"/>
        <w:ind w:firstLine="708"/>
        <w:jc w:val="both"/>
        <w:rPr>
          <w:rFonts w:ascii="Calibri" w:hAnsi="Calibri" w:cs="Calibri"/>
          <w:sz w:val="24"/>
          <w:szCs w:val="24"/>
        </w:rPr>
      </w:pPr>
      <w:r>
        <w:rPr>
          <w:rFonts w:ascii="Calibri" w:hAnsi="Calibri" w:cs="Calibri"/>
          <w:sz w:val="24"/>
          <w:szCs w:val="24"/>
        </w:rPr>
        <w:t xml:space="preserve">Ademais, ressalta-se que a reserva de vagas ora acrescida em nada impactará no cumprimento da regra insculpida no § 2º do art. 15 da já mencionada Lei Federal nº 13.022, de 2014. </w:t>
      </w:r>
    </w:p>
    <w:p w:rsidR="00B3394D" w:rsidRDefault="00B3394D" w:rsidP="00152474">
      <w:pPr>
        <w:spacing w:before="120" w:after="120" w:line="360" w:lineRule="auto"/>
        <w:ind w:firstLine="708"/>
        <w:jc w:val="both"/>
        <w:rPr>
          <w:rFonts w:ascii="Calibri" w:hAnsi="Calibri" w:cs="Calibri"/>
          <w:sz w:val="24"/>
          <w:szCs w:val="24"/>
        </w:rPr>
      </w:pPr>
      <w:r>
        <w:rPr>
          <w:rFonts w:ascii="Calibri" w:hAnsi="Calibri" w:cs="Calibri"/>
          <w:sz w:val="24"/>
          <w:szCs w:val="24"/>
        </w:rPr>
        <w:t>Por fim, mantém-se, no que for cabível, a justificativa que acompanhou o original Projeto de Lei nº 303/2019.</w:t>
      </w:r>
    </w:p>
    <w:p w:rsidR="00275F8F" w:rsidRPr="00BE4DA8" w:rsidRDefault="00275F8F" w:rsidP="00166CE6">
      <w:pPr>
        <w:spacing w:before="120" w:after="120" w:line="360" w:lineRule="auto"/>
        <w:ind w:firstLine="708"/>
        <w:jc w:val="both"/>
        <w:rPr>
          <w:rFonts w:ascii="Calibri" w:hAnsi="Calibri" w:cs="Calibri"/>
          <w:sz w:val="24"/>
          <w:szCs w:val="24"/>
        </w:rPr>
      </w:pPr>
      <w:r w:rsidRPr="006745F0">
        <w:rPr>
          <w:rFonts w:ascii="Calibri" w:hAnsi="Calibri" w:cs="Calibri"/>
          <w:sz w:val="24"/>
          <w:szCs w:val="24"/>
        </w:rPr>
        <w:lastRenderedPageBreak/>
        <w:t xml:space="preserve">Assim, tendo em vista a finalidade a que o </w:t>
      </w:r>
      <w:r w:rsidR="00A16A71">
        <w:rPr>
          <w:rFonts w:ascii="Calibri" w:hAnsi="Calibri" w:cs="Calibri"/>
          <w:sz w:val="24"/>
          <w:szCs w:val="24"/>
        </w:rPr>
        <w:t xml:space="preserve">presente Substitutivo </w:t>
      </w:r>
      <w:r w:rsidRPr="00BE4DA8">
        <w:rPr>
          <w:rFonts w:ascii="Calibri" w:hAnsi="Calibri" w:cs="Calibri"/>
          <w:sz w:val="24"/>
          <w:szCs w:val="24"/>
        </w:rPr>
        <w:t xml:space="preserve">se destinará, entendemos estar plenamente justificada a </w:t>
      </w:r>
      <w:r w:rsidR="00B51771">
        <w:rPr>
          <w:rFonts w:ascii="Calibri" w:hAnsi="Calibri" w:cs="Calibri"/>
          <w:sz w:val="24"/>
          <w:szCs w:val="24"/>
        </w:rPr>
        <w:t xml:space="preserve">presente </w:t>
      </w:r>
      <w:r w:rsidRPr="00BE4DA8">
        <w:rPr>
          <w:rFonts w:ascii="Calibri" w:hAnsi="Calibri" w:cs="Calibri"/>
          <w:sz w:val="24"/>
          <w:szCs w:val="24"/>
        </w:rPr>
        <w:t>propositura que, por certo, irá merecer a aprovação desta Casa de Leis.</w:t>
      </w:r>
    </w:p>
    <w:p w:rsidR="00B51771" w:rsidRDefault="00B51771" w:rsidP="00275F8F">
      <w:pPr>
        <w:spacing w:before="120" w:after="120" w:line="360" w:lineRule="auto"/>
        <w:ind w:right="-1" w:firstLine="709"/>
        <w:jc w:val="both"/>
        <w:rPr>
          <w:rFonts w:ascii="Calibri" w:hAnsi="Calibri" w:cs="Calibri"/>
          <w:sz w:val="24"/>
          <w:szCs w:val="24"/>
        </w:rPr>
      </w:pPr>
      <w:r w:rsidRPr="00B51771">
        <w:rPr>
          <w:rFonts w:ascii="Calibri" w:hAnsi="Calibri" w:cs="Calibri"/>
          <w:sz w:val="24"/>
          <w:szCs w:val="24"/>
        </w:rPr>
        <w:t>Por</w:t>
      </w:r>
      <w:r>
        <w:rPr>
          <w:rFonts w:ascii="Calibri" w:hAnsi="Calibri" w:cs="Calibri"/>
          <w:sz w:val="24"/>
          <w:szCs w:val="24"/>
        </w:rPr>
        <w:t xml:space="preserve"> </w:t>
      </w:r>
      <w:r w:rsidRPr="00B51771">
        <w:rPr>
          <w:rFonts w:ascii="Calibri" w:hAnsi="Calibri" w:cs="Calibri"/>
          <w:sz w:val="24"/>
          <w:szCs w:val="24"/>
        </w:rPr>
        <w:t xml:space="preserve">julgarmos esta propositura como medida de urgência, solicitamos seja o presente </w:t>
      </w:r>
      <w:r w:rsidR="00A16A71">
        <w:rPr>
          <w:rFonts w:ascii="Calibri" w:hAnsi="Calibri" w:cs="Calibri"/>
          <w:sz w:val="24"/>
          <w:szCs w:val="24"/>
        </w:rPr>
        <w:t xml:space="preserve">Substitutivo </w:t>
      </w:r>
      <w:r w:rsidRPr="00B51771">
        <w:rPr>
          <w:rFonts w:ascii="Calibri" w:hAnsi="Calibri" w:cs="Calibri"/>
          <w:sz w:val="24"/>
          <w:szCs w:val="24"/>
        </w:rPr>
        <w:t>apreciado dentro do menor praz</w:t>
      </w:r>
      <w:r w:rsidR="006D7A97">
        <w:rPr>
          <w:rFonts w:ascii="Calibri" w:hAnsi="Calibri" w:cs="Calibri"/>
          <w:sz w:val="24"/>
          <w:szCs w:val="24"/>
        </w:rPr>
        <w:t>o possível, nos termos do art.</w:t>
      </w:r>
      <w:r w:rsidRPr="00B51771">
        <w:rPr>
          <w:rFonts w:ascii="Calibri" w:hAnsi="Calibri" w:cs="Calibri"/>
          <w:sz w:val="24"/>
          <w:szCs w:val="24"/>
        </w:rPr>
        <w:t xml:space="preserve"> 80 da Lei Orgânica </w:t>
      </w:r>
      <w:r w:rsidR="006D7A97">
        <w:rPr>
          <w:rFonts w:ascii="Calibri" w:hAnsi="Calibri" w:cs="Calibri"/>
          <w:sz w:val="24"/>
          <w:szCs w:val="24"/>
        </w:rPr>
        <w:t>do Município de Araraquara.</w:t>
      </w:r>
    </w:p>
    <w:p w:rsidR="00275F8F" w:rsidRPr="00BE4DA8" w:rsidRDefault="00275F8F" w:rsidP="00275F8F">
      <w:pPr>
        <w:spacing w:before="120" w:after="120" w:line="360" w:lineRule="auto"/>
        <w:ind w:right="-1" w:firstLine="709"/>
        <w:jc w:val="both"/>
        <w:rPr>
          <w:rFonts w:ascii="Calibri" w:hAnsi="Calibri" w:cs="Calibri"/>
          <w:sz w:val="24"/>
          <w:szCs w:val="24"/>
        </w:rPr>
      </w:pPr>
      <w:r w:rsidRPr="00BE4DA8">
        <w:rPr>
          <w:rFonts w:ascii="Calibri" w:hAnsi="Calibri" w:cs="Calibri"/>
          <w:sz w:val="24"/>
          <w:szCs w:val="24"/>
        </w:rPr>
        <w:t>Val</w:t>
      </w:r>
      <w:r w:rsidR="00E42A39">
        <w:rPr>
          <w:rFonts w:ascii="Calibri" w:hAnsi="Calibri" w:cs="Calibri"/>
          <w:sz w:val="24"/>
          <w:szCs w:val="24"/>
        </w:rPr>
        <w:t xml:space="preserve">emo-nos </w:t>
      </w:r>
      <w:r w:rsidRPr="00BE4DA8">
        <w:rPr>
          <w:rFonts w:ascii="Calibri" w:hAnsi="Calibri" w:cs="Calibri"/>
          <w:sz w:val="24"/>
          <w:szCs w:val="24"/>
        </w:rPr>
        <w:t>do ensejo para renovar-lhe os protestos de estima e apreço.</w:t>
      </w:r>
    </w:p>
    <w:p w:rsidR="00275F8F" w:rsidRDefault="00275F8F" w:rsidP="00275F8F">
      <w:pPr>
        <w:spacing w:before="120" w:after="120" w:line="360" w:lineRule="auto"/>
        <w:ind w:firstLine="709"/>
        <w:jc w:val="both"/>
        <w:rPr>
          <w:rFonts w:ascii="Calibri" w:hAnsi="Calibri" w:cs="Calibri"/>
          <w:sz w:val="24"/>
          <w:szCs w:val="24"/>
        </w:rPr>
      </w:pPr>
      <w:r w:rsidRPr="00BE4DA8">
        <w:rPr>
          <w:rFonts w:ascii="Calibri" w:hAnsi="Calibri" w:cs="Calibri"/>
          <w:sz w:val="24"/>
          <w:szCs w:val="24"/>
        </w:rPr>
        <w:t>Atenciosamente,</w:t>
      </w:r>
    </w:p>
    <w:p w:rsidR="004C6144" w:rsidRDefault="004C6144" w:rsidP="00275F8F">
      <w:pPr>
        <w:spacing w:before="120" w:after="120" w:line="360" w:lineRule="auto"/>
        <w:ind w:firstLine="709"/>
        <w:jc w:val="both"/>
        <w:rPr>
          <w:rFonts w:ascii="Calibri" w:hAnsi="Calibri" w:cs="Calibri"/>
          <w:sz w:val="24"/>
          <w:szCs w:val="24"/>
        </w:rPr>
      </w:pPr>
    </w:p>
    <w:p w:rsidR="00857790" w:rsidRPr="00BE4DA8" w:rsidRDefault="00857790" w:rsidP="00857790">
      <w:pPr>
        <w:spacing w:before="120" w:after="120"/>
        <w:contextualSpacing/>
        <w:jc w:val="center"/>
        <w:rPr>
          <w:rFonts w:ascii="Calibri" w:hAnsi="Calibri" w:cs="Calibri"/>
          <w:b/>
          <w:sz w:val="24"/>
          <w:szCs w:val="24"/>
        </w:rPr>
      </w:pPr>
      <w:r w:rsidRPr="00BE4DA8">
        <w:rPr>
          <w:rFonts w:ascii="Calibri" w:hAnsi="Calibri" w:cs="Calibri"/>
          <w:b/>
          <w:sz w:val="24"/>
          <w:szCs w:val="24"/>
        </w:rPr>
        <w:t>EDINHO SILVA</w:t>
      </w:r>
    </w:p>
    <w:p w:rsidR="00857790" w:rsidRPr="00BE4DA8" w:rsidRDefault="00857790" w:rsidP="00857790">
      <w:pPr>
        <w:spacing w:before="120" w:after="120"/>
        <w:contextualSpacing/>
        <w:jc w:val="center"/>
        <w:rPr>
          <w:rFonts w:ascii="Calibri" w:hAnsi="Calibri" w:cs="Calibri"/>
          <w:b/>
          <w:sz w:val="24"/>
          <w:szCs w:val="24"/>
        </w:rPr>
      </w:pPr>
      <w:r w:rsidRPr="00BE4DA8">
        <w:rPr>
          <w:rFonts w:ascii="Calibri" w:hAnsi="Calibri" w:cs="Calibri"/>
          <w:sz w:val="24"/>
          <w:szCs w:val="24"/>
        </w:rPr>
        <w:t>Prefeito Municipal</w:t>
      </w:r>
    </w:p>
    <w:p w:rsidR="00D51C1F" w:rsidRPr="0076125C" w:rsidRDefault="00193F72" w:rsidP="00CA53C0">
      <w:pPr>
        <w:jc w:val="center"/>
        <w:rPr>
          <w:rFonts w:ascii="Calibri" w:hAnsi="Calibri" w:cs="Calibri"/>
          <w:b/>
          <w:sz w:val="24"/>
          <w:szCs w:val="24"/>
          <w:u w:val="single"/>
        </w:rPr>
      </w:pPr>
      <w:r w:rsidRPr="00193F72">
        <w:rPr>
          <w:rFonts w:ascii="Calibri" w:hAnsi="Calibri" w:cs="Calibri"/>
          <w:sz w:val="24"/>
          <w:szCs w:val="24"/>
          <w:u w:val="single"/>
        </w:rPr>
        <w:br w:type="page"/>
      </w:r>
      <w:r w:rsidR="00D965CC">
        <w:rPr>
          <w:rFonts w:ascii="Calibri" w:hAnsi="Calibri" w:cs="Calibri"/>
          <w:b/>
          <w:sz w:val="24"/>
          <w:szCs w:val="24"/>
          <w:u w:val="single"/>
        </w:rPr>
        <w:lastRenderedPageBreak/>
        <w:t>SUBSTITUTIVO AO P</w:t>
      </w:r>
      <w:r w:rsidR="00D51C1F" w:rsidRPr="0076125C">
        <w:rPr>
          <w:rFonts w:ascii="Calibri" w:hAnsi="Calibri" w:cs="Calibri"/>
          <w:b/>
          <w:sz w:val="24"/>
          <w:szCs w:val="24"/>
          <w:u w:val="single"/>
        </w:rPr>
        <w:t>ROJETO DE LEI Nº</w:t>
      </w:r>
      <w:r w:rsidR="00D965CC">
        <w:rPr>
          <w:rFonts w:ascii="Calibri" w:hAnsi="Calibri" w:cs="Calibri"/>
          <w:b/>
          <w:sz w:val="24"/>
          <w:szCs w:val="24"/>
          <w:u w:val="single"/>
        </w:rPr>
        <w:t xml:space="preserve"> 303/2019</w:t>
      </w:r>
    </w:p>
    <w:p w:rsidR="00D51C1F" w:rsidRPr="0076125C" w:rsidRDefault="00D51C1F" w:rsidP="00857790">
      <w:pPr>
        <w:spacing w:before="120" w:after="120" w:line="360" w:lineRule="auto"/>
        <w:ind w:firstLine="709"/>
        <w:jc w:val="center"/>
        <w:rPr>
          <w:rFonts w:ascii="Calibri" w:hAnsi="Calibri" w:cs="Calibri"/>
          <w:b/>
          <w:bCs/>
          <w:sz w:val="24"/>
          <w:szCs w:val="24"/>
        </w:rPr>
      </w:pPr>
    </w:p>
    <w:p w:rsidR="00E87DD2" w:rsidRPr="0076125C" w:rsidRDefault="00152474" w:rsidP="0076125C">
      <w:pPr>
        <w:tabs>
          <w:tab w:val="left" w:pos="9099"/>
        </w:tabs>
        <w:spacing w:before="120" w:after="120" w:line="360" w:lineRule="auto"/>
        <w:ind w:left="4536"/>
        <w:jc w:val="both"/>
        <w:rPr>
          <w:rFonts w:ascii="Calibri" w:hAnsi="Calibri" w:cs="Calibri"/>
          <w:sz w:val="24"/>
          <w:szCs w:val="24"/>
        </w:rPr>
      </w:pPr>
      <w:r w:rsidRPr="00152474">
        <w:rPr>
          <w:rFonts w:ascii="Calibri" w:hAnsi="Calibri" w:cs="Calibri"/>
          <w:sz w:val="24"/>
          <w:szCs w:val="24"/>
        </w:rPr>
        <w:t xml:space="preserve">Altera </w:t>
      </w:r>
      <w:r w:rsidR="00B31131">
        <w:rPr>
          <w:rFonts w:ascii="Calibri" w:hAnsi="Calibri" w:cs="Calibri"/>
          <w:sz w:val="24"/>
          <w:szCs w:val="24"/>
        </w:rPr>
        <w:t xml:space="preserve">a </w:t>
      </w:r>
      <w:r w:rsidR="00B31131" w:rsidRPr="00B31131">
        <w:rPr>
          <w:rFonts w:ascii="Calibri" w:hAnsi="Calibri" w:cs="Calibri"/>
          <w:sz w:val="24"/>
          <w:szCs w:val="24"/>
        </w:rPr>
        <w:t xml:space="preserve">Lei nº 9.223, de 21 de março de 2018, </w:t>
      </w:r>
      <w:r w:rsidR="008875B5">
        <w:rPr>
          <w:rFonts w:ascii="Calibri" w:hAnsi="Calibri" w:cs="Calibri"/>
          <w:sz w:val="24"/>
          <w:szCs w:val="24"/>
        </w:rPr>
        <w:t>readequando-a aos ditames da Lei Federal nº 13.022, de 08 de agosto de 2014, e dá outras providências.</w:t>
      </w:r>
    </w:p>
    <w:p w:rsidR="00956846" w:rsidRPr="0076125C" w:rsidRDefault="00956846" w:rsidP="00956846">
      <w:pPr>
        <w:tabs>
          <w:tab w:val="left" w:pos="9099"/>
        </w:tabs>
        <w:spacing w:before="120" w:after="120" w:line="360" w:lineRule="auto"/>
        <w:ind w:left="3402"/>
        <w:jc w:val="both"/>
        <w:rPr>
          <w:rFonts w:ascii="Calibri" w:hAnsi="Calibri" w:cs="Calibri"/>
          <w:sz w:val="24"/>
          <w:szCs w:val="24"/>
        </w:rPr>
      </w:pPr>
    </w:p>
    <w:p w:rsidR="009018E9" w:rsidRDefault="00EA1A2E" w:rsidP="00B31131">
      <w:pPr>
        <w:spacing w:before="120" w:after="120" w:line="360" w:lineRule="auto"/>
        <w:ind w:firstLine="2835"/>
        <w:jc w:val="both"/>
        <w:rPr>
          <w:rFonts w:ascii="Calibri" w:hAnsi="Calibri"/>
          <w:sz w:val="24"/>
          <w:szCs w:val="24"/>
        </w:rPr>
      </w:pPr>
      <w:r w:rsidRPr="0076125C">
        <w:rPr>
          <w:rFonts w:ascii="Calibri" w:hAnsi="Calibri"/>
          <w:b/>
          <w:bCs/>
          <w:sz w:val="24"/>
          <w:szCs w:val="24"/>
        </w:rPr>
        <w:t>Art. 1º</w:t>
      </w:r>
      <w:r w:rsidRPr="0076125C">
        <w:rPr>
          <w:rFonts w:ascii="Calibri" w:hAnsi="Calibri"/>
          <w:sz w:val="24"/>
          <w:szCs w:val="24"/>
        </w:rPr>
        <w:t xml:space="preserve"> </w:t>
      </w:r>
      <w:r w:rsidR="009018E9">
        <w:rPr>
          <w:rFonts w:ascii="Calibri" w:hAnsi="Calibri"/>
          <w:sz w:val="24"/>
          <w:szCs w:val="24"/>
        </w:rPr>
        <w:t xml:space="preserve">A </w:t>
      </w:r>
      <w:r w:rsidR="009018E9" w:rsidRPr="00B31131">
        <w:rPr>
          <w:rFonts w:ascii="Calibri" w:hAnsi="Calibri"/>
          <w:sz w:val="24"/>
          <w:szCs w:val="24"/>
        </w:rPr>
        <w:t>Lei nº 9.223, de 21 de março de 2018</w:t>
      </w:r>
      <w:r w:rsidR="00C23BCA">
        <w:rPr>
          <w:rFonts w:ascii="Calibri" w:hAnsi="Calibri"/>
          <w:sz w:val="24"/>
          <w:szCs w:val="24"/>
        </w:rPr>
        <w:t>,</w:t>
      </w:r>
      <w:r w:rsidR="009018E9">
        <w:rPr>
          <w:rFonts w:ascii="Calibri" w:hAnsi="Calibri"/>
          <w:sz w:val="24"/>
          <w:szCs w:val="24"/>
        </w:rPr>
        <w:t xml:space="preserve"> passa a vigorar com as seguintes alterações</w:t>
      </w:r>
      <w:r w:rsidR="00C23BCA">
        <w:rPr>
          <w:rFonts w:ascii="Calibri" w:hAnsi="Calibri"/>
          <w:sz w:val="24"/>
          <w:szCs w:val="24"/>
        </w:rPr>
        <w:t>:</w:t>
      </w:r>
    </w:p>
    <w:p w:rsidR="009018E9" w:rsidRDefault="009018E9" w:rsidP="00B31131">
      <w:pPr>
        <w:spacing w:before="120" w:after="120" w:line="360" w:lineRule="auto"/>
        <w:ind w:firstLine="2835"/>
        <w:jc w:val="both"/>
        <w:rPr>
          <w:rFonts w:ascii="Calibri" w:hAnsi="Calibri"/>
          <w:sz w:val="22"/>
          <w:szCs w:val="24"/>
        </w:rPr>
      </w:pPr>
      <w:r>
        <w:rPr>
          <w:rFonts w:ascii="Calibri" w:hAnsi="Calibri"/>
          <w:sz w:val="24"/>
          <w:szCs w:val="24"/>
        </w:rPr>
        <w:t>“</w:t>
      </w:r>
      <w:r>
        <w:rPr>
          <w:rFonts w:ascii="Calibri" w:hAnsi="Calibri"/>
          <w:sz w:val="22"/>
          <w:szCs w:val="24"/>
        </w:rPr>
        <w:t>Art. 5º ..............................................................................................</w:t>
      </w:r>
    </w:p>
    <w:p w:rsidR="009018E9" w:rsidRPr="009018E9" w:rsidRDefault="009018E9" w:rsidP="009018E9">
      <w:pPr>
        <w:spacing w:before="120" w:after="120" w:line="360" w:lineRule="auto"/>
        <w:ind w:left="2835"/>
        <w:jc w:val="both"/>
        <w:rPr>
          <w:rFonts w:ascii="Calibri" w:hAnsi="Calibri"/>
          <w:sz w:val="22"/>
          <w:szCs w:val="24"/>
        </w:rPr>
      </w:pPr>
      <w:r>
        <w:rPr>
          <w:rFonts w:ascii="Calibri" w:hAnsi="Calibri"/>
          <w:sz w:val="22"/>
          <w:szCs w:val="24"/>
        </w:rPr>
        <w:t xml:space="preserve">§ 1º </w:t>
      </w:r>
      <w:r w:rsidRPr="009018E9">
        <w:rPr>
          <w:rFonts w:ascii="Calibri" w:hAnsi="Calibri"/>
          <w:sz w:val="22"/>
          <w:szCs w:val="24"/>
        </w:rPr>
        <w:t>A estruturação hierárquica na Guarda Civil Municipal é composta pelas seguintes funções e emprego:</w:t>
      </w:r>
    </w:p>
    <w:p w:rsidR="009018E9" w:rsidRPr="009018E9" w:rsidRDefault="009018E9" w:rsidP="009018E9">
      <w:pPr>
        <w:spacing w:before="120" w:after="120" w:line="360" w:lineRule="auto"/>
        <w:ind w:left="2835"/>
        <w:jc w:val="both"/>
        <w:rPr>
          <w:rFonts w:ascii="Calibri" w:hAnsi="Calibri"/>
          <w:sz w:val="22"/>
          <w:szCs w:val="24"/>
        </w:rPr>
      </w:pPr>
      <w:r>
        <w:rPr>
          <w:rFonts w:ascii="Calibri" w:hAnsi="Calibri"/>
          <w:sz w:val="22"/>
          <w:szCs w:val="24"/>
        </w:rPr>
        <w:t xml:space="preserve">I – </w:t>
      </w:r>
      <w:r w:rsidRPr="009018E9">
        <w:rPr>
          <w:rFonts w:ascii="Calibri" w:hAnsi="Calibri"/>
          <w:sz w:val="22"/>
          <w:szCs w:val="24"/>
        </w:rPr>
        <w:t>Comandante da Guarda Civil Municipal: função de confiança, de livre nomeação e exoneração do Prefeito Municipal, atribuída a servidor público titular de emprego público de provimento efetivo de Guarda Civil Municipal, com descrição sumária de funções constante do Plano de Carreiras, Cargos e Vencimentos da Prefeitura do Município de Araraquara;</w:t>
      </w:r>
    </w:p>
    <w:p w:rsidR="009018E9" w:rsidRDefault="009018E9" w:rsidP="009018E9">
      <w:pPr>
        <w:spacing w:before="120" w:after="120" w:line="360" w:lineRule="auto"/>
        <w:ind w:left="2835"/>
        <w:jc w:val="both"/>
        <w:rPr>
          <w:rFonts w:ascii="Calibri" w:hAnsi="Calibri"/>
          <w:sz w:val="22"/>
          <w:szCs w:val="24"/>
        </w:rPr>
      </w:pPr>
      <w:r w:rsidRPr="009018E9">
        <w:rPr>
          <w:rFonts w:ascii="Calibri" w:hAnsi="Calibri"/>
          <w:sz w:val="22"/>
          <w:szCs w:val="24"/>
        </w:rPr>
        <w:t>II</w:t>
      </w:r>
      <w:r>
        <w:rPr>
          <w:rFonts w:ascii="Calibri" w:hAnsi="Calibri"/>
          <w:sz w:val="22"/>
          <w:szCs w:val="24"/>
        </w:rPr>
        <w:t xml:space="preserve"> – C</w:t>
      </w:r>
      <w:r w:rsidRPr="009018E9">
        <w:rPr>
          <w:rFonts w:ascii="Calibri" w:hAnsi="Calibri"/>
          <w:sz w:val="22"/>
          <w:szCs w:val="24"/>
        </w:rPr>
        <w:t>orregedor da Guarda Civil Municipal: função de confiança, de livre nomeação pelo Prefeito Municipal, atribuída a servidor público titular de emprego público de provimento efetivo de Guarda Civil Municipal, com descrição sumária de funções constante do Plano de Carreiras, Cargos e Vencimentos da Prefeitura do Município de Araraquara;</w:t>
      </w:r>
    </w:p>
    <w:p w:rsidR="009018E9" w:rsidRDefault="009018E9" w:rsidP="009018E9">
      <w:pPr>
        <w:spacing w:before="120" w:after="120" w:line="360" w:lineRule="auto"/>
        <w:ind w:left="2835"/>
        <w:jc w:val="both"/>
        <w:rPr>
          <w:rFonts w:ascii="Calibri" w:hAnsi="Calibri"/>
          <w:sz w:val="22"/>
          <w:szCs w:val="24"/>
        </w:rPr>
      </w:pPr>
      <w:r w:rsidRPr="009018E9">
        <w:rPr>
          <w:rFonts w:ascii="Calibri" w:hAnsi="Calibri"/>
          <w:sz w:val="22"/>
          <w:szCs w:val="24"/>
        </w:rPr>
        <w:t>III</w:t>
      </w:r>
      <w:r>
        <w:rPr>
          <w:rFonts w:ascii="Calibri" w:hAnsi="Calibri"/>
          <w:sz w:val="22"/>
          <w:szCs w:val="24"/>
        </w:rPr>
        <w:t xml:space="preserve"> – </w:t>
      </w:r>
      <w:r w:rsidRPr="009018E9">
        <w:rPr>
          <w:rFonts w:ascii="Calibri" w:hAnsi="Calibri"/>
          <w:sz w:val="22"/>
          <w:szCs w:val="24"/>
        </w:rPr>
        <w:t>Inspetor da Guarda: função de confiança, de livre nomeação e exoneração do Prefeito Municipal, atribuída a servidor público titular de emprego público de provimento efetivo de Guarda Civil Municipal, com descrição sumária de funções constante do Plano de Carreiras, Cargos e Vencimentos da Prefeitura do Município de Araraquara;</w:t>
      </w:r>
      <w:r>
        <w:rPr>
          <w:rFonts w:ascii="Calibri" w:hAnsi="Calibri"/>
          <w:sz w:val="22"/>
          <w:szCs w:val="24"/>
        </w:rPr>
        <w:t xml:space="preserve"> e</w:t>
      </w:r>
    </w:p>
    <w:p w:rsidR="009018E9" w:rsidRDefault="009018E9" w:rsidP="009018E9">
      <w:pPr>
        <w:spacing w:before="120" w:after="120" w:line="360" w:lineRule="auto"/>
        <w:ind w:left="2835"/>
        <w:jc w:val="both"/>
        <w:rPr>
          <w:rFonts w:ascii="Calibri" w:hAnsi="Calibri"/>
          <w:sz w:val="22"/>
          <w:szCs w:val="24"/>
        </w:rPr>
      </w:pPr>
      <w:r w:rsidRPr="009018E9">
        <w:rPr>
          <w:rFonts w:ascii="Calibri" w:hAnsi="Calibri"/>
          <w:sz w:val="22"/>
          <w:szCs w:val="24"/>
        </w:rPr>
        <w:lastRenderedPageBreak/>
        <w:t>IV</w:t>
      </w:r>
      <w:r>
        <w:rPr>
          <w:rFonts w:ascii="Calibri" w:hAnsi="Calibri"/>
          <w:sz w:val="22"/>
          <w:szCs w:val="24"/>
        </w:rPr>
        <w:t xml:space="preserve"> – </w:t>
      </w:r>
      <w:r w:rsidRPr="009018E9">
        <w:rPr>
          <w:rFonts w:ascii="Calibri" w:hAnsi="Calibri"/>
          <w:sz w:val="22"/>
          <w:szCs w:val="24"/>
        </w:rPr>
        <w:t>Guarda Civil Municipal: emprego público de provimento efetivo, com descrição sumária de funções constante do Plano de Carreiras, Cargos e Vencimentos da Prefeitura do Município de Araraquara.</w:t>
      </w:r>
    </w:p>
    <w:p w:rsidR="009018E9" w:rsidRDefault="009018E9" w:rsidP="009018E9">
      <w:pPr>
        <w:spacing w:before="120" w:after="120" w:line="360" w:lineRule="auto"/>
        <w:ind w:left="2835"/>
        <w:jc w:val="both"/>
        <w:rPr>
          <w:rFonts w:ascii="Calibri" w:hAnsi="Calibri"/>
          <w:sz w:val="22"/>
          <w:szCs w:val="24"/>
        </w:rPr>
      </w:pPr>
      <w:r>
        <w:rPr>
          <w:rFonts w:ascii="Calibri" w:hAnsi="Calibri"/>
          <w:sz w:val="22"/>
          <w:szCs w:val="24"/>
        </w:rPr>
        <w:t xml:space="preserve">§ 2º </w:t>
      </w:r>
      <w:r w:rsidRPr="009018E9">
        <w:rPr>
          <w:rFonts w:ascii="Calibri" w:hAnsi="Calibri"/>
          <w:sz w:val="22"/>
          <w:szCs w:val="24"/>
        </w:rPr>
        <w:t xml:space="preserve">Para ocupação dos cargos em todos os níveis da carreira da Guarda Civil Municipal, deverá ser observado o percentual mínimo </w:t>
      </w:r>
      <w:r>
        <w:rPr>
          <w:rFonts w:ascii="Calibri" w:hAnsi="Calibri"/>
          <w:sz w:val="22"/>
          <w:szCs w:val="24"/>
        </w:rPr>
        <w:t>de 10% (dez por cento) para o sexo feminino.</w:t>
      </w:r>
    </w:p>
    <w:p w:rsidR="009018E9" w:rsidRPr="00D17190" w:rsidRDefault="009018E9" w:rsidP="009018E9">
      <w:pPr>
        <w:spacing w:before="120" w:after="120" w:line="360" w:lineRule="auto"/>
        <w:ind w:left="2835"/>
        <w:jc w:val="both"/>
        <w:rPr>
          <w:rFonts w:ascii="Calibri" w:hAnsi="Calibri"/>
          <w:sz w:val="22"/>
          <w:szCs w:val="24"/>
        </w:rPr>
      </w:pPr>
      <w:r w:rsidRPr="00D17190">
        <w:rPr>
          <w:rFonts w:ascii="Calibri" w:hAnsi="Calibri"/>
          <w:sz w:val="22"/>
          <w:szCs w:val="24"/>
        </w:rPr>
        <w:t>...........................................................................................................</w:t>
      </w:r>
    </w:p>
    <w:p w:rsidR="00A2223D" w:rsidRDefault="00A16A71" w:rsidP="00A16A71">
      <w:pPr>
        <w:spacing w:before="120" w:after="120" w:line="360" w:lineRule="auto"/>
        <w:ind w:left="2835"/>
        <w:jc w:val="both"/>
        <w:rPr>
          <w:rFonts w:ascii="Calibri" w:hAnsi="Calibri"/>
          <w:sz w:val="22"/>
          <w:szCs w:val="24"/>
        </w:rPr>
      </w:pPr>
      <w:r w:rsidRPr="00A16A71">
        <w:rPr>
          <w:rFonts w:ascii="Calibri" w:hAnsi="Calibri"/>
          <w:sz w:val="22"/>
          <w:szCs w:val="24"/>
        </w:rPr>
        <w:t xml:space="preserve">Art. 6º-A. Ficam reservadas </w:t>
      </w:r>
      <w:r>
        <w:rPr>
          <w:rFonts w:ascii="Calibri" w:hAnsi="Calibri"/>
          <w:sz w:val="22"/>
          <w:szCs w:val="24"/>
        </w:rPr>
        <w:t xml:space="preserve">às pessoas </w:t>
      </w:r>
      <w:r w:rsidR="00A2223D">
        <w:rPr>
          <w:rFonts w:ascii="Calibri" w:hAnsi="Calibri"/>
          <w:sz w:val="22"/>
          <w:szCs w:val="24"/>
        </w:rPr>
        <w:t xml:space="preserve">do sexo feminino 10% </w:t>
      </w:r>
      <w:r w:rsidRPr="00A16A71">
        <w:rPr>
          <w:rFonts w:ascii="Calibri" w:hAnsi="Calibri"/>
          <w:sz w:val="22"/>
          <w:szCs w:val="24"/>
        </w:rPr>
        <w:t>(</w:t>
      </w:r>
      <w:r w:rsidR="00A2223D">
        <w:rPr>
          <w:rFonts w:ascii="Calibri" w:hAnsi="Calibri"/>
          <w:sz w:val="22"/>
          <w:szCs w:val="24"/>
        </w:rPr>
        <w:t xml:space="preserve">dez </w:t>
      </w:r>
      <w:r w:rsidRPr="00A16A71">
        <w:rPr>
          <w:rFonts w:ascii="Calibri" w:hAnsi="Calibri"/>
          <w:sz w:val="22"/>
          <w:szCs w:val="24"/>
        </w:rPr>
        <w:t>por cento) das vagas a serem preenchidas nos concu</w:t>
      </w:r>
      <w:r w:rsidR="00A2223D">
        <w:rPr>
          <w:rFonts w:ascii="Calibri" w:hAnsi="Calibri"/>
          <w:sz w:val="22"/>
          <w:szCs w:val="24"/>
        </w:rPr>
        <w:t>rsos públicos para provimento do emprego público</w:t>
      </w:r>
      <w:r w:rsidRPr="00A16A71">
        <w:rPr>
          <w:rFonts w:ascii="Calibri" w:hAnsi="Calibri"/>
          <w:sz w:val="22"/>
          <w:szCs w:val="24"/>
        </w:rPr>
        <w:t xml:space="preserve"> </w:t>
      </w:r>
      <w:r w:rsidR="00A2223D">
        <w:rPr>
          <w:rFonts w:ascii="Calibri" w:hAnsi="Calibri"/>
          <w:sz w:val="22"/>
          <w:szCs w:val="24"/>
        </w:rPr>
        <w:t>de Guarda Civil Municipal.</w:t>
      </w:r>
    </w:p>
    <w:p w:rsidR="00A16A71" w:rsidRPr="00A16A71" w:rsidRDefault="00A16A71" w:rsidP="00A16A71">
      <w:pPr>
        <w:spacing w:before="120" w:after="120" w:line="360" w:lineRule="auto"/>
        <w:ind w:left="2835"/>
        <w:jc w:val="both"/>
        <w:rPr>
          <w:rFonts w:ascii="Calibri" w:hAnsi="Calibri"/>
          <w:sz w:val="22"/>
          <w:szCs w:val="24"/>
        </w:rPr>
      </w:pPr>
      <w:r w:rsidRPr="00A16A71">
        <w:rPr>
          <w:rFonts w:ascii="Calibri" w:hAnsi="Calibri"/>
          <w:sz w:val="22"/>
          <w:szCs w:val="24"/>
        </w:rPr>
        <w:t xml:space="preserve">§ 1º Quando </w:t>
      </w:r>
      <w:r w:rsidR="00A2223D">
        <w:rPr>
          <w:rFonts w:ascii="Calibri" w:hAnsi="Calibri"/>
          <w:sz w:val="22"/>
          <w:szCs w:val="24"/>
        </w:rPr>
        <w:t xml:space="preserve">o </w:t>
      </w:r>
      <w:r w:rsidRPr="00A16A71">
        <w:rPr>
          <w:rFonts w:ascii="Calibri" w:hAnsi="Calibri"/>
          <w:sz w:val="22"/>
          <w:szCs w:val="24"/>
        </w:rPr>
        <w:t xml:space="preserve">edital </w:t>
      </w:r>
      <w:r w:rsidR="00A2223D">
        <w:rPr>
          <w:rFonts w:ascii="Calibri" w:hAnsi="Calibri"/>
          <w:sz w:val="22"/>
          <w:szCs w:val="24"/>
        </w:rPr>
        <w:t>de concurso público para provimento do emprego público de Guarda Civil Municipal ofertar vagas em núme</w:t>
      </w:r>
      <w:r w:rsidR="00A2223D" w:rsidRPr="00C23BCA">
        <w:rPr>
          <w:rFonts w:ascii="Calibri" w:hAnsi="Calibri"/>
          <w:sz w:val="22"/>
          <w:szCs w:val="24"/>
        </w:rPr>
        <w:t xml:space="preserve">ro </w:t>
      </w:r>
      <w:r w:rsidRPr="00C23BCA">
        <w:rPr>
          <w:rFonts w:ascii="Calibri" w:hAnsi="Calibri"/>
          <w:sz w:val="22"/>
          <w:szCs w:val="24"/>
        </w:rPr>
        <w:t xml:space="preserve">igual ou superior a </w:t>
      </w:r>
      <w:r w:rsidR="00A2223D" w:rsidRPr="00C23BCA">
        <w:rPr>
          <w:rFonts w:ascii="Calibri" w:hAnsi="Calibri"/>
          <w:sz w:val="22"/>
          <w:szCs w:val="24"/>
        </w:rPr>
        <w:t>5</w:t>
      </w:r>
      <w:r w:rsidRPr="00C23BCA">
        <w:rPr>
          <w:rFonts w:ascii="Calibri" w:hAnsi="Calibri"/>
          <w:sz w:val="22"/>
          <w:szCs w:val="24"/>
        </w:rPr>
        <w:t xml:space="preserve"> (</w:t>
      </w:r>
      <w:r w:rsidR="00A2223D" w:rsidRPr="00C23BCA">
        <w:rPr>
          <w:rFonts w:ascii="Calibri" w:hAnsi="Calibri"/>
          <w:sz w:val="22"/>
          <w:szCs w:val="24"/>
        </w:rPr>
        <w:t>cinco</w:t>
      </w:r>
      <w:r w:rsidRPr="00C23BCA">
        <w:rPr>
          <w:rFonts w:ascii="Calibri" w:hAnsi="Calibri"/>
          <w:sz w:val="22"/>
          <w:szCs w:val="24"/>
        </w:rPr>
        <w:t>), deverá contar expressamente</w:t>
      </w:r>
      <w:r w:rsidRPr="00A16A71">
        <w:rPr>
          <w:rFonts w:ascii="Calibri" w:hAnsi="Calibri"/>
          <w:sz w:val="22"/>
          <w:szCs w:val="24"/>
        </w:rPr>
        <w:t xml:space="preserve"> a cota de reserva de vagas</w:t>
      </w:r>
      <w:r w:rsidR="00A2223D">
        <w:rPr>
          <w:rFonts w:ascii="Calibri" w:hAnsi="Calibri"/>
          <w:sz w:val="22"/>
          <w:szCs w:val="24"/>
        </w:rPr>
        <w:t xml:space="preserve"> prevista no “caput” deste artigo</w:t>
      </w:r>
      <w:r w:rsidRPr="00A16A71">
        <w:rPr>
          <w:rFonts w:ascii="Calibri" w:hAnsi="Calibri"/>
          <w:sz w:val="22"/>
          <w:szCs w:val="24"/>
        </w:rPr>
        <w:t>.</w:t>
      </w:r>
    </w:p>
    <w:p w:rsidR="00A16A71" w:rsidRDefault="00A16A71" w:rsidP="00A16A71">
      <w:pPr>
        <w:spacing w:before="120" w:after="120" w:line="360" w:lineRule="auto"/>
        <w:ind w:left="2835"/>
        <w:jc w:val="both"/>
        <w:rPr>
          <w:rFonts w:ascii="Calibri" w:hAnsi="Calibri"/>
          <w:sz w:val="22"/>
          <w:szCs w:val="24"/>
        </w:rPr>
      </w:pPr>
      <w:r w:rsidRPr="00A16A71">
        <w:rPr>
          <w:rFonts w:ascii="Calibri" w:hAnsi="Calibri"/>
          <w:sz w:val="22"/>
          <w:szCs w:val="24"/>
        </w:rPr>
        <w:t xml:space="preserve">§ </w:t>
      </w:r>
      <w:r w:rsidR="00A2223D">
        <w:rPr>
          <w:rFonts w:ascii="Calibri" w:hAnsi="Calibri"/>
          <w:sz w:val="22"/>
          <w:szCs w:val="24"/>
        </w:rPr>
        <w:t>2</w:t>
      </w:r>
      <w:r w:rsidRPr="00A16A71">
        <w:rPr>
          <w:rFonts w:ascii="Calibri" w:hAnsi="Calibri"/>
          <w:sz w:val="22"/>
          <w:szCs w:val="24"/>
        </w:rPr>
        <w:t xml:space="preserve">º Na hipótese de quantitativo fracionado para o número de vagas oferecidas no edital ou a serem preenchidas durante a </w:t>
      </w:r>
      <w:r w:rsidR="00A2223D">
        <w:rPr>
          <w:rFonts w:ascii="Calibri" w:hAnsi="Calibri"/>
          <w:sz w:val="22"/>
          <w:szCs w:val="24"/>
        </w:rPr>
        <w:t>validade do respectivo concurso público</w:t>
      </w:r>
      <w:r w:rsidRPr="00A16A71">
        <w:rPr>
          <w:rFonts w:ascii="Calibri" w:hAnsi="Calibri"/>
          <w:sz w:val="22"/>
          <w:szCs w:val="24"/>
        </w:rPr>
        <w:t>, esse será aumentado para o primeiro número inteiro subsequente, em caso de fração igual ou maior que 0,5 (cinco décimos), ou diminuído para número inteiro imediatamente inferior, em caso de fração menor que 0,5 (cinco décimos).</w:t>
      </w:r>
    </w:p>
    <w:p w:rsidR="00A2223D" w:rsidRDefault="00A2223D" w:rsidP="00A16A71">
      <w:pPr>
        <w:spacing w:before="120" w:after="120" w:line="360" w:lineRule="auto"/>
        <w:ind w:left="2835"/>
        <w:jc w:val="both"/>
        <w:rPr>
          <w:rFonts w:ascii="Calibri" w:hAnsi="Calibri"/>
          <w:sz w:val="22"/>
          <w:szCs w:val="24"/>
        </w:rPr>
      </w:pPr>
      <w:r>
        <w:rPr>
          <w:rFonts w:ascii="Calibri" w:hAnsi="Calibri"/>
          <w:sz w:val="22"/>
          <w:szCs w:val="24"/>
        </w:rPr>
        <w:t xml:space="preserve">§ 3º As candidatas </w:t>
      </w:r>
      <w:r w:rsidR="009932B4">
        <w:rPr>
          <w:rFonts w:ascii="Calibri" w:hAnsi="Calibri"/>
          <w:sz w:val="22"/>
          <w:szCs w:val="24"/>
        </w:rPr>
        <w:t xml:space="preserve">inscritas em concurso público concurso público para provimento do emprego público de Guarda Civil Municipal concorrerão, </w:t>
      </w:r>
      <w:r w:rsidRPr="00A2223D">
        <w:rPr>
          <w:rFonts w:ascii="Calibri" w:hAnsi="Calibri"/>
          <w:sz w:val="22"/>
          <w:szCs w:val="24"/>
        </w:rPr>
        <w:t>concomitantemente</w:t>
      </w:r>
      <w:r w:rsidR="009932B4">
        <w:rPr>
          <w:rFonts w:ascii="Calibri" w:hAnsi="Calibri"/>
          <w:sz w:val="22"/>
          <w:szCs w:val="24"/>
        </w:rPr>
        <w:t>,</w:t>
      </w:r>
      <w:r w:rsidRPr="00A2223D">
        <w:rPr>
          <w:rFonts w:ascii="Calibri" w:hAnsi="Calibri"/>
          <w:sz w:val="22"/>
          <w:szCs w:val="24"/>
        </w:rPr>
        <w:t xml:space="preserve"> às vagas reservadas e às vagas destinadas à ampla concorrência, de acordo com a sua classificação no concurso.</w:t>
      </w:r>
    </w:p>
    <w:p w:rsidR="009932B4" w:rsidRPr="009932B4" w:rsidRDefault="009932B4" w:rsidP="009932B4">
      <w:pPr>
        <w:spacing w:before="120" w:after="120" w:line="360" w:lineRule="auto"/>
        <w:ind w:left="2835"/>
        <w:jc w:val="both"/>
        <w:rPr>
          <w:rFonts w:ascii="Calibri" w:hAnsi="Calibri"/>
          <w:sz w:val="22"/>
          <w:szCs w:val="24"/>
        </w:rPr>
      </w:pPr>
      <w:r>
        <w:rPr>
          <w:rFonts w:ascii="Calibri" w:hAnsi="Calibri"/>
          <w:sz w:val="22"/>
          <w:szCs w:val="24"/>
        </w:rPr>
        <w:t>§ 4º As candidata</w:t>
      </w:r>
      <w:r w:rsidRPr="009932B4">
        <w:rPr>
          <w:rFonts w:ascii="Calibri" w:hAnsi="Calibri"/>
          <w:sz w:val="22"/>
          <w:szCs w:val="24"/>
        </w:rPr>
        <w:t xml:space="preserve">s </w:t>
      </w:r>
      <w:r>
        <w:rPr>
          <w:rFonts w:ascii="Calibri" w:hAnsi="Calibri"/>
          <w:sz w:val="22"/>
          <w:szCs w:val="24"/>
        </w:rPr>
        <w:t>aprovada</w:t>
      </w:r>
      <w:r w:rsidRPr="009932B4">
        <w:rPr>
          <w:rFonts w:ascii="Calibri" w:hAnsi="Calibri"/>
          <w:sz w:val="22"/>
          <w:szCs w:val="24"/>
        </w:rPr>
        <w:t xml:space="preserve">s dentro do número de vagas oferecido para ampla </w:t>
      </w:r>
      <w:r>
        <w:rPr>
          <w:rFonts w:ascii="Calibri" w:hAnsi="Calibri"/>
          <w:sz w:val="22"/>
          <w:szCs w:val="24"/>
        </w:rPr>
        <w:t>concorrência não serão computada</w:t>
      </w:r>
      <w:r w:rsidRPr="009932B4">
        <w:rPr>
          <w:rFonts w:ascii="Calibri" w:hAnsi="Calibri"/>
          <w:sz w:val="22"/>
          <w:szCs w:val="24"/>
        </w:rPr>
        <w:t>s para efeito do preenchimento das vagas reservadas.</w:t>
      </w:r>
    </w:p>
    <w:p w:rsidR="009932B4" w:rsidRPr="009932B4" w:rsidRDefault="009932B4" w:rsidP="009932B4">
      <w:pPr>
        <w:spacing w:before="120" w:after="120" w:line="360" w:lineRule="auto"/>
        <w:ind w:left="2835"/>
        <w:jc w:val="both"/>
        <w:rPr>
          <w:rFonts w:ascii="Calibri" w:hAnsi="Calibri"/>
          <w:sz w:val="22"/>
          <w:szCs w:val="24"/>
        </w:rPr>
      </w:pPr>
      <w:r w:rsidRPr="009932B4">
        <w:rPr>
          <w:rFonts w:ascii="Calibri" w:hAnsi="Calibri"/>
          <w:sz w:val="22"/>
          <w:szCs w:val="24"/>
        </w:rPr>
        <w:lastRenderedPageBreak/>
        <w:t xml:space="preserve">§ </w:t>
      </w:r>
      <w:r>
        <w:rPr>
          <w:rFonts w:ascii="Calibri" w:hAnsi="Calibri"/>
          <w:sz w:val="22"/>
          <w:szCs w:val="24"/>
        </w:rPr>
        <w:t>5</w:t>
      </w:r>
      <w:r w:rsidRPr="009932B4">
        <w:rPr>
          <w:rFonts w:ascii="Calibri" w:hAnsi="Calibri"/>
          <w:sz w:val="22"/>
          <w:szCs w:val="24"/>
        </w:rPr>
        <w:t xml:space="preserve">º Em </w:t>
      </w:r>
      <w:r>
        <w:rPr>
          <w:rFonts w:ascii="Calibri" w:hAnsi="Calibri"/>
          <w:sz w:val="22"/>
          <w:szCs w:val="24"/>
        </w:rPr>
        <w:t>caso de desistência de candidata</w:t>
      </w:r>
      <w:r w:rsidRPr="009932B4">
        <w:rPr>
          <w:rFonts w:ascii="Calibri" w:hAnsi="Calibri"/>
          <w:sz w:val="22"/>
          <w:szCs w:val="24"/>
        </w:rPr>
        <w:t xml:space="preserve"> em vaga reserv</w:t>
      </w:r>
      <w:r>
        <w:rPr>
          <w:rFonts w:ascii="Calibri" w:hAnsi="Calibri"/>
          <w:sz w:val="22"/>
          <w:szCs w:val="24"/>
        </w:rPr>
        <w:t>ada, a vaga será preenchida pela candidata</w:t>
      </w:r>
      <w:r w:rsidRPr="009932B4">
        <w:rPr>
          <w:rFonts w:ascii="Calibri" w:hAnsi="Calibri"/>
          <w:sz w:val="22"/>
          <w:szCs w:val="24"/>
        </w:rPr>
        <w:t xml:space="preserve"> classificad</w:t>
      </w:r>
      <w:r>
        <w:rPr>
          <w:rFonts w:ascii="Calibri" w:hAnsi="Calibri"/>
          <w:sz w:val="22"/>
          <w:szCs w:val="24"/>
        </w:rPr>
        <w:t>a na posição imediatamente subsequente</w:t>
      </w:r>
      <w:r w:rsidRPr="009932B4">
        <w:rPr>
          <w:rFonts w:ascii="Calibri" w:hAnsi="Calibri"/>
          <w:sz w:val="22"/>
          <w:szCs w:val="24"/>
        </w:rPr>
        <w:t>.</w:t>
      </w:r>
    </w:p>
    <w:p w:rsidR="009932B4" w:rsidRPr="009932B4" w:rsidRDefault="009932B4" w:rsidP="009932B4">
      <w:pPr>
        <w:spacing w:before="120" w:after="120" w:line="360" w:lineRule="auto"/>
        <w:ind w:left="2835"/>
        <w:jc w:val="both"/>
        <w:rPr>
          <w:rFonts w:ascii="Calibri" w:hAnsi="Calibri"/>
          <w:sz w:val="22"/>
          <w:szCs w:val="24"/>
        </w:rPr>
      </w:pPr>
      <w:r w:rsidRPr="009932B4">
        <w:rPr>
          <w:rFonts w:ascii="Calibri" w:hAnsi="Calibri"/>
          <w:sz w:val="22"/>
          <w:szCs w:val="24"/>
        </w:rPr>
        <w:t xml:space="preserve">§ </w:t>
      </w:r>
      <w:r>
        <w:rPr>
          <w:rFonts w:ascii="Calibri" w:hAnsi="Calibri"/>
          <w:sz w:val="22"/>
          <w:szCs w:val="24"/>
        </w:rPr>
        <w:t xml:space="preserve">6º </w:t>
      </w:r>
      <w:r w:rsidRPr="009932B4">
        <w:rPr>
          <w:rFonts w:ascii="Calibri" w:hAnsi="Calibri"/>
          <w:sz w:val="22"/>
          <w:szCs w:val="24"/>
        </w:rPr>
        <w:t>Na hipótese de não haver nú</w:t>
      </w:r>
      <w:r>
        <w:rPr>
          <w:rFonts w:ascii="Calibri" w:hAnsi="Calibri"/>
          <w:sz w:val="22"/>
          <w:szCs w:val="24"/>
        </w:rPr>
        <w:t>mero de candidata</w:t>
      </w:r>
      <w:r w:rsidRPr="009932B4">
        <w:rPr>
          <w:rFonts w:ascii="Calibri" w:hAnsi="Calibri"/>
          <w:sz w:val="22"/>
          <w:szCs w:val="24"/>
        </w:rPr>
        <w:t xml:space="preserve">s </w:t>
      </w:r>
      <w:r>
        <w:rPr>
          <w:rFonts w:ascii="Calibri" w:hAnsi="Calibri"/>
          <w:sz w:val="22"/>
          <w:szCs w:val="24"/>
        </w:rPr>
        <w:t>aprovada</w:t>
      </w:r>
      <w:r w:rsidRPr="009932B4">
        <w:rPr>
          <w:rFonts w:ascii="Calibri" w:hAnsi="Calibri"/>
          <w:sz w:val="22"/>
          <w:szCs w:val="24"/>
        </w:rPr>
        <w:t>s suficientes para ocupar as vagas reservadas, as vagas remanescentes serão revertidas para a ampla concorrência e serão preenchidas pelos demais candidatos aprovados, observada a ordem de classificação.</w:t>
      </w:r>
    </w:p>
    <w:p w:rsidR="009932B4" w:rsidRPr="00A16A71" w:rsidRDefault="00072C05" w:rsidP="009932B4">
      <w:pPr>
        <w:spacing w:before="120" w:after="120" w:line="360" w:lineRule="auto"/>
        <w:ind w:left="2835"/>
        <w:jc w:val="both"/>
        <w:rPr>
          <w:rFonts w:ascii="Calibri" w:hAnsi="Calibri"/>
          <w:sz w:val="22"/>
          <w:szCs w:val="24"/>
        </w:rPr>
      </w:pPr>
      <w:r>
        <w:rPr>
          <w:rFonts w:ascii="Calibri" w:hAnsi="Calibri"/>
          <w:sz w:val="22"/>
          <w:szCs w:val="24"/>
        </w:rPr>
        <w:t xml:space="preserve">§ 7º </w:t>
      </w:r>
      <w:r w:rsidR="009932B4" w:rsidRPr="009932B4">
        <w:rPr>
          <w:rFonts w:ascii="Calibri" w:hAnsi="Calibri"/>
          <w:sz w:val="22"/>
          <w:szCs w:val="24"/>
        </w:rPr>
        <w:t xml:space="preserve">A convocação para admissão dos candidatos aprovados respeitará os critérios de alternância e proporcionalidade, que consideram a relação entre o número de vagas total e o número de vagas reservadas </w:t>
      </w:r>
      <w:r>
        <w:rPr>
          <w:rFonts w:ascii="Calibri" w:hAnsi="Calibri"/>
          <w:sz w:val="22"/>
          <w:szCs w:val="24"/>
        </w:rPr>
        <w:t>candidatas</w:t>
      </w:r>
      <w:r w:rsidR="00D17190">
        <w:rPr>
          <w:rFonts w:ascii="Calibri" w:hAnsi="Calibri"/>
          <w:sz w:val="22"/>
          <w:szCs w:val="24"/>
        </w:rPr>
        <w:t xml:space="preserve"> </w:t>
      </w:r>
      <w:r w:rsidR="009932B4" w:rsidRPr="009932B4">
        <w:rPr>
          <w:rFonts w:ascii="Calibri" w:hAnsi="Calibri"/>
          <w:sz w:val="22"/>
          <w:szCs w:val="24"/>
        </w:rPr>
        <w:t>e a candidatos negros.</w:t>
      </w:r>
    </w:p>
    <w:p w:rsidR="00A16A71" w:rsidRDefault="00A16A71" w:rsidP="00A16A71">
      <w:pPr>
        <w:spacing w:before="120" w:after="120" w:line="360" w:lineRule="auto"/>
        <w:ind w:left="2835"/>
        <w:jc w:val="both"/>
        <w:rPr>
          <w:rFonts w:ascii="Calibri" w:hAnsi="Calibri"/>
          <w:sz w:val="22"/>
          <w:szCs w:val="24"/>
        </w:rPr>
      </w:pPr>
      <w:r>
        <w:rPr>
          <w:rFonts w:ascii="Calibri" w:hAnsi="Calibri"/>
          <w:sz w:val="22"/>
          <w:szCs w:val="24"/>
        </w:rPr>
        <w:t>...........................................................................................................</w:t>
      </w:r>
    </w:p>
    <w:p w:rsidR="009018E9" w:rsidRPr="00A2223D" w:rsidRDefault="009018E9" w:rsidP="009018E9">
      <w:pPr>
        <w:spacing w:before="120" w:after="120" w:line="360" w:lineRule="auto"/>
        <w:ind w:left="2835"/>
        <w:jc w:val="both"/>
        <w:rPr>
          <w:rFonts w:ascii="Calibri" w:hAnsi="Calibri"/>
          <w:sz w:val="22"/>
          <w:szCs w:val="24"/>
        </w:rPr>
      </w:pPr>
      <w:r w:rsidRPr="00A2223D">
        <w:rPr>
          <w:rFonts w:ascii="Calibri" w:hAnsi="Calibri"/>
          <w:sz w:val="22"/>
          <w:szCs w:val="24"/>
        </w:rPr>
        <w:t>Art. 7º ................................................................................................</w:t>
      </w:r>
    </w:p>
    <w:p w:rsidR="009018E9" w:rsidRDefault="009018E9" w:rsidP="009018E9">
      <w:pPr>
        <w:spacing w:before="120" w:after="120" w:line="360" w:lineRule="auto"/>
        <w:ind w:left="2835"/>
        <w:jc w:val="both"/>
        <w:rPr>
          <w:rFonts w:ascii="Calibri" w:hAnsi="Calibri"/>
          <w:sz w:val="22"/>
          <w:szCs w:val="24"/>
        </w:rPr>
      </w:pPr>
      <w:r w:rsidRPr="00D17190">
        <w:rPr>
          <w:rFonts w:ascii="Calibri" w:hAnsi="Calibri"/>
          <w:sz w:val="22"/>
          <w:szCs w:val="24"/>
        </w:rPr>
        <w:t xml:space="preserve">§ 1º O edital do </w:t>
      </w:r>
      <w:r w:rsidRPr="009018E9">
        <w:rPr>
          <w:rFonts w:ascii="Calibri" w:hAnsi="Calibri"/>
          <w:sz w:val="22"/>
          <w:szCs w:val="24"/>
        </w:rPr>
        <w:t>concurso público deverá disciplinar minuciosamente cada uma das avaliações, suas etapas e seus critérios eliminatórios e/ou classificatórios.</w:t>
      </w:r>
    </w:p>
    <w:p w:rsidR="00594596" w:rsidRDefault="009018E9" w:rsidP="009018E9">
      <w:pPr>
        <w:spacing w:before="120" w:after="120" w:line="360" w:lineRule="auto"/>
        <w:ind w:left="2835"/>
        <w:jc w:val="both"/>
        <w:rPr>
          <w:rFonts w:ascii="Calibri" w:hAnsi="Calibri"/>
          <w:sz w:val="22"/>
          <w:szCs w:val="24"/>
        </w:rPr>
      </w:pPr>
      <w:r>
        <w:rPr>
          <w:rFonts w:ascii="Calibri" w:hAnsi="Calibri"/>
          <w:sz w:val="22"/>
          <w:szCs w:val="24"/>
        </w:rPr>
        <w:t>§ 2º Por ocasião da convocação do candidato aprovado</w:t>
      </w:r>
      <w:r w:rsidR="008875B5">
        <w:rPr>
          <w:rFonts w:ascii="Calibri" w:hAnsi="Calibri"/>
          <w:sz w:val="22"/>
          <w:szCs w:val="24"/>
        </w:rPr>
        <w:t xml:space="preserve"> para a investidura do emprego público de Guarda Civil Municipal, por decisão motivada do titular da </w:t>
      </w:r>
      <w:r w:rsidR="008875B5" w:rsidRPr="008875B5">
        <w:rPr>
          <w:rFonts w:ascii="Calibri" w:hAnsi="Calibri"/>
          <w:sz w:val="22"/>
          <w:szCs w:val="24"/>
        </w:rPr>
        <w:t>Secretaria Municipal de Cooperação dos Assuntos de Segurança Pública</w:t>
      </w:r>
      <w:r w:rsidR="008875B5">
        <w:rPr>
          <w:rFonts w:ascii="Calibri" w:hAnsi="Calibri"/>
          <w:sz w:val="22"/>
          <w:szCs w:val="24"/>
        </w:rPr>
        <w:t>, poderá aquele ser submetido a quaisquer dos critérios previstos nos incisos II a V do “caput” deste artigo.</w:t>
      </w:r>
    </w:p>
    <w:p w:rsidR="00594596" w:rsidRDefault="00594596" w:rsidP="00594596">
      <w:pPr>
        <w:spacing w:before="120" w:after="120" w:line="360" w:lineRule="auto"/>
        <w:ind w:left="2835"/>
        <w:jc w:val="both"/>
        <w:rPr>
          <w:rFonts w:ascii="Calibri" w:hAnsi="Calibri"/>
          <w:sz w:val="22"/>
          <w:szCs w:val="24"/>
        </w:rPr>
      </w:pPr>
      <w:r>
        <w:rPr>
          <w:rFonts w:ascii="Calibri" w:hAnsi="Calibri"/>
          <w:sz w:val="22"/>
          <w:szCs w:val="24"/>
        </w:rPr>
        <w:t>...........................................................................................................</w:t>
      </w:r>
    </w:p>
    <w:p w:rsidR="00594596" w:rsidRPr="00594596" w:rsidRDefault="00594596" w:rsidP="00594596">
      <w:pPr>
        <w:spacing w:before="120" w:after="120" w:line="360" w:lineRule="auto"/>
        <w:ind w:left="2835"/>
        <w:jc w:val="both"/>
        <w:rPr>
          <w:rFonts w:ascii="Calibri" w:hAnsi="Calibri"/>
          <w:sz w:val="22"/>
          <w:szCs w:val="24"/>
        </w:rPr>
      </w:pPr>
      <w:r>
        <w:rPr>
          <w:rFonts w:ascii="Calibri" w:hAnsi="Calibri"/>
          <w:sz w:val="22"/>
          <w:szCs w:val="24"/>
        </w:rPr>
        <w:t xml:space="preserve">Art. 13. </w:t>
      </w:r>
      <w:r w:rsidRPr="00594596">
        <w:rPr>
          <w:rFonts w:ascii="Calibri" w:hAnsi="Calibri"/>
          <w:sz w:val="22"/>
          <w:szCs w:val="24"/>
        </w:rPr>
        <w:t xml:space="preserve">A requalificação é atividade obrigatória na Guarda Civil Municipal, </w:t>
      </w:r>
      <w:r>
        <w:rPr>
          <w:rFonts w:ascii="Calibri" w:hAnsi="Calibri"/>
          <w:sz w:val="22"/>
          <w:szCs w:val="24"/>
        </w:rPr>
        <w:t xml:space="preserve">destinada à reciclagem dos empregados públicos que a integram, </w:t>
      </w:r>
      <w:r w:rsidRPr="00594596">
        <w:rPr>
          <w:rFonts w:ascii="Calibri" w:hAnsi="Calibri"/>
          <w:sz w:val="22"/>
          <w:szCs w:val="24"/>
        </w:rPr>
        <w:t xml:space="preserve">devendo ser realizada </w:t>
      </w:r>
      <w:r>
        <w:rPr>
          <w:rFonts w:ascii="Calibri" w:hAnsi="Calibri"/>
          <w:sz w:val="22"/>
          <w:szCs w:val="24"/>
        </w:rPr>
        <w:t xml:space="preserve">mediante </w:t>
      </w:r>
      <w:r w:rsidRPr="00594596">
        <w:rPr>
          <w:rFonts w:ascii="Calibri" w:hAnsi="Calibri"/>
          <w:sz w:val="22"/>
          <w:szCs w:val="24"/>
        </w:rPr>
        <w:t xml:space="preserve">curso </w:t>
      </w:r>
      <w:r>
        <w:rPr>
          <w:rFonts w:ascii="Calibri" w:hAnsi="Calibri"/>
          <w:sz w:val="22"/>
          <w:szCs w:val="24"/>
        </w:rPr>
        <w:t xml:space="preserve">específico a ser realizado, no mínimo, a cada 12 (doze) meses, com carga horária mínima de </w:t>
      </w:r>
      <w:r w:rsidRPr="00594596">
        <w:rPr>
          <w:rFonts w:ascii="Calibri" w:hAnsi="Calibri"/>
          <w:sz w:val="22"/>
          <w:szCs w:val="24"/>
        </w:rPr>
        <w:t>80 (oitenta) horas, conforme disposto em planejamento específico do Comandante da Guarda Civil Municipal.</w:t>
      </w:r>
    </w:p>
    <w:p w:rsidR="00594596" w:rsidRDefault="00594596" w:rsidP="00594596">
      <w:pPr>
        <w:spacing w:before="120" w:after="120" w:line="360" w:lineRule="auto"/>
        <w:ind w:left="2835"/>
        <w:jc w:val="both"/>
        <w:rPr>
          <w:rFonts w:ascii="Calibri" w:hAnsi="Calibri"/>
          <w:sz w:val="22"/>
          <w:szCs w:val="24"/>
        </w:rPr>
      </w:pPr>
      <w:r w:rsidRPr="00594596">
        <w:rPr>
          <w:rFonts w:ascii="Calibri" w:hAnsi="Calibri"/>
          <w:sz w:val="22"/>
          <w:szCs w:val="24"/>
        </w:rPr>
        <w:lastRenderedPageBreak/>
        <w:t>Parágrafo único. O planejamento mencionado no “caput” deverá ser aprovado pelo Secretário Municipal de Cooperação dos Assuntos de Segurança Pública.</w:t>
      </w:r>
    </w:p>
    <w:p w:rsidR="009018E9" w:rsidRPr="009018E9" w:rsidRDefault="00594596" w:rsidP="009018E9">
      <w:pPr>
        <w:spacing w:before="120" w:after="120" w:line="360" w:lineRule="auto"/>
        <w:ind w:left="2835"/>
        <w:jc w:val="both"/>
        <w:rPr>
          <w:rFonts w:ascii="Calibri" w:hAnsi="Calibri"/>
          <w:sz w:val="22"/>
          <w:szCs w:val="24"/>
        </w:rPr>
      </w:pPr>
      <w:r>
        <w:rPr>
          <w:rFonts w:ascii="Calibri" w:hAnsi="Calibri"/>
          <w:sz w:val="22"/>
          <w:szCs w:val="24"/>
        </w:rPr>
        <w:t>Art. 13-A. Ademais da requalificação prevista no art. 13 deste, os guardas civis municipais serão submetidos a procedimentos de avaliação física, definidos na forma e em cronograma</w:t>
      </w:r>
      <w:r w:rsidRPr="00594596">
        <w:rPr>
          <w:rFonts w:ascii="Calibri" w:hAnsi="Calibri"/>
          <w:sz w:val="22"/>
          <w:szCs w:val="24"/>
        </w:rPr>
        <w:t xml:space="preserve"> aprovado</w:t>
      </w:r>
      <w:r>
        <w:rPr>
          <w:rFonts w:ascii="Calibri" w:hAnsi="Calibri"/>
          <w:sz w:val="22"/>
          <w:szCs w:val="24"/>
        </w:rPr>
        <w:t>s</w:t>
      </w:r>
      <w:r w:rsidRPr="00594596">
        <w:rPr>
          <w:rFonts w:ascii="Calibri" w:hAnsi="Calibri"/>
          <w:sz w:val="22"/>
          <w:szCs w:val="24"/>
        </w:rPr>
        <w:t xml:space="preserve"> pelo Secretário Municipal de Cooperação dos Assuntos de Segurança Pública</w:t>
      </w:r>
      <w:r>
        <w:rPr>
          <w:rFonts w:ascii="Calibri" w:hAnsi="Calibri"/>
          <w:sz w:val="22"/>
          <w:szCs w:val="24"/>
        </w:rPr>
        <w:t xml:space="preserve">, realizados, no mínimo, a cada </w:t>
      </w:r>
      <w:r w:rsidR="00C23BCA">
        <w:rPr>
          <w:rFonts w:ascii="Calibri" w:hAnsi="Calibri"/>
          <w:sz w:val="22"/>
          <w:szCs w:val="24"/>
        </w:rPr>
        <w:t xml:space="preserve">12 </w:t>
      </w:r>
      <w:r>
        <w:rPr>
          <w:rFonts w:ascii="Calibri" w:hAnsi="Calibri"/>
          <w:sz w:val="22"/>
          <w:szCs w:val="24"/>
        </w:rPr>
        <w:t>(</w:t>
      </w:r>
      <w:r w:rsidR="00C23BCA">
        <w:rPr>
          <w:rFonts w:ascii="Calibri" w:hAnsi="Calibri"/>
          <w:sz w:val="22"/>
          <w:szCs w:val="24"/>
        </w:rPr>
        <w:t>doze</w:t>
      </w:r>
      <w:r>
        <w:rPr>
          <w:rFonts w:ascii="Calibri" w:hAnsi="Calibri"/>
          <w:sz w:val="22"/>
          <w:szCs w:val="24"/>
        </w:rPr>
        <w:t xml:space="preserve">) </w:t>
      </w:r>
      <w:r w:rsidR="00C23BCA">
        <w:rPr>
          <w:rFonts w:ascii="Calibri" w:hAnsi="Calibri"/>
          <w:sz w:val="22"/>
          <w:szCs w:val="24"/>
        </w:rPr>
        <w:t>meses</w:t>
      </w:r>
      <w:r>
        <w:rPr>
          <w:rFonts w:ascii="Calibri" w:hAnsi="Calibri"/>
          <w:sz w:val="22"/>
          <w:szCs w:val="24"/>
        </w:rPr>
        <w:t>.</w:t>
      </w:r>
      <w:r w:rsidR="008875B5" w:rsidRPr="008875B5">
        <w:rPr>
          <w:rFonts w:ascii="Calibri" w:hAnsi="Calibri"/>
          <w:sz w:val="24"/>
          <w:szCs w:val="24"/>
        </w:rPr>
        <w:t>”</w:t>
      </w:r>
      <w:r w:rsidR="008875B5">
        <w:rPr>
          <w:rFonts w:ascii="Calibri" w:hAnsi="Calibri"/>
          <w:sz w:val="24"/>
          <w:szCs w:val="24"/>
        </w:rPr>
        <w:t>(NR)</w:t>
      </w:r>
      <w:r w:rsidR="008875B5">
        <w:rPr>
          <w:rFonts w:ascii="Calibri" w:hAnsi="Calibri"/>
          <w:sz w:val="22"/>
          <w:szCs w:val="24"/>
        </w:rPr>
        <w:t xml:space="preserve"> </w:t>
      </w:r>
    </w:p>
    <w:p w:rsidR="009401D8" w:rsidRPr="003546DF" w:rsidRDefault="009018E9" w:rsidP="00B31131">
      <w:pPr>
        <w:spacing w:before="120" w:after="120" w:line="360" w:lineRule="auto"/>
        <w:ind w:firstLine="2835"/>
        <w:jc w:val="both"/>
        <w:rPr>
          <w:rFonts w:ascii="Calibri" w:hAnsi="Calibri" w:cs="Calibri"/>
          <w:bCs/>
          <w:sz w:val="22"/>
          <w:szCs w:val="24"/>
        </w:rPr>
      </w:pPr>
      <w:r>
        <w:rPr>
          <w:rFonts w:ascii="Calibri" w:hAnsi="Calibri"/>
          <w:b/>
          <w:sz w:val="24"/>
          <w:szCs w:val="24"/>
        </w:rPr>
        <w:t xml:space="preserve">Art. 2º </w:t>
      </w:r>
      <w:r w:rsidR="00B31131">
        <w:rPr>
          <w:rFonts w:ascii="Calibri" w:hAnsi="Calibri"/>
          <w:sz w:val="24"/>
          <w:szCs w:val="24"/>
        </w:rPr>
        <w:t>Fica revogado o § 3º do art. 6º da</w:t>
      </w:r>
      <w:r w:rsidR="00B31131" w:rsidRPr="00B31131">
        <w:t xml:space="preserve"> </w:t>
      </w:r>
      <w:r w:rsidR="00B31131" w:rsidRPr="00B31131">
        <w:rPr>
          <w:rFonts w:ascii="Calibri" w:hAnsi="Calibri"/>
          <w:sz w:val="24"/>
          <w:szCs w:val="24"/>
        </w:rPr>
        <w:t>Lei nº 9.223, de 2018</w:t>
      </w:r>
      <w:r w:rsidR="00B31131">
        <w:rPr>
          <w:rFonts w:ascii="Calibri" w:hAnsi="Calibri"/>
          <w:sz w:val="24"/>
          <w:szCs w:val="24"/>
        </w:rPr>
        <w:t>.</w:t>
      </w:r>
    </w:p>
    <w:p w:rsidR="00EA1A2E" w:rsidRPr="0076125C" w:rsidRDefault="00EA1A2E" w:rsidP="003546DF">
      <w:pPr>
        <w:spacing w:before="120" w:after="120" w:line="360" w:lineRule="auto"/>
        <w:ind w:firstLine="2835"/>
        <w:jc w:val="both"/>
        <w:rPr>
          <w:rFonts w:ascii="Calibri" w:hAnsi="Calibri" w:cs="Calibri"/>
          <w:sz w:val="24"/>
          <w:szCs w:val="24"/>
        </w:rPr>
      </w:pPr>
      <w:r w:rsidRPr="0076125C">
        <w:rPr>
          <w:rFonts w:ascii="Calibri" w:hAnsi="Calibri" w:cs="Calibri"/>
          <w:b/>
          <w:bCs/>
          <w:sz w:val="24"/>
          <w:szCs w:val="24"/>
        </w:rPr>
        <w:t>Art.</w:t>
      </w:r>
      <w:r w:rsidR="009018E9">
        <w:rPr>
          <w:rFonts w:ascii="Calibri" w:hAnsi="Calibri" w:cs="Calibri"/>
          <w:b/>
          <w:bCs/>
          <w:sz w:val="24"/>
          <w:szCs w:val="24"/>
        </w:rPr>
        <w:t xml:space="preserve"> 3</w:t>
      </w:r>
      <w:r w:rsidRPr="0076125C">
        <w:rPr>
          <w:rFonts w:ascii="Calibri" w:hAnsi="Calibri" w:cs="Calibri"/>
          <w:b/>
          <w:bCs/>
          <w:sz w:val="24"/>
          <w:szCs w:val="24"/>
        </w:rPr>
        <w:t>º</w:t>
      </w:r>
      <w:r w:rsidR="00441B4F" w:rsidRPr="0076125C">
        <w:rPr>
          <w:rFonts w:ascii="Calibri" w:hAnsi="Calibri" w:cs="Calibri"/>
          <w:sz w:val="24"/>
          <w:szCs w:val="24"/>
        </w:rPr>
        <w:t xml:space="preserve"> Esta l</w:t>
      </w:r>
      <w:r w:rsidR="00CC377D" w:rsidRPr="0076125C">
        <w:rPr>
          <w:rFonts w:ascii="Calibri" w:hAnsi="Calibri" w:cs="Calibri"/>
          <w:sz w:val="24"/>
          <w:szCs w:val="24"/>
        </w:rPr>
        <w:t>ei entra</w:t>
      </w:r>
      <w:r w:rsidRPr="0076125C">
        <w:rPr>
          <w:rFonts w:ascii="Calibri" w:hAnsi="Calibri" w:cs="Calibri"/>
          <w:sz w:val="24"/>
          <w:szCs w:val="24"/>
        </w:rPr>
        <w:t xml:space="preserve"> em vigor na data de sua publicação.</w:t>
      </w:r>
    </w:p>
    <w:p w:rsidR="00857790" w:rsidRPr="0076125C" w:rsidRDefault="0003641C" w:rsidP="00CA7207">
      <w:pPr>
        <w:spacing w:before="120" w:after="120"/>
        <w:jc w:val="both"/>
        <w:rPr>
          <w:rFonts w:ascii="Calibri" w:hAnsi="Calibri"/>
          <w:sz w:val="24"/>
          <w:szCs w:val="24"/>
        </w:rPr>
      </w:pPr>
      <w:r w:rsidRPr="0003641C">
        <w:rPr>
          <w:rFonts w:ascii="Calibri" w:hAnsi="Calibri"/>
          <w:b/>
          <w:sz w:val="24"/>
          <w:szCs w:val="24"/>
        </w:rPr>
        <w:t>PREFEITURA MUNICIPAL DE ARARAQUARA</w:t>
      </w:r>
      <w:r w:rsidR="003546DF">
        <w:rPr>
          <w:rFonts w:ascii="Calibri" w:hAnsi="Calibri"/>
          <w:sz w:val="24"/>
          <w:szCs w:val="24"/>
        </w:rPr>
        <w:t>, ao</w:t>
      </w:r>
      <w:r w:rsidR="00904018">
        <w:rPr>
          <w:rFonts w:ascii="Calibri" w:hAnsi="Calibri"/>
          <w:sz w:val="24"/>
          <w:szCs w:val="24"/>
        </w:rPr>
        <w:t xml:space="preserve">s </w:t>
      </w:r>
      <w:r w:rsidR="00C23BCA">
        <w:rPr>
          <w:rFonts w:ascii="Calibri" w:hAnsi="Calibri"/>
          <w:sz w:val="24"/>
          <w:szCs w:val="24"/>
        </w:rPr>
        <w:t>12</w:t>
      </w:r>
      <w:r w:rsidR="00857790" w:rsidRPr="0076125C">
        <w:rPr>
          <w:rFonts w:ascii="Calibri" w:hAnsi="Calibri"/>
          <w:sz w:val="24"/>
          <w:szCs w:val="24"/>
        </w:rPr>
        <w:t xml:space="preserve"> (</w:t>
      </w:r>
      <w:r w:rsidR="00C23BCA">
        <w:rPr>
          <w:rFonts w:ascii="Calibri" w:hAnsi="Calibri"/>
          <w:sz w:val="24"/>
          <w:szCs w:val="24"/>
        </w:rPr>
        <w:t>doze</w:t>
      </w:r>
      <w:r w:rsidR="008C644A" w:rsidRPr="0076125C">
        <w:rPr>
          <w:rFonts w:ascii="Calibri" w:hAnsi="Calibri"/>
          <w:sz w:val="24"/>
          <w:szCs w:val="24"/>
        </w:rPr>
        <w:t>)</w:t>
      </w:r>
      <w:r w:rsidR="003546DF">
        <w:rPr>
          <w:rFonts w:ascii="Calibri" w:hAnsi="Calibri"/>
          <w:sz w:val="24"/>
          <w:szCs w:val="24"/>
        </w:rPr>
        <w:t xml:space="preserve"> dia</w:t>
      </w:r>
      <w:r w:rsidR="00857790" w:rsidRPr="0076125C">
        <w:rPr>
          <w:rFonts w:ascii="Calibri" w:hAnsi="Calibri"/>
          <w:sz w:val="24"/>
          <w:szCs w:val="24"/>
        </w:rPr>
        <w:t xml:space="preserve"> do mês de </w:t>
      </w:r>
      <w:r w:rsidR="00B31131">
        <w:rPr>
          <w:rFonts w:ascii="Calibri" w:hAnsi="Calibri"/>
          <w:sz w:val="24"/>
          <w:szCs w:val="24"/>
        </w:rPr>
        <w:t xml:space="preserve">setembro </w:t>
      </w:r>
      <w:r w:rsidR="00857790" w:rsidRPr="0076125C">
        <w:rPr>
          <w:rFonts w:ascii="Calibri" w:hAnsi="Calibri"/>
          <w:sz w:val="24"/>
          <w:szCs w:val="24"/>
        </w:rPr>
        <w:t>do ano de 2019 (dois mil e dezenove).</w:t>
      </w:r>
    </w:p>
    <w:p w:rsidR="00857790" w:rsidRPr="0076125C" w:rsidRDefault="00857790" w:rsidP="00857790">
      <w:pPr>
        <w:spacing w:line="360" w:lineRule="auto"/>
        <w:jc w:val="both"/>
        <w:rPr>
          <w:rFonts w:ascii="Calibri" w:hAnsi="Calibri"/>
          <w:sz w:val="24"/>
          <w:szCs w:val="24"/>
        </w:rPr>
      </w:pPr>
    </w:p>
    <w:p w:rsidR="00857790" w:rsidRPr="0076125C" w:rsidRDefault="00857790" w:rsidP="00857790">
      <w:pPr>
        <w:jc w:val="center"/>
        <w:rPr>
          <w:rFonts w:ascii="Calibri" w:hAnsi="Calibri"/>
          <w:b/>
          <w:sz w:val="24"/>
          <w:szCs w:val="24"/>
        </w:rPr>
      </w:pPr>
      <w:r w:rsidRPr="0076125C">
        <w:rPr>
          <w:rFonts w:ascii="Calibri" w:hAnsi="Calibri"/>
          <w:b/>
          <w:sz w:val="24"/>
          <w:szCs w:val="24"/>
        </w:rPr>
        <w:t>EDINHO SILVA</w:t>
      </w:r>
    </w:p>
    <w:p w:rsidR="0059151E" w:rsidRPr="0076125C" w:rsidRDefault="00857790" w:rsidP="00857790">
      <w:pPr>
        <w:jc w:val="center"/>
        <w:rPr>
          <w:rFonts w:ascii="Calibri" w:hAnsi="Calibri"/>
          <w:b/>
          <w:sz w:val="24"/>
          <w:szCs w:val="24"/>
        </w:rPr>
      </w:pPr>
      <w:r w:rsidRPr="0076125C">
        <w:rPr>
          <w:rFonts w:ascii="Calibri" w:hAnsi="Calibri"/>
          <w:sz w:val="24"/>
          <w:szCs w:val="24"/>
        </w:rPr>
        <w:t>Prefeito Municipal</w:t>
      </w:r>
    </w:p>
    <w:sectPr w:rsidR="0059151E" w:rsidRPr="0076125C" w:rsidSect="007E193E">
      <w:headerReference w:type="default" r:id="rId8"/>
      <w:footerReference w:type="default" r:id="rId9"/>
      <w:pgSz w:w="11906" w:h="16838"/>
      <w:pgMar w:top="1417" w:right="1416" w:bottom="1276" w:left="1701" w:header="284" w:footer="3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5D1B" w:rsidRDefault="00435D1B" w:rsidP="008166A0">
      <w:r>
        <w:separator/>
      </w:r>
    </w:p>
  </w:endnote>
  <w:endnote w:type="continuationSeparator" w:id="0">
    <w:p w:rsidR="00435D1B" w:rsidRDefault="00435D1B" w:rsidP="00816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809" w:rsidRPr="00E42A39" w:rsidRDefault="00830809">
    <w:pPr>
      <w:pStyle w:val="Rodap"/>
      <w:jc w:val="right"/>
      <w:rPr>
        <w:rFonts w:ascii="Calibri" w:hAnsi="Calibri"/>
      </w:rPr>
    </w:pPr>
    <w:r w:rsidRPr="00E42A39">
      <w:rPr>
        <w:rFonts w:ascii="Calibri" w:hAnsi="Calibri"/>
      </w:rPr>
      <w:t xml:space="preserve">Página </w:t>
    </w:r>
    <w:r w:rsidR="007A7F57" w:rsidRPr="00E42A39">
      <w:rPr>
        <w:rFonts w:ascii="Calibri" w:hAnsi="Calibri"/>
        <w:b/>
        <w:bCs/>
        <w:sz w:val="24"/>
        <w:szCs w:val="24"/>
      </w:rPr>
      <w:fldChar w:fldCharType="begin"/>
    </w:r>
    <w:r w:rsidRPr="00E42A39">
      <w:rPr>
        <w:rFonts w:ascii="Calibri" w:hAnsi="Calibri"/>
        <w:b/>
        <w:bCs/>
      </w:rPr>
      <w:instrText>PAGE</w:instrText>
    </w:r>
    <w:r w:rsidR="007A7F57" w:rsidRPr="00E42A39">
      <w:rPr>
        <w:rFonts w:ascii="Calibri" w:hAnsi="Calibri"/>
        <w:b/>
        <w:bCs/>
        <w:sz w:val="24"/>
        <w:szCs w:val="24"/>
      </w:rPr>
      <w:fldChar w:fldCharType="separate"/>
    </w:r>
    <w:r w:rsidR="00187362">
      <w:rPr>
        <w:rFonts w:ascii="Calibri" w:hAnsi="Calibri"/>
        <w:b/>
        <w:bCs/>
        <w:noProof/>
      </w:rPr>
      <w:t>2</w:t>
    </w:r>
    <w:r w:rsidR="007A7F57" w:rsidRPr="00E42A39">
      <w:rPr>
        <w:rFonts w:ascii="Calibri" w:hAnsi="Calibri"/>
        <w:b/>
        <w:bCs/>
        <w:sz w:val="24"/>
        <w:szCs w:val="24"/>
      </w:rPr>
      <w:fldChar w:fldCharType="end"/>
    </w:r>
    <w:r w:rsidRPr="00E42A39">
      <w:rPr>
        <w:rFonts w:ascii="Calibri" w:hAnsi="Calibri"/>
      </w:rPr>
      <w:t xml:space="preserve"> de </w:t>
    </w:r>
    <w:r w:rsidR="007A7F57" w:rsidRPr="00E42A39">
      <w:rPr>
        <w:rFonts w:ascii="Calibri" w:hAnsi="Calibri"/>
        <w:b/>
        <w:bCs/>
        <w:sz w:val="24"/>
        <w:szCs w:val="24"/>
      </w:rPr>
      <w:fldChar w:fldCharType="begin"/>
    </w:r>
    <w:r w:rsidRPr="00E42A39">
      <w:rPr>
        <w:rFonts w:ascii="Calibri" w:hAnsi="Calibri"/>
        <w:b/>
        <w:bCs/>
      </w:rPr>
      <w:instrText>NUMPAGES</w:instrText>
    </w:r>
    <w:r w:rsidR="007A7F57" w:rsidRPr="00E42A39">
      <w:rPr>
        <w:rFonts w:ascii="Calibri" w:hAnsi="Calibri"/>
        <w:b/>
        <w:bCs/>
        <w:sz w:val="24"/>
        <w:szCs w:val="24"/>
      </w:rPr>
      <w:fldChar w:fldCharType="separate"/>
    </w:r>
    <w:r w:rsidR="00187362">
      <w:rPr>
        <w:rFonts w:ascii="Calibri" w:hAnsi="Calibri"/>
        <w:b/>
        <w:bCs/>
        <w:noProof/>
      </w:rPr>
      <w:t>6</w:t>
    </w:r>
    <w:r w:rsidR="007A7F57" w:rsidRPr="00E42A39">
      <w:rPr>
        <w:rFonts w:ascii="Calibri" w:hAnsi="Calibri"/>
        <w:b/>
        <w:bCs/>
        <w:sz w:val="24"/>
        <w:szCs w:val="24"/>
      </w:rPr>
      <w:fldChar w:fldCharType="end"/>
    </w:r>
  </w:p>
  <w:p w:rsidR="00830809" w:rsidRDefault="0083080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5D1B" w:rsidRDefault="00435D1B" w:rsidP="008166A0">
      <w:r>
        <w:separator/>
      </w:r>
    </w:p>
  </w:footnote>
  <w:footnote w:type="continuationSeparator" w:id="0">
    <w:p w:rsidR="00435D1B" w:rsidRDefault="00435D1B" w:rsidP="008166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809" w:rsidRDefault="00830809" w:rsidP="00857790">
    <w:pPr>
      <w:jc w:val="center"/>
      <w:rPr>
        <w:sz w:val="24"/>
      </w:rPr>
    </w:pPr>
    <w:r>
      <w:rPr>
        <w:noProof/>
      </w:rPr>
      <w:drawing>
        <wp:anchor distT="0" distB="0" distL="114300" distR="114300" simplePos="0" relativeHeight="251657728" behindDoc="1" locked="0" layoutInCell="1" allowOverlap="1">
          <wp:simplePos x="0" y="0"/>
          <wp:positionH relativeFrom="page">
            <wp:align>center</wp:align>
          </wp:positionH>
          <wp:positionV relativeFrom="paragraph">
            <wp:posOffset>6985</wp:posOffset>
          </wp:positionV>
          <wp:extent cx="799465" cy="878205"/>
          <wp:effectExtent l="0" t="0" r="635" b="0"/>
          <wp:wrapTight wrapText="bothSides">
            <wp:wrapPolygon edited="0">
              <wp:start x="5147" y="0"/>
              <wp:lineTo x="2059" y="937"/>
              <wp:lineTo x="0" y="3748"/>
              <wp:lineTo x="0" y="18273"/>
              <wp:lineTo x="3088" y="21085"/>
              <wp:lineTo x="6691" y="21085"/>
              <wp:lineTo x="14411" y="21085"/>
              <wp:lineTo x="21102" y="18742"/>
              <wp:lineTo x="21102" y="2811"/>
              <wp:lineTo x="16470" y="0"/>
              <wp:lineTo x="5147" y="0"/>
            </wp:wrapPolygon>
          </wp:wrapTight>
          <wp:docPr id="21" name="Imagem 21"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99465" cy="878205"/>
                  </a:xfrm>
                  <a:prstGeom prst="rect">
                    <a:avLst/>
                  </a:prstGeom>
                  <a:noFill/>
                  <a:ln>
                    <a:noFill/>
                  </a:ln>
                </pic:spPr>
              </pic:pic>
            </a:graphicData>
          </a:graphic>
        </wp:anchor>
      </w:drawing>
    </w:r>
  </w:p>
  <w:p w:rsidR="00830809" w:rsidRDefault="00830809" w:rsidP="00857790">
    <w:pPr>
      <w:pStyle w:val="Legenda"/>
    </w:pPr>
  </w:p>
  <w:p w:rsidR="00830809" w:rsidRDefault="00830809" w:rsidP="00857790">
    <w:pPr>
      <w:pStyle w:val="Legenda"/>
    </w:pPr>
  </w:p>
  <w:p w:rsidR="00830809" w:rsidRDefault="00830809" w:rsidP="00857790">
    <w:pPr>
      <w:pStyle w:val="Legenda"/>
    </w:pPr>
  </w:p>
  <w:p w:rsidR="00830809" w:rsidRPr="00BE4DA8" w:rsidRDefault="00830809" w:rsidP="00857790">
    <w:pPr>
      <w:pStyle w:val="Legenda"/>
      <w:rPr>
        <w:sz w:val="12"/>
        <w:szCs w:val="24"/>
      </w:rPr>
    </w:pPr>
  </w:p>
  <w:p w:rsidR="00830809" w:rsidRPr="006629CA" w:rsidRDefault="00830809" w:rsidP="006629CA">
    <w:pPr>
      <w:pStyle w:val="Legenda"/>
    </w:pPr>
    <w:r w:rsidRPr="00A01476">
      <w:rPr>
        <w:sz w:val="24"/>
        <w:szCs w:val="24"/>
      </w:rPr>
      <w:t>MUNICÍPIO DE ARARAQUARA</w:t>
    </w:r>
  </w:p>
  <w:p w:rsidR="00830809" w:rsidRPr="00857790" w:rsidRDefault="00830809" w:rsidP="0085779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C806D6"/>
    <w:multiLevelType w:val="hybridMultilevel"/>
    <w:tmpl w:val="148A76DC"/>
    <w:lvl w:ilvl="0" w:tplc="6C42C1F2">
      <w:start w:val="1"/>
      <w:numFmt w:val="upperLetter"/>
      <w:lvlText w:val="%1)"/>
      <w:lvlJc w:val="left"/>
      <w:pPr>
        <w:ind w:left="3195" w:hanging="360"/>
      </w:pPr>
      <w:rPr>
        <w:rFonts w:ascii="Calibri" w:eastAsia="Times New Roman" w:hAnsi="Calibri" w:cs="Calibri"/>
        <w:b w:val="0"/>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1">
    <w:nsid w:val="35B405DA"/>
    <w:multiLevelType w:val="hybridMultilevel"/>
    <w:tmpl w:val="AF88A2C2"/>
    <w:lvl w:ilvl="0" w:tplc="721E5CA6">
      <w:start w:val="1"/>
      <w:numFmt w:val="lowerRoman"/>
      <w:lvlText w:val="%1."/>
      <w:lvlJc w:val="right"/>
      <w:pPr>
        <w:ind w:left="720" w:hanging="360"/>
      </w:pPr>
      <w:rPr>
        <w:rFonts w:hint="default"/>
        <w:i/>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4D725EF5"/>
    <w:multiLevelType w:val="hybridMultilevel"/>
    <w:tmpl w:val="4CC0D1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7B4974FA"/>
    <w:multiLevelType w:val="hybridMultilevel"/>
    <w:tmpl w:val="D62A8CF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A46"/>
    <w:rsid w:val="000074FE"/>
    <w:rsid w:val="00030E70"/>
    <w:rsid w:val="0003641C"/>
    <w:rsid w:val="00043D87"/>
    <w:rsid w:val="00063F0C"/>
    <w:rsid w:val="00066693"/>
    <w:rsid w:val="00072C05"/>
    <w:rsid w:val="00077088"/>
    <w:rsid w:val="00080C9E"/>
    <w:rsid w:val="00081F94"/>
    <w:rsid w:val="0008538C"/>
    <w:rsid w:val="00087003"/>
    <w:rsid w:val="00090D23"/>
    <w:rsid w:val="0009113A"/>
    <w:rsid w:val="000931B5"/>
    <w:rsid w:val="000A3D5C"/>
    <w:rsid w:val="000B0BF9"/>
    <w:rsid w:val="000B108E"/>
    <w:rsid w:val="000B388D"/>
    <w:rsid w:val="000B7887"/>
    <w:rsid w:val="000D1D73"/>
    <w:rsid w:val="000D4A83"/>
    <w:rsid w:val="000D52F4"/>
    <w:rsid w:val="000E08B2"/>
    <w:rsid w:val="000E11D1"/>
    <w:rsid w:val="0010035A"/>
    <w:rsid w:val="001004BB"/>
    <w:rsid w:val="00100DAE"/>
    <w:rsid w:val="001029A5"/>
    <w:rsid w:val="0010557F"/>
    <w:rsid w:val="00112A46"/>
    <w:rsid w:val="00113A50"/>
    <w:rsid w:val="0012435A"/>
    <w:rsid w:val="001246AD"/>
    <w:rsid w:val="00135EAD"/>
    <w:rsid w:val="00137FFD"/>
    <w:rsid w:val="0014117A"/>
    <w:rsid w:val="00144D51"/>
    <w:rsid w:val="00152474"/>
    <w:rsid w:val="0016200C"/>
    <w:rsid w:val="00165F4A"/>
    <w:rsid w:val="00166CE6"/>
    <w:rsid w:val="00167D99"/>
    <w:rsid w:val="00171ABC"/>
    <w:rsid w:val="00176265"/>
    <w:rsid w:val="00187362"/>
    <w:rsid w:val="00193F72"/>
    <w:rsid w:val="001B153C"/>
    <w:rsid w:val="001C1317"/>
    <w:rsid w:val="001E1A55"/>
    <w:rsid w:val="001E3046"/>
    <w:rsid w:val="001F32BB"/>
    <w:rsid w:val="001F665E"/>
    <w:rsid w:val="00206686"/>
    <w:rsid w:val="0022000F"/>
    <w:rsid w:val="0022453B"/>
    <w:rsid w:val="00230658"/>
    <w:rsid w:val="00232B1E"/>
    <w:rsid w:val="00234C68"/>
    <w:rsid w:val="002452E4"/>
    <w:rsid w:val="002455DD"/>
    <w:rsid w:val="00250D64"/>
    <w:rsid w:val="00252F7D"/>
    <w:rsid w:val="00261506"/>
    <w:rsid w:val="00263274"/>
    <w:rsid w:val="00274B8F"/>
    <w:rsid w:val="00275644"/>
    <w:rsid w:val="00275F8F"/>
    <w:rsid w:val="00285D23"/>
    <w:rsid w:val="00285FD4"/>
    <w:rsid w:val="00286BC6"/>
    <w:rsid w:val="00291076"/>
    <w:rsid w:val="002972AA"/>
    <w:rsid w:val="002B203A"/>
    <w:rsid w:val="002C203E"/>
    <w:rsid w:val="002D1B1C"/>
    <w:rsid w:val="002D6F18"/>
    <w:rsid w:val="002D7B2D"/>
    <w:rsid w:val="002D7FBD"/>
    <w:rsid w:val="002E05AF"/>
    <w:rsid w:val="002E0A19"/>
    <w:rsid w:val="002E0B31"/>
    <w:rsid w:val="002E4BC7"/>
    <w:rsid w:val="002F3F2E"/>
    <w:rsid w:val="003002D7"/>
    <w:rsid w:val="0030245D"/>
    <w:rsid w:val="00307A83"/>
    <w:rsid w:val="0031057C"/>
    <w:rsid w:val="00311AB1"/>
    <w:rsid w:val="00314938"/>
    <w:rsid w:val="003329DA"/>
    <w:rsid w:val="00332C3C"/>
    <w:rsid w:val="00335769"/>
    <w:rsid w:val="00335D08"/>
    <w:rsid w:val="00341486"/>
    <w:rsid w:val="00342EBC"/>
    <w:rsid w:val="00342F25"/>
    <w:rsid w:val="003546DF"/>
    <w:rsid w:val="00355CAD"/>
    <w:rsid w:val="00356D1C"/>
    <w:rsid w:val="00356E71"/>
    <w:rsid w:val="00357603"/>
    <w:rsid w:val="0036229F"/>
    <w:rsid w:val="00362AC5"/>
    <w:rsid w:val="00362C5D"/>
    <w:rsid w:val="00364AB2"/>
    <w:rsid w:val="00364B03"/>
    <w:rsid w:val="00366140"/>
    <w:rsid w:val="00374684"/>
    <w:rsid w:val="00377746"/>
    <w:rsid w:val="003820F7"/>
    <w:rsid w:val="00382997"/>
    <w:rsid w:val="00384C31"/>
    <w:rsid w:val="0038523B"/>
    <w:rsid w:val="00390779"/>
    <w:rsid w:val="00397ADB"/>
    <w:rsid w:val="003A5787"/>
    <w:rsid w:val="003A57B0"/>
    <w:rsid w:val="003B24FA"/>
    <w:rsid w:val="003B2C2D"/>
    <w:rsid w:val="003B6CFB"/>
    <w:rsid w:val="003E376C"/>
    <w:rsid w:val="003F7D7B"/>
    <w:rsid w:val="004005F2"/>
    <w:rsid w:val="00401BAE"/>
    <w:rsid w:val="00401BE1"/>
    <w:rsid w:val="00403A18"/>
    <w:rsid w:val="00411553"/>
    <w:rsid w:val="00414CCD"/>
    <w:rsid w:val="00415E62"/>
    <w:rsid w:val="00431648"/>
    <w:rsid w:val="00434A29"/>
    <w:rsid w:val="00435D1B"/>
    <w:rsid w:val="00440E6C"/>
    <w:rsid w:val="004419B2"/>
    <w:rsid w:val="00441B4F"/>
    <w:rsid w:val="004430E6"/>
    <w:rsid w:val="00445B45"/>
    <w:rsid w:val="004462FD"/>
    <w:rsid w:val="004531B0"/>
    <w:rsid w:val="00475C81"/>
    <w:rsid w:val="0048112F"/>
    <w:rsid w:val="00483D55"/>
    <w:rsid w:val="00490080"/>
    <w:rsid w:val="00491DE5"/>
    <w:rsid w:val="00491E1F"/>
    <w:rsid w:val="00492F96"/>
    <w:rsid w:val="00495F1E"/>
    <w:rsid w:val="004A29A6"/>
    <w:rsid w:val="004B150E"/>
    <w:rsid w:val="004B7D9A"/>
    <w:rsid w:val="004C043E"/>
    <w:rsid w:val="004C6144"/>
    <w:rsid w:val="004D288B"/>
    <w:rsid w:val="004E6AE6"/>
    <w:rsid w:val="004F6D7C"/>
    <w:rsid w:val="004F7506"/>
    <w:rsid w:val="00501860"/>
    <w:rsid w:val="005054FB"/>
    <w:rsid w:val="00510E18"/>
    <w:rsid w:val="0051225C"/>
    <w:rsid w:val="0051264C"/>
    <w:rsid w:val="00514D12"/>
    <w:rsid w:val="005230CD"/>
    <w:rsid w:val="0053288B"/>
    <w:rsid w:val="00533E1E"/>
    <w:rsid w:val="00535DAA"/>
    <w:rsid w:val="00536820"/>
    <w:rsid w:val="00536EFE"/>
    <w:rsid w:val="00540C91"/>
    <w:rsid w:val="005431E2"/>
    <w:rsid w:val="00567B81"/>
    <w:rsid w:val="00572389"/>
    <w:rsid w:val="00572808"/>
    <w:rsid w:val="00573070"/>
    <w:rsid w:val="005803DB"/>
    <w:rsid w:val="0059151E"/>
    <w:rsid w:val="00594596"/>
    <w:rsid w:val="00594E78"/>
    <w:rsid w:val="005A351E"/>
    <w:rsid w:val="005A4E7A"/>
    <w:rsid w:val="005A5EB4"/>
    <w:rsid w:val="005A7093"/>
    <w:rsid w:val="005D0C0B"/>
    <w:rsid w:val="005D36A7"/>
    <w:rsid w:val="005E1AEC"/>
    <w:rsid w:val="005E28DC"/>
    <w:rsid w:val="005E36C1"/>
    <w:rsid w:val="005E3C9A"/>
    <w:rsid w:val="005F0026"/>
    <w:rsid w:val="006061AF"/>
    <w:rsid w:val="00615557"/>
    <w:rsid w:val="00615AF8"/>
    <w:rsid w:val="00624145"/>
    <w:rsid w:val="006267D1"/>
    <w:rsid w:val="0062683E"/>
    <w:rsid w:val="00633FF8"/>
    <w:rsid w:val="00634FDF"/>
    <w:rsid w:val="00646223"/>
    <w:rsid w:val="006629CA"/>
    <w:rsid w:val="00664F77"/>
    <w:rsid w:val="00665570"/>
    <w:rsid w:val="00667FC3"/>
    <w:rsid w:val="0067141C"/>
    <w:rsid w:val="0067167E"/>
    <w:rsid w:val="00690157"/>
    <w:rsid w:val="006A2880"/>
    <w:rsid w:val="006A3121"/>
    <w:rsid w:val="006A6F45"/>
    <w:rsid w:val="006B0E78"/>
    <w:rsid w:val="006B55B7"/>
    <w:rsid w:val="006B6E1D"/>
    <w:rsid w:val="006C1F41"/>
    <w:rsid w:val="006C2B32"/>
    <w:rsid w:val="006C545C"/>
    <w:rsid w:val="006C6504"/>
    <w:rsid w:val="006D4C6E"/>
    <w:rsid w:val="006D7A97"/>
    <w:rsid w:val="006E10A5"/>
    <w:rsid w:val="006E24C1"/>
    <w:rsid w:val="006E48C4"/>
    <w:rsid w:val="006E7090"/>
    <w:rsid w:val="006F233A"/>
    <w:rsid w:val="006F2741"/>
    <w:rsid w:val="006F33EC"/>
    <w:rsid w:val="006F4949"/>
    <w:rsid w:val="006F7619"/>
    <w:rsid w:val="00702207"/>
    <w:rsid w:val="00704BE2"/>
    <w:rsid w:val="0070793A"/>
    <w:rsid w:val="00713BA1"/>
    <w:rsid w:val="007164A2"/>
    <w:rsid w:val="00717BED"/>
    <w:rsid w:val="00724C7F"/>
    <w:rsid w:val="00725916"/>
    <w:rsid w:val="00726061"/>
    <w:rsid w:val="00727520"/>
    <w:rsid w:val="007301E3"/>
    <w:rsid w:val="00730CE8"/>
    <w:rsid w:val="007317BA"/>
    <w:rsid w:val="00731A6A"/>
    <w:rsid w:val="00741E77"/>
    <w:rsid w:val="00744107"/>
    <w:rsid w:val="00747301"/>
    <w:rsid w:val="00756B77"/>
    <w:rsid w:val="00757F45"/>
    <w:rsid w:val="0076125C"/>
    <w:rsid w:val="007625CC"/>
    <w:rsid w:val="00762A28"/>
    <w:rsid w:val="00767116"/>
    <w:rsid w:val="007736EF"/>
    <w:rsid w:val="0077665E"/>
    <w:rsid w:val="00776790"/>
    <w:rsid w:val="00777B49"/>
    <w:rsid w:val="007941C9"/>
    <w:rsid w:val="007945CE"/>
    <w:rsid w:val="007952A8"/>
    <w:rsid w:val="007A0F06"/>
    <w:rsid w:val="007A7F57"/>
    <w:rsid w:val="007C6A6C"/>
    <w:rsid w:val="007C7BBE"/>
    <w:rsid w:val="007C7F68"/>
    <w:rsid w:val="007E193E"/>
    <w:rsid w:val="007E616B"/>
    <w:rsid w:val="007F055F"/>
    <w:rsid w:val="007F1B4D"/>
    <w:rsid w:val="008140DC"/>
    <w:rsid w:val="0081471B"/>
    <w:rsid w:val="00814E92"/>
    <w:rsid w:val="00815E0D"/>
    <w:rsid w:val="0081610A"/>
    <w:rsid w:val="008166A0"/>
    <w:rsid w:val="00820EE0"/>
    <w:rsid w:val="00823CD2"/>
    <w:rsid w:val="00830809"/>
    <w:rsid w:val="0083102D"/>
    <w:rsid w:val="008333BC"/>
    <w:rsid w:val="00837235"/>
    <w:rsid w:val="00837B3A"/>
    <w:rsid w:val="00857790"/>
    <w:rsid w:val="00862FEE"/>
    <w:rsid w:val="00871EBD"/>
    <w:rsid w:val="0087521D"/>
    <w:rsid w:val="00881B7E"/>
    <w:rsid w:val="00886D95"/>
    <w:rsid w:val="008875B5"/>
    <w:rsid w:val="00891921"/>
    <w:rsid w:val="008A656C"/>
    <w:rsid w:val="008B51FA"/>
    <w:rsid w:val="008C644A"/>
    <w:rsid w:val="008D222F"/>
    <w:rsid w:val="008D2EFA"/>
    <w:rsid w:val="008D6226"/>
    <w:rsid w:val="008D6BB4"/>
    <w:rsid w:val="008E4DFD"/>
    <w:rsid w:val="009018E9"/>
    <w:rsid w:val="00904018"/>
    <w:rsid w:val="00904CAD"/>
    <w:rsid w:val="00910C70"/>
    <w:rsid w:val="009110E0"/>
    <w:rsid w:val="00913D56"/>
    <w:rsid w:val="00916814"/>
    <w:rsid w:val="009225AA"/>
    <w:rsid w:val="009245EB"/>
    <w:rsid w:val="00925496"/>
    <w:rsid w:val="00925FA8"/>
    <w:rsid w:val="0092664C"/>
    <w:rsid w:val="0093067B"/>
    <w:rsid w:val="009371B4"/>
    <w:rsid w:val="009401D8"/>
    <w:rsid w:val="0094057D"/>
    <w:rsid w:val="00943A6D"/>
    <w:rsid w:val="0094520F"/>
    <w:rsid w:val="009455E2"/>
    <w:rsid w:val="00951F5F"/>
    <w:rsid w:val="00953C83"/>
    <w:rsid w:val="00956846"/>
    <w:rsid w:val="00965B11"/>
    <w:rsid w:val="009711BE"/>
    <w:rsid w:val="009761E6"/>
    <w:rsid w:val="009832FE"/>
    <w:rsid w:val="00991E06"/>
    <w:rsid w:val="009920FD"/>
    <w:rsid w:val="009932B4"/>
    <w:rsid w:val="0099494C"/>
    <w:rsid w:val="009960D4"/>
    <w:rsid w:val="009A69C2"/>
    <w:rsid w:val="009C34C9"/>
    <w:rsid w:val="009D0138"/>
    <w:rsid w:val="009E3454"/>
    <w:rsid w:val="009E47A2"/>
    <w:rsid w:val="009F0B7E"/>
    <w:rsid w:val="009F1B29"/>
    <w:rsid w:val="00A012B9"/>
    <w:rsid w:val="00A01D73"/>
    <w:rsid w:val="00A116FA"/>
    <w:rsid w:val="00A1271F"/>
    <w:rsid w:val="00A16A71"/>
    <w:rsid w:val="00A2223D"/>
    <w:rsid w:val="00A2499A"/>
    <w:rsid w:val="00A26F23"/>
    <w:rsid w:val="00A30329"/>
    <w:rsid w:val="00A343A6"/>
    <w:rsid w:val="00A427CE"/>
    <w:rsid w:val="00A516D4"/>
    <w:rsid w:val="00A54A1E"/>
    <w:rsid w:val="00A553D6"/>
    <w:rsid w:val="00A757F9"/>
    <w:rsid w:val="00A7757B"/>
    <w:rsid w:val="00A81E0D"/>
    <w:rsid w:val="00A846ED"/>
    <w:rsid w:val="00A94A0C"/>
    <w:rsid w:val="00AA024E"/>
    <w:rsid w:val="00AA269A"/>
    <w:rsid w:val="00AA2C9A"/>
    <w:rsid w:val="00AA43E7"/>
    <w:rsid w:val="00AA500A"/>
    <w:rsid w:val="00AA6070"/>
    <w:rsid w:val="00AA635E"/>
    <w:rsid w:val="00AA654D"/>
    <w:rsid w:val="00AB09CA"/>
    <w:rsid w:val="00AB1A6E"/>
    <w:rsid w:val="00AC5267"/>
    <w:rsid w:val="00AC537C"/>
    <w:rsid w:val="00AC54E2"/>
    <w:rsid w:val="00AD16EA"/>
    <w:rsid w:val="00AD6C74"/>
    <w:rsid w:val="00AE057C"/>
    <w:rsid w:val="00AF1216"/>
    <w:rsid w:val="00AF2591"/>
    <w:rsid w:val="00AF287F"/>
    <w:rsid w:val="00AF3849"/>
    <w:rsid w:val="00B04FF4"/>
    <w:rsid w:val="00B17978"/>
    <w:rsid w:val="00B17C7F"/>
    <w:rsid w:val="00B22092"/>
    <w:rsid w:val="00B31131"/>
    <w:rsid w:val="00B31ADC"/>
    <w:rsid w:val="00B3230C"/>
    <w:rsid w:val="00B333B7"/>
    <w:rsid w:val="00B3394D"/>
    <w:rsid w:val="00B40018"/>
    <w:rsid w:val="00B42924"/>
    <w:rsid w:val="00B4316B"/>
    <w:rsid w:val="00B51771"/>
    <w:rsid w:val="00B51B90"/>
    <w:rsid w:val="00B6164F"/>
    <w:rsid w:val="00B82C16"/>
    <w:rsid w:val="00B85577"/>
    <w:rsid w:val="00B94567"/>
    <w:rsid w:val="00B9654F"/>
    <w:rsid w:val="00B973D9"/>
    <w:rsid w:val="00BA34B6"/>
    <w:rsid w:val="00BA3A63"/>
    <w:rsid w:val="00BA6946"/>
    <w:rsid w:val="00BB01D7"/>
    <w:rsid w:val="00BB0F3E"/>
    <w:rsid w:val="00BB1E98"/>
    <w:rsid w:val="00BB213C"/>
    <w:rsid w:val="00BC05A6"/>
    <w:rsid w:val="00BC411A"/>
    <w:rsid w:val="00BC4182"/>
    <w:rsid w:val="00BD081D"/>
    <w:rsid w:val="00BD27F3"/>
    <w:rsid w:val="00BD5CBE"/>
    <w:rsid w:val="00BE0027"/>
    <w:rsid w:val="00BE073A"/>
    <w:rsid w:val="00BF386F"/>
    <w:rsid w:val="00C107D6"/>
    <w:rsid w:val="00C140C9"/>
    <w:rsid w:val="00C15D98"/>
    <w:rsid w:val="00C20C67"/>
    <w:rsid w:val="00C23BCA"/>
    <w:rsid w:val="00C31A3A"/>
    <w:rsid w:val="00C4341F"/>
    <w:rsid w:val="00C52041"/>
    <w:rsid w:val="00C52E50"/>
    <w:rsid w:val="00C53FB1"/>
    <w:rsid w:val="00C7236E"/>
    <w:rsid w:val="00C77770"/>
    <w:rsid w:val="00C83BFD"/>
    <w:rsid w:val="00C83DB2"/>
    <w:rsid w:val="00C92DD8"/>
    <w:rsid w:val="00CA008C"/>
    <w:rsid w:val="00CA1D77"/>
    <w:rsid w:val="00CA53C0"/>
    <w:rsid w:val="00CA7207"/>
    <w:rsid w:val="00CB2F1D"/>
    <w:rsid w:val="00CC0742"/>
    <w:rsid w:val="00CC377D"/>
    <w:rsid w:val="00CC6F96"/>
    <w:rsid w:val="00CD00CD"/>
    <w:rsid w:val="00CD0BEA"/>
    <w:rsid w:val="00CE055F"/>
    <w:rsid w:val="00CE3132"/>
    <w:rsid w:val="00CE331A"/>
    <w:rsid w:val="00CE4521"/>
    <w:rsid w:val="00CE67CB"/>
    <w:rsid w:val="00CF4174"/>
    <w:rsid w:val="00CF45B5"/>
    <w:rsid w:val="00CF478F"/>
    <w:rsid w:val="00D05427"/>
    <w:rsid w:val="00D16BA0"/>
    <w:rsid w:val="00D17190"/>
    <w:rsid w:val="00D211B9"/>
    <w:rsid w:val="00D26682"/>
    <w:rsid w:val="00D3316C"/>
    <w:rsid w:val="00D33EFC"/>
    <w:rsid w:val="00D44DD7"/>
    <w:rsid w:val="00D51C1F"/>
    <w:rsid w:val="00D61A63"/>
    <w:rsid w:val="00D63D6F"/>
    <w:rsid w:val="00D666D3"/>
    <w:rsid w:val="00D67AEB"/>
    <w:rsid w:val="00D70C9F"/>
    <w:rsid w:val="00D729F1"/>
    <w:rsid w:val="00D73C99"/>
    <w:rsid w:val="00D75A37"/>
    <w:rsid w:val="00D80BF4"/>
    <w:rsid w:val="00D965CC"/>
    <w:rsid w:val="00DA03E4"/>
    <w:rsid w:val="00DB340D"/>
    <w:rsid w:val="00DC36CC"/>
    <w:rsid w:val="00DD015F"/>
    <w:rsid w:val="00DD098D"/>
    <w:rsid w:val="00DD63C6"/>
    <w:rsid w:val="00DD7BD4"/>
    <w:rsid w:val="00DE063F"/>
    <w:rsid w:val="00DE632F"/>
    <w:rsid w:val="00DF460B"/>
    <w:rsid w:val="00DF5C57"/>
    <w:rsid w:val="00DF60FC"/>
    <w:rsid w:val="00DF67D2"/>
    <w:rsid w:val="00DF73FE"/>
    <w:rsid w:val="00E01823"/>
    <w:rsid w:val="00E055E3"/>
    <w:rsid w:val="00E2284E"/>
    <w:rsid w:val="00E245CB"/>
    <w:rsid w:val="00E42A39"/>
    <w:rsid w:val="00E43C0F"/>
    <w:rsid w:val="00E47004"/>
    <w:rsid w:val="00E47769"/>
    <w:rsid w:val="00E53A25"/>
    <w:rsid w:val="00E543CA"/>
    <w:rsid w:val="00E57F6A"/>
    <w:rsid w:val="00E64D72"/>
    <w:rsid w:val="00E6748A"/>
    <w:rsid w:val="00E67C82"/>
    <w:rsid w:val="00E72682"/>
    <w:rsid w:val="00E87DD2"/>
    <w:rsid w:val="00E9030B"/>
    <w:rsid w:val="00E9594B"/>
    <w:rsid w:val="00E95DA1"/>
    <w:rsid w:val="00EA1A2E"/>
    <w:rsid w:val="00EA1A96"/>
    <w:rsid w:val="00EB04B7"/>
    <w:rsid w:val="00EB121E"/>
    <w:rsid w:val="00EB3773"/>
    <w:rsid w:val="00EB457F"/>
    <w:rsid w:val="00EB72FC"/>
    <w:rsid w:val="00EC42B1"/>
    <w:rsid w:val="00EC6173"/>
    <w:rsid w:val="00EC73BF"/>
    <w:rsid w:val="00EC797F"/>
    <w:rsid w:val="00ED418C"/>
    <w:rsid w:val="00EE04DD"/>
    <w:rsid w:val="00EF28FF"/>
    <w:rsid w:val="00F017F2"/>
    <w:rsid w:val="00F11E6C"/>
    <w:rsid w:val="00F1328B"/>
    <w:rsid w:val="00F254A9"/>
    <w:rsid w:val="00F31579"/>
    <w:rsid w:val="00F36287"/>
    <w:rsid w:val="00F375C3"/>
    <w:rsid w:val="00F42CFB"/>
    <w:rsid w:val="00F43F27"/>
    <w:rsid w:val="00F456E9"/>
    <w:rsid w:val="00F46950"/>
    <w:rsid w:val="00F545EE"/>
    <w:rsid w:val="00F55D82"/>
    <w:rsid w:val="00F6680A"/>
    <w:rsid w:val="00F7306E"/>
    <w:rsid w:val="00F845EF"/>
    <w:rsid w:val="00F91E1E"/>
    <w:rsid w:val="00FA3245"/>
    <w:rsid w:val="00FA63F1"/>
    <w:rsid w:val="00FB1C8A"/>
    <w:rsid w:val="00FC3842"/>
    <w:rsid w:val="00FC64FB"/>
    <w:rsid w:val="00FD000F"/>
    <w:rsid w:val="00FD0CA8"/>
    <w:rsid w:val="00FD2889"/>
    <w:rsid w:val="00FD4E2F"/>
    <w:rsid w:val="00FD7A6B"/>
    <w:rsid w:val="00FE3F40"/>
    <w:rsid w:val="00FE3F7F"/>
    <w:rsid w:val="00FE58AE"/>
    <w:rsid w:val="00FF53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8B97D8B-ED21-486D-BD9F-CEE3ED455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A46"/>
    <w:rPr>
      <w:rFonts w:ascii="Times New Roman" w:eastAsia="Times New Roman" w:hAnsi="Times New Roman"/>
    </w:rPr>
  </w:style>
  <w:style w:type="paragraph" w:styleId="Ttulo1">
    <w:name w:val="heading 1"/>
    <w:basedOn w:val="Normal"/>
    <w:next w:val="Normal"/>
    <w:link w:val="Ttulo1Char"/>
    <w:uiPriority w:val="99"/>
    <w:qFormat/>
    <w:rsid w:val="005A351E"/>
    <w:pPr>
      <w:keepNext/>
      <w:keepLines/>
      <w:spacing w:before="480"/>
      <w:outlineLvl w:val="0"/>
    </w:pPr>
    <w:rPr>
      <w:rFonts w:ascii="Cambria" w:eastAsia="Calibri" w:hAnsi="Cambria"/>
      <w:b/>
      <w:bCs/>
      <w:color w:val="365F91"/>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5A351E"/>
    <w:rPr>
      <w:rFonts w:ascii="Cambria" w:hAnsi="Cambria" w:cs="Times New Roman"/>
      <w:b/>
      <w:bCs/>
      <w:color w:val="365F91"/>
      <w:sz w:val="28"/>
      <w:szCs w:val="28"/>
      <w:lang w:eastAsia="pt-BR"/>
    </w:rPr>
  </w:style>
  <w:style w:type="paragraph" w:styleId="Corpodetexto">
    <w:name w:val="Body Text"/>
    <w:basedOn w:val="Normal"/>
    <w:link w:val="CorpodetextoChar"/>
    <w:uiPriority w:val="99"/>
    <w:semiHidden/>
    <w:rsid w:val="00112A46"/>
    <w:pPr>
      <w:tabs>
        <w:tab w:val="left" w:pos="2835"/>
      </w:tabs>
    </w:pPr>
    <w:rPr>
      <w:rFonts w:ascii="Tahoma" w:eastAsia="Calibri" w:hAnsi="Tahoma"/>
    </w:rPr>
  </w:style>
  <w:style w:type="character" w:customStyle="1" w:styleId="CorpodetextoChar">
    <w:name w:val="Corpo de texto Char"/>
    <w:link w:val="Corpodetexto"/>
    <w:uiPriority w:val="99"/>
    <w:semiHidden/>
    <w:locked/>
    <w:rsid w:val="00112A46"/>
    <w:rPr>
      <w:rFonts w:ascii="Tahoma" w:hAnsi="Tahoma" w:cs="Times New Roman"/>
      <w:sz w:val="20"/>
      <w:szCs w:val="20"/>
      <w:lang w:eastAsia="pt-BR"/>
    </w:rPr>
  </w:style>
  <w:style w:type="paragraph" w:styleId="Textodebalo">
    <w:name w:val="Balloon Text"/>
    <w:basedOn w:val="Normal"/>
    <w:link w:val="TextodebaloChar"/>
    <w:uiPriority w:val="99"/>
    <w:semiHidden/>
    <w:unhideWhenUsed/>
    <w:rsid w:val="001C1317"/>
    <w:rPr>
      <w:rFonts w:ascii="Tahoma" w:hAnsi="Tahoma"/>
      <w:sz w:val="16"/>
      <w:szCs w:val="16"/>
    </w:rPr>
  </w:style>
  <w:style w:type="character" w:customStyle="1" w:styleId="TextodebaloChar">
    <w:name w:val="Texto de balão Char"/>
    <w:link w:val="Textodebalo"/>
    <w:uiPriority w:val="99"/>
    <w:semiHidden/>
    <w:rsid w:val="001C1317"/>
    <w:rPr>
      <w:rFonts w:ascii="Tahoma" w:eastAsia="Times New Roman" w:hAnsi="Tahoma" w:cs="Tahoma"/>
      <w:sz w:val="16"/>
      <w:szCs w:val="16"/>
    </w:rPr>
  </w:style>
  <w:style w:type="paragraph" w:styleId="Cabealho">
    <w:name w:val="header"/>
    <w:basedOn w:val="Normal"/>
    <w:link w:val="CabealhoChar"/>
    <w:uiPriority w:val="99"/>
    <w:unhideWhenUsed/>
    <w:rsid w:val="008166A0"/>
    <w:pPr>
      <w:tabs>
        <w:tab w:val="center" w:pos="4252"/>
        <w:tab w:val="right" w:pos="8504"/>
      </w:tabs>
    </w:pPr>
  </w:style>
  <w:style w:type="character" w:customStyle="1" w:styleId="CabealhoChar">
    <w:name w:val="Cabeçalho Char"/>
    <w:link w:val="Cabealho"/>
    <w:uiPriority w:val="99"/>
    <w:rsid w:val="008166A0"/>
    <w:rPr>
      <w:rFonts w:ascii="Times New Roman" w:eastAsia="Times New Roman" w:hAnsi="Times New Roman"/>
      <w:sz w:val="20"/>
      <w:szCs w:val="20"/>
    </w:rPr>
  </w:style>
  <w:style w:type="paragraph" w:styleId="Rodap">
    <w:name w:val="footer"/>
    <w:basedOn w:val="Normal"/>
    <w:link w:val="RodapChar"/>
    <w:uiPriority w:val="99"/>
    <w:unhideWhenUsed/>
    <w:rsid w:val="008166A0"/>
    <w:pPr>
      <w:tabs>
        <w:tab w:val="center" w:pos="4252"/>
        <w:tab w:val="right" w:pos="8504"/>
      </w:tabs>
    </w:pPr>
  </w:style>
  <w:style w:type="character" w:customStyle="1" w:styleId="RodapChar">
    <w:name w:val="Rodapé Char"/>
    <w:link w:val="Rodap"/>
    <w:uiPriority w:val="99"/>
    <w:rsid w:val="008166A0"/>
    <w:rPr>
      <w:rFonts w:ascii="Times New Roman" w:eastAsia="Times New Roman" w:hAnsi="Times New Roman"/>
      <w:sz w:val="20"/>
      <w:szCs w:val="20"/>
    </w:rPr>
  </w:style>
  <w:style w:type="paragraph" w:styleId="PargrafodaLista">
    <w:name w:val="List Paragraph"/>
    <w:basedOn w:val="Normal"/>
    <w:uiPriority w:val="34"/>
    <w:qFormat/>
    <w:rsid w:val="00535DAA"/>
    <w:pPr>
      <w:ind w:left="720"/>
      <w:contextualSpacing/>
    </w:pPr>
  </w:style>
  <w:style w:type="paragraph" w:styleId="Legenda">
    <w:name w:val="caption"/>
    <w:basedOn w:val="Normal"/>
    <w:next w:val="Normal"/>
    <w:qFormat/>
    <w:locked/>
    <w:rsid w:val="00857790"/>
    <w:pPr>
      <w:jc w:val="center"/>
    </w:pPr>
    <w:rPr>
      <w:sz w:val="32"/>
    </w:rPr>
  </w:style>
  <w:style w:type="paragraph" w:styleId="NormalWeb">
    <w:name w:val="Normal (Web)"/>
    <w:basedOn w:val="Normal"/>
    <w:uiPriority w:val="99"/>
    <w:semiHidden/>
    <w:unhideWhenUsed/>
    <w:rsid w:val="00356D1C"/>
    <w:pPr>
      <w:spacing w:before="100" w:beforeAutospacing="1" w:after="100" w:afterAutospacing="1"/>
    </w:pPr>
    <w:rPr>
      <w:sz w:val="24"/>
      <w:szCs w:val="24"/>
    </w:rPr>
  </w:style>
  <w:style w:type="character" w:styleId="nfase">
    <w:name w:val="Emphasis"/>
    <w:uiPriority w:val="20"/>
    <w:qFormat/>
    <w:locked/>
    <w:rsid w:val="00815E0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7850890">
      <w:bodyDiv w:val="1"/>
      <w:marLeft w:val="0"/>
      <w:marRight w:val="0"/>
      <w:marTop w:val="0"/>
      <w:marBottom w:val="0"/>
      <w:divBdr>
        <w:top w:val="none" w:sz="0" w:space="0" w:color="auto"/>
        <w:left w:val="none" w:sz="0" w:space="0" w:color="auto"/>
        <w:bottom w:val="none" w:sz="0" w:space="0" w:color="auto"/>
        <w:right w:val="none" w:sz="0" w:space="0" w:color="auto"/>
      </w:divBdr>
    </w:div>
    <w:div w:id="985283246">
      <w:bodyDiv w:val="1"/>
      <w:marLeft w:val="0"/>
      <w:marRight w:val="0"/>
      <w:marTop w:val="0"/>
      <w:marBottom w:val="0"/>
      <w:divBdr>
        <w:top w:val="none" w:sz="0" w:space="0" w:color="auto"/>
        <w:left w:val="none" w:sz="0" w:space="0" w:color="auto"/>
        <w:bottom w:val="none" w:sz="0" w:space="0" w:color="auto"/>
        <w:right w:val="none" w:sz="0" w:space="0" w:color="auto"/>
      </w:divBdr>
    </w:div>
    <w:div w:id="1015033872">
      <w:marLeft w:val="0"/>
      <w:marRight w:val="0"/>
      <w:marTop w:val="0"/>
      <w:marBottom w:val="0"/>
      <w:divBdr>
        <w:top w:val="none" w:sz="0" w:space="0" w:color="auto"/>
        <w:left w:val="none" w:sz="0" w:space="0" w:color="auto"/>
        <w:bottom w:val="none" w:sz="0" w:space="0" w:color="auto"/>
        <w:right w:val="none" w:sz="0" w:space="0" w:color="auto"/>
      </w:divBdr>
    </w:div>
    <w:div w:id="1015033873">
      <w:marLeft w:val="0"/>
      <w:marRight w:val="0"/>
      <w:marTop w:val="0"/>
      <w:marBottom w:val="0"/>
      <w:divBdr>
        <w:top w:val="none" w:sz="0" w:space="0" w:color="auto"/>
        <w:left w:val="none" w:sz="0" w:space="0" w:color="auto"/>
        <w:bottom w:val="none" w:sz="0" w:space="0" w:color="auto"/>
        <w:right w:val="none" w:sz="0" w:space="0" w:color="auto"/>
      </w:divBdr>
    </w:div>
    <w:div w:id="1137793625">
      <w:bodyDiv w:val="1"/>
      <w:marLeft w:val="0"/>
      <w:marRight w:val="0"/>
      <w:marTop w:val="0"/>
      <w:marBottom w:val="0"/>
      <w:divBdr>
        <w:top w:val="none" w:sz="0" w:space="0" w:color="auto"/>
        <w:left w:val="none" w:sz="0" w:space="0" w:color="auto"/>
        <w:bottom w:val="none" w:sz="0" w:space="0" w:color="auto"/>
        <w:right w:val="none" w:sz="0" w:space="0" w:color="auto"/>
      </w:divBdr>
    </w:div>
    <w:div w:id="1371490828">
      <w:bodyDiv w:val="1"/>
      <w:marLeft w:val="0"/>
      <w:marRight w:val="0"/>
      <w:marTop w:val="0"/>
      <w:marBottom w:val="0"/>
      <w:divBdr>
        <w:top w:val="none" w:sz="0" w:space="0" w:color="auto"/>
        <w:left w:val="none" w:sz="0" w:space="0" w:color="auto"/>
        <w:bottom w:val="none" w:sz="0" w:space="0" w:color="auto"/>
        <w:right w:val="none" w:sz="0" w:space="0" w:color="auto"/>
      </w:divBdr>
    </w:div>
    <w:div w:id="1709839606">
      <w:bodyDiv w:val="1"/>
      <w:marLeft w:val="0"/>
      <w:marRight w:val="0"/>
      <w:marTop w:val="0"/>
      <w:marBottom w:val="0"/>
      <w:divBdr>
        <w:top w:val="none" w:sz="0" w:space="0" w:color="auto"/>
        <w:left w:val="none" w:sz="0" w:space="0" w:color="auto"/>
        <w:bottom w:val="none" w:sz="0" w:space="0" w:color="auto"/>
        <w:right w:val="none" w:sz="0" w:space="0" w:color="auto"/>
      </w:divBdr>
    </w:div>
    <w:div w:id="178750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8C48C7-3CA1-4899-ADDA-38FB07E35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1266</Words>
  <Characters>6839</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Secretaria de Educcação de Araraquara</Company>
  <LinksUpToDate>false</LinksUpToDate>
  <CharactersWithSpaces>8089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DLOM</dc:creator>
  <cp:keywords/>
  <cp:lastModifiedBy>Valdemar M. Neto Mendonça</cp:lastModifiedBy>
  <cp:revision>2</cp:revision>
  <cp:lastPrinted>2019-09-05T20:21:00Z</cp:lastPrinted>
  <dcterms:created xsi:type="dcterms:W3CDTF">2019-09-12T21:17:00Z</dcterms:created>
  <dcterms:modified xsi:type="dcterms:W3CDTF">2019-09-12T21:17:00Z</dcterms:modified>
</cp:coreProperties>
</file>