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53EF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F5E69">
        <w:rPr>
          <w:rFonts w:ascii="Tahoma" w:hAnsi="Tahoma" w:cs="Tahoma"/>
          <w:b/>
          <w:sz w:val="32"/>
          <w:szCs w:val="32"/>
          <w:u w:val="single"/>
        </w:rPr>
        <w:t>27</w:t>
      </w:r>
      <w:r w:rsidR="00F53EF7">
        <w:rPr>
          <w:rFonts w:ascii="Tahoma" w:hAnsi="Tahoma" w:cs="Tahoma"/>
          <w:b/>
          <w:sz w:val="32"/>
          <w:szCs w:val="32"/>
          <w:u w:val="single"/>
        </w:rPr>
        <w:t>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032D">
        <w:rPr>
          <w:rFonts w:ascii="Tahoma" w:hAnsi="Tahoma" w:cs="Tahoma"/>
          <w:b/>
          <w:sz w:val="32"/>
          <w:szCs w:val="32"/>
          <w:u w:val="single"/>
        </w:rPr>
        <w:t>284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115A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115A3">
        <w:rPr>
          <w:rFonts w:ascii="Calibri" w:hAnsi="Calibri" w:cs="Calibri"/>
          <w:sz w:val="22"/>
          <w:szCs w:val="22"/>
        </w:rPr>
        <w:t xml:space="preserve">Dispõe sobre a abertura de </w:t>
      </w:r>
      <w:r w:rsidR="002F151D">
        <w:rPr>
          <w:rFonts w:ascii="Calibri" w:hAnsi="Calibri" w:cs="Calibri"/>
          <w:sz w:val="22"/>
          <w:szCs w:val="22"/>
        </w:rPr>
        <w:t>c</w:t>
      </w:r>
      <w:r w:rsidRPr="000115A3">
        <w:rPr>
          <w:rFonts w:ascii="Calibri" w:hAnsi="Calibri" w:cs="Calibri"/>
          <w:sz w:val="22"/>
          <w:szCs w:val="22"/>
        </w:rPr>
        <w:t xml:space="preserve">rédito </w:t>
      </w:r>
      <w:r w:rsidR="002F151D">
        <w:rPr>
          <w:rFonts w:ascii="Calibri" w:hAnsi="Calibri" w:cs="Calibri"/>
          <w:sz w:val="22"/>
          <w:szCs w:val="22"/>
        </w:rPr>
        <w:t>a</w:t>
      </w:r>
      <w:r w:rsidRPr="000115A3">
        <w:rPr>
          <w:rFonts w:ascii="Calibri" w:hAnsi="Calibri" w:cs="Calibri"/>
          <w:sz w:val="22"/>
          <w:szCs w:val="22"/>
        </w:rPr>
        <w:t xml:space="preserve">dicional </w:t>
      </w:r>
      <w:r w:rsidR="002F151D">
        <w:rPr>
          <w:rFonts w:ascii="Calibri" w:hAnsi="Calibri" w:cs="Calibri"/>
          <w:sz w:val="22"/>
          <w:szCs w:val="22"/>
        </w:rPr>
        <w:t>s</w:t>
      </w:r>
      <w:r w:rsidRPr="000115A3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115A3" w:rsidRP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15A3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115A3">
        <w:rPr>
          <w:rFonts w:ascii="Calibri" w:hAnsi="Calibri" w:cs="Calibri"/>
          <w:sz w:val="24"/>
          <w:szCs w:val="22"/>
        </w:rPr>
        <w:t xml:space="preserve"> Fica o Poder Executivo autorizado a abrir um </w:t>
      </w:r>
      <w:r w:rsidR="002F151D">
        <w:rPr>
          <w:rFonts w:ascii="Calibri" w:hAnsi="Calibri" w:cs="Calibri"/>
          <w:sz w:val="24"/>
          <w:szCs w:val="22"/>
        </w:rPr>
        <w:t>c</w:t>
      </w:r>
      <w:r w:rsidRPr="000115A3">
        <w:rPr>
          <w:rFonts w:ascii="Calibri" w:hAnsi="Calibri" w:cs="Calibri"/>
          <w:sz w:val="24"/>
          <w:szCs w:val="22"/>
        </w:rPr>
        <w:t xml:space="preserve">rédito </w:t>
      </w:r>
      <w:r w:rsidR="002F151D">
        <w:rPr>
          <w:rFonts w:ascii="Calibri" w:hAnsi="Calibri" w:cs="Calibri"/>
          <w:sz w:val="24"/>
          <w:szCs w:val="22"/>
        </w:rPr>
        <w:t>a</w:t>
      </w:r>
      <w:r w:rsidRPr="000115A3">
        <w:rPr>
          <w:rFonts w:ascii="Calibri" w:hAnsi="Calibri" w:cs="Calibri"/>
          <w:sz w:val="24"/>
          <w:szCs w:val="22"/>
        </w:rPr>
        <w:t xml:space="preserve">dicional </w:t>
      </w:r>
      <w:r w:rsidR="002F151D">
        <w:rPr>
          <w:rFonts w:ascii="Calibri" w:hAnsi="Calibri" w:cs="Calibri"/>
          <w:sz w:val="24"/>
          <w:szCs w:val="22"/>
        </w:rPr>
        <w:t>s</w:t>
      </w:r>
      <w:r w:rsidRPr="000115A3">
        <w:rPr>
          <w:rFonts w:ascii="Calibri" w:hAnsi="Calibri" w:cs="Calibri"/>
          <w:sz w:val="24"/>
          <w:szCs w:val="22"/>
        </w:rPr>
        <w:t>uplementar, até o limite de R$ 943.634,80 (novecentos e quarenta e três mil, seiscentos e trinta e quatro reais e oitenta centavo</w:t>
      </w:r>
      <w:r w:rsidR="002F151D">
        <w:rPr>
          <w:rFonts w:ascii="Calibri" w:hAnsi="Calibri" w:cs="Calibri"/>
          <w:sz w:val="24"/>
          <w:szCs w:val="22"/>
        </w:rPr>
        <w:t>s</w:t>
      </w:r>
      <w:r w:rsidRPr="000115A3">
        <w:rPr>
          <w:rFonts w:ascii="Calibri" w:hAnsi="Calibri" w:cs="Calibri"/>
          <w:sz w:val="24"/>
          <w:szCs w:val="22"/>
        </w:rPr>
        <w:t>), para atender contratação de empresa especializada em prestação de serviço continuado de intermediação e agenciamento de transporte de passageiros, via aplicativo para smartphone, conforme demonstrativo abaixo:</w:t>
      </w:r>
    </w:p>
    <w:p w:rsid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401.214,40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401.214,40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355.668,00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355.668,00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71E3" w:rsidRPr="003C71E3" w:rsidRDefault="003C71E3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  95.405,60 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C71E3" w:rsidRPr="003C71E3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1E3" w:rsidRPr="003C71E3" w:rsidRDefault="003C71E3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1E3" w:rsidRPr="003C71E3" w:rsidRDefault="003C71E3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C71E3">
              <w:rPr>
                <w:rFonts w:ascii="Calibri" w:hAnsi="Calibri"/>
                <w:color w:val="000000"/>
                <w:sz w:val="24"/>
                <w:szCs w:val="24"/>
              </w:rPr>
              <w:t xml:space="preserve"> R$        95.405,60 </w:t>
            </w:r>
          </w:p>
        </w:tc>
      </w:tr>
    </w:tbl>
    <w:p w:rsid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15A3" w:rsidRP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15A3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="002F151D">
        <w:rPr>
          <w:rFonts w:ascii="Calibri" w:hAnsi="Calibri" w:cs="Calibri"/>
          <w:sz w:val="24"/>
          <w:szCs w:val="22"/>
        </w:rPr>
        <w:t xml:space="preserve"> O crédito autorizado no art.</w:t>
      </w:r>
      <w:r w:rsidRPr="000115A3">
        <w:rPr>
          <w:rFonts w:ascii="Calibri" w:hAnsi="Calibri" w:cs="Calibri"/>
          <w:sz w:val="24"/>
          <w:szCs w:val="22"/>
        </w:rPr>
        <w:t xml:space="preserve"> 1º desta lei será coberto com a anulação parcial da dotação orçamentária</w:t>
      </w:r>
      <w:r w:rsidR="0057190D">
        <w:rPr>
          <w:rFonts w:ascii="Calibri" w:hAnsi="Calibri" w:cs="Calibri"/>
          <w:sz w:val="24"/>
          <w:szCs w:val="22"/>
        </w:rPr>
        <w:t xml:space="preserve"> vigente e abaixo especificada:</w:t>
      </w:r>
    </w:p>
    <w:p w:rsid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04.122.0098.2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31.214,40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1.214,40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93.145,00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25.660,00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42.485,00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04.122.0056.1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04.122.0056.1.029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AMPLIAÇÃO, REFORMA, REPARO E MODERNIZAÇÃO DO PAÇO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REVISÃO DE LEGIS. URBANISTICA, PLANO DIRETOR E DEMAIS REGULAMENTOS DE OBRAS E PARCELAMENTO DE SOLO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15.122.0091.2.186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ELABORAÇÃO DAS LEGISLAÇÕES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REVISÃO DE LEGIS. URBANISTICA, PLANO DIRETOR E DEMAIS REGULAMENTOS DE OBRAS E PARCELAMENTO DE SOLO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15.122.0091.2.187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ASSESSORIA TÉCNICA/JURÍDICA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16.482.0088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REGULARIZAÇÃO FUNDIÁRIA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16.482.0088.2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16.482.0088.2.017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138.000,00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138.000,00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15.451.0065.2.166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CONSTRUÇÃO DE PASSEIO PÚBLICO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37.523,00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37.523,00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76.346,80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13.392.0013.2.293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DIA DO BRINCAR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08.244.0043.2.112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RESTAURANTE POPULAR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23.405,60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23.405,60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08.244.0043.2.276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PROGRAMA MUNICIPAL DE COMBATE À FOME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72.000,00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72.000,00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04.131.0011.2.018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CRIAÇÃO E MODERNIZAÇÃO DE INSTRUMENTOS DE COMUNICAÇÃO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57190D" w:rsidRPr="0057190D" w:rsidTr="00FF4C83">
        <w:trPr>
          <w:trHeight w:val="30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02.20.02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bCs/>
                <w:color w:val="000000"/>
                <w:sz w:val="24"/>
                <w:szCs w:val="24"/>
              </w:rPr>
              <w:t>COMISSÃO DE ÉTICA PÚBLICA DO PODER EXECUTIVO MUNICIPAL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04.122.0097.2.208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90D" w:rsidRPr="0057190D" w:rsidRDefault="0057190D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57190D" w:rsidRPr="0057190D" w:rsidTr="00FF4C8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90D" w:rsidRPr="0057190D" w:rsidRDefault="0057190D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90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15A3" w:rsidRP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15A3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115A3">
        <w:rPr>
          <w:rFonts w:ascii="Calibri" w:hAnsi="Calibri" w:cs="Calibri"/>
          <w:sz w:val="24"/>
          <w:szCs w:val="22"/>
        </w:rPr>
        <w:t xml:space="preserve">Fica incluso o presente </w:t>
      </w:r>
      <w:r w:rsidR="002F151D">
        <w:rPr>
          <w:rFonts w:ascii="Calibri" w:hAnsi="Calibri" w:cs="Calibri"/>
          <w:sz w:val="24"/>
          <w:szCs w:val="22"/>
        </w:rPr>
        <w:t>c</w:t>
      </w:r>
      <w:r w:rsidRPr="000115A3">
        <w:rPr>
          <w:rFonts w:ascii="Calibri" w:hAnsi="Calibri" w:cs="Calibri"/>
          <w:sz w:val="24"/>
          <w:szCs w:val="22"/>
        </w:rPr>
        <w:t xml:space="preserve">rédito </w:t>
      </w:r>
      <w:r w:rsidR="002F151D">
        <w:rPr>
          <w:rFonts w:ascii="Calibri" w:hAnsi="Calibri" w:cs="Calibri"/>
          <w:sz w:val="24"/>
          <w:szCs w:val="22"/>
        </w:rPr>
        <w:t>a</w:t>
      </w:r>
      <w:r w:rsidRPr="000115A3">
        <w:rPr>
          <w:rFonts w:ascii="Calibri" w:hAnsi="Calibri" w:cs="Calibri"/>
          <w:sz w:val="24"/>
          <w:szCs w:val="22"/>
        </w:rPr>
        <w:t xml:space="preserve">dicional </w:t>
      </w:r>
      <w:r w:rsidR="002F151D">
        <w:rPr>
          <w:rFonts w:ascii="Calibri" w:hAnsi="Calibri" w:cs="Calibri"/>
          <w:sz w:val="24"/>
          <w:szCs w:val="22"/>
        </w:rPr>
        <w:t>s</w:t>
      </w:r>
      <w:r w:rsidRPr="000115A3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2F151D">
        <w:rPr>
          <w:rFonts w:ascii="Calibri" w:hAnsi="Calibri" w:cs="Calibri"/>
          <w:sz w:val="24"/>
          <w:szCs w:val="22"/>
        </w:rPr>
        <w:t>,</w:t>
      </w:r>
      <w:r w:rsidRPr="000115A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0115A3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15A3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115A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0115A3" w:rsidRPr="00646520" w:rsidRDefault="000115A3" w:rsidP="000115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2B5AB0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>vinte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53EF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3EF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3EF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15A3"/>
    <w:rsid w:val="00015703"/>
    <w:rsid w:val="00022312"/>
    <w:rsid w:val="00022734"/>
    <w:rsid w:val="0003032D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151D"/>
    <w:rsid w:val="002F5E6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71E3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90D"/>
    <w:rsid w:val="00571D48"/>
    <w:rsid w:val="0059336F"/>
    <w:rsid w:val="0059443B"/>
    <w:rsid w:val="005A56CA"/>
    <w:rsid w:val="005A7069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3EF7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1985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2019-08-20T22:23:00Z</dcterms:modified>
</cp:coreProperties>
</file>