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7790" w:rsidRPr="00BE4DA8" w:rsidRDefault="000E5DA3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C2D6D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A5F9C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7EA5C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DF41B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50D67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8DF4F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8B940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E4966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84538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67C18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409CE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D377C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83D15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FD4CE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0F5EE1">
        <w:rPr>
          <w:rFonts w:ascii="Calibri" w:eastAsia="Arial Unicode MS" w:hAnsi="Calibri" w:cs="Calibri"/>
          <w:b/>
          <w:sz w:val="24"/>
          <w:szCs w:val="24"/>
        </w:rPr>
        <w:t>2</w:t>
      </w:r>
      <w:r w:rsidR="009C0D50">
        <w:rPr>
          <w:rFonts w:ascii="Calibri" w:eastAsia="Arial Unicode MS" w:hAnsi="Calibri" w:cs="Calibri"/>
          <w:b/>
          <w:sz w:val="24"/>
          <w:szCs w:val="24"/>
        </w:rPr>
        <w:t>4</w:t>
      </w:r>
      <w:r w:rsidR="005E4F50">
        <w:rPr>
          <w:rFonts w:ascii="Calibri" w:eastAsia="Arial Unicode MS" w:hAnsi="Calibri" w:cs="Calibri"/>
          <w:b/>
          <w:sz w:val="24"/>
          <w:szCs w:val="24"/>
        </w:rPr>
        <w:t>3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</w:t>
      </w:r>
      <w:r w:rsidR="00CF478F">
        <w:rPr>
          <w:rFonts w:ascii="Calibri" w:eastAsia="Arial Unicode MS" w:hAnsi="Calibri" w:cs="Calibri"/>
          <w:sz w:val="24"/>
          <w:szCs w:val="24"/>
        </w:rPr>
        <w:t xml:space="preserve">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8058C0">
        <w:rPr>
          <w:rFonts w:ascii="Calibri" w:eastAsia="Arial Unicode MS" w:hAnsi="Calibri" w:cs="Calibri"/>
          <w:sz w:val="24"/>
          <w:szCs w:val="24"/>
        </w:rPr>
        <w:t>08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0F5EE1">
        <w:rPr>
          <w:rFonts w:ascii="Calibri" w:eastAsia="Arial Unicode MS" w:hAnsi="Calibri" w:cs="Calibri"/>
          <w:sz w:val="24"/>
          <w:szCs w:val="24"/>
        </w:rPr>
        <w:t xml:space="preserve">agosto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2A64D5" w:rsidRPr="00BE4DA8" w:rsidRDefault="002A64D5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CC04DE" w:rsidRPr="009B5FE7" w:rsidRDefault="00CC04DE" w:rsidP="00CC04DE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9B5FE7">
        <w:rPr>
          <w:rFonts w:ascii="Calibri" w:hAnsi="Calibri" w:cs="Calibri"/>
          <w:sz w:val="24"/>
          <w:szCs w:val="24"/>
        </w:rPr>
        <w:t>Senhor Presidente:</w:t>
      </w:r>
    </w:p>
    <w:p w:rsidR="005E4F50" w:rsidRDefault="00CC04DE" w:rsidP="005E4F50">
      <w:pPr>
        <w:spacing w:before="120" w:after="120"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FA6EC2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FA6EC2">
        <w:rPr>
          <w:rFonts w:ascii="Calibri" w:hAnsi="Calibri" w:cs="Calibri"/>
          <w:color w:val="000000"/>
          <w:sz w:val="24"/>
          <w:szCs w:val="24"/>
        </w:rPr>
        <w:t xml:space="preserve">incluso Projeto de Lei que dispõe sobre a abertura de um Crédito Adicional </w:t>
      </w:r>
      <w:r w:rsidR="005E4F50">
        <w:rPr>
          <w:rFonts w:ascii="Calibri" w:hAnsi="Calibri" w:cs="Calibri"/>
          <w:bCs/>
          <w:sz w:val="24"/>
          <w:szCs w:val="24"/>
        </w:rPr>
        <w:t xml:space="preserve">Suplementar </w:t>
      </w:r>
      <w:r w:rsidR="001531F0" w:rsidRPr="00FA6EC2">
        <w:rPr>
          <w:rFonts w:ascii="Calibri" w:hAnsi="Calibri" w:cs="Calibri"/>
          <w:bCs/>
          <w:sz w:val="24"/>
          <w:szCs w:val="24"/>
        </w:rPr>
        <w:t xml:space="preserve">no Departamento Autônomo de Água e Esgotos de Araraquara, </w:t>
      </w:r>
      <w:r w:rsidR="001531F0" w:rsidRPr="00FA6EC2">
        <w:rPr>
          <w:rFonts w:ascii="Calibri" w:hAnsi="Calibri"/>
          <w:sz w:val="24"/>
          <w:szCs w:val="24"/>
        </w:rPr>
        <w:t xml:space="preserve">até o limite de </w:t>
      </w:r>
      <w:r w:rsidR="005E4F50">
        <w:rPr>
          <w:rFonts w:ascii="Calibri" w:hAnsi="Calibri"/>
          <w:sz w:val="24"/>
          <w:szCs w:val="24"/>
        </w:rPr>
        <w:t xml:space="preserve">R$ </w:t>
      </w:r>
      <w:r w:rsidR="005E4F50" w:rsidRPr="005E4F50">
        <w:rPr>
          <w:rFonts w:ascii="Calibri" w:hAnsi="Calibri"/>
          <w:sz w:val="24"/>
          <w:szCs w:val="24"/>
        </w:rPr>
        <w:t>5.552.100,00 (</w:t>
      </w:r>
      <w:r w:rsidR="005E4F50">
        <w:rPr>
          <w:rFonts w:ascii="Calibri" w:hAnsi="Calibri"/>
          <w:sz w:val="24"/>
          <w:szCs w:val="24"/>
        </w:rPr>
        <w:t>c</w:t>
      </w:r>
      <w:r w:rsidR="005E4F50" w:rsidRPr="005E4F50">
        <w:rPr>
          <w:rFonts w:ascii="Calibri" w:hAnsi="Calibri"/>
          <w:sz w:val="24"/>
          <w:szCs w:val="24"/>
        </w:rPr>
        <w:t xml:space="preserve">inco </w:t>
      </w:r>
      <w:r w:rsidR="005E4F50">
        <w:rPr>
          <w:rFonts w:ascii="Calibri" w:hAnsi="Calibri"/>
          <w:sz w:val="24"/>
          <w:szCs w:val="24"/>
        </w:rPr>
        <w:t>m</w:t>
      </w:r>
      <w:r w:rsidR="005E4F50" w:rsidRPr="005E4F50">
        <w:rPr>
          <w:rFonts w:ascii="Calibri" w:hAnsi="Calibri"/>
          <w:sz w:val="24"/>
          <w:szCs w:val="24"/>
        </w:rPr>
        <w:t xml:space="preserve">ilhões, </w:t>
      </w:r>
      <w:r w:rsidR="005E4F50">
        <w:rPr>
          <w:rFonts w:ascii="Calibri" w:hAnsi="Calibri"/>
          <w:sz w:val="24"/>
          <w:szCs w:val="24"/>
        </w:rPr>
        <w:t>q</w:t>
      </w:r>
      <w:r w:rsidR="005E4F50" w:rsidRPr="005E4F50">
        <w:rPr>
          <w:rFonts w:ascii="Calibri" w:hAnsi="Calibri"/>
          <w:sz w:val="24"/>
          <w:szCs w:val="24"/>
        </w:rPr>
        <w:t xml:space="preserve">uinhentos e </w:t>
      </w:r>
      <w:r w:rsidR="005E4F50">
        <w:rPr>
          <w:rFonts w:ascii="Calibri" w:hAnsi="Calibri"/>
          <w:sz w:val="24"/>
          <w:szCs w:val="24"/>
        </w:rPr>
        <w:t>c</w:t>
      </w:r>
      <w:r w:rsidR="005E4F50" w:rsidRPr="005E4F50">
        <w:rPr>
          <w:rFonts w:ascii="Calibri" w:hAnsi="Calibri"/>
          <w:sz w:val="24"/>
          <w:szCs w:val="24"/>
        </w:rPr>
        <w:t xml:space="preserve">inquenta e </w:t>
      </w:r>
      <w:r w:rsidR="005E4F50">
        <w:rPr>
          <w:rFonts w:ascii="Calibri" w:hAnsi="Calibri"/>
          <w:sz w:val="24"/>
          <w:szCs w:val="24"/>
        </w:rPr>
        <w:t>d</w:t>
      </w:r>
      <w:r w:rsidR="005E4F50" w:rsidRPr="005E4F50">
        <w:rPr>
          <w:rFonts w:ascii="Calibri" w:hAnsi="Calibri"/>
          <w:sz w:val="24"/>
          <w:szCs w:val="24"/>
        </w:rPr>
        <w:t xml:space="preserve">ois </w:t>
      </w:r>
      <w:r w:rsidR="005E4F50">
        <w:rPr>
          <w:rFonts w:ascii="Calibri" w:hAnsi="Calibri"/>
          <w:sz w:val="24"/>
          <w:szCs w:val="24"/>
        </w:rPr>
        <w:t>m</w:t>
      </w:r>
      <w:r w:rsidR="005E4F50" w:rsidRPr="005E4F50">
        <w:rPr>
          <w:rFonts w:ascii="Calibri" w:hAnsi="Calibri"/>
          <w:sz w:val="24"/>
          <w:szCs w:val="24"/>
        </w:rPr>
        <w:t xml:space="preserve">il e </w:t>
      </w:r>
      <w:r w:rsidR="005E4F50">
        <w:rPr>
          <w:rFonts w:ascii="Calibri" w:hAnsi="Calibri"/>
          <w:sz w:val="24"/>
          <w:szCs w:val="24"/>
        </w:rPr>
        <w:t>c</w:t>
      </w:r>
      <w:r w:rsidR="005E4F50" w:rsidRPr="005E4F50">
        <w:rPr>
          <w:rFonts w:ascii="Calibri" w:hAnsi="Calibri"/>
          <w:sz w:val="24"/>
          <w:szCs w:val="24"/>
        </w:rPr>
        <w:t xml:space="preserve">em </w:t>
      </w:r>
      <w:r w:rsidR="005E4F50">
        <w:rPr>
          <w:rFonts w:ascii="Calibri" w:hAnsi="Calibri"/>
          <w:sz w:val="24"/>
          <w:szCs w:val="24"/>
        </w:rPr>
        <w:t>r</w:t>
      </w:r>
      <w:r w:rsidR="005E4F50" w:rsidRPr="005E4F50">
        <w:rPr>
          <w:rFonts w:ascii="Calibri" w:hAnsi="Calibri"/>
          <w:sz w:val="24"/>
          <w:szCs w:val="24"/>
        </w:rPr>
        <w:t>eais)</w:t>
      </w:r>
      <w:r w:rsidR="00111C56">
        <w:rPr>
          <w:rFonts w:ascii="Calibri" w:hAnsi="Calibri"/>
          <w:sz w:val="24"/>
          <w:szCs w:val="24"/>
        </w:rPr>
        <w:t xml:space="preserve">, e dá outras providências. </w:t>
      </w:r>
    </w:p>
    <w:p w:rsidR="009B3777" w:rsidRPr="009B3777" w:rsidRDefault="009B3777" w:rsidP="009B3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abertura de crédito ora proposta visa a</w:t>
      </w:r>
      <w:r w:rsidRPr="009B3777">
        <w:rPr>
          <w:rFonts w:ascii="Calibri" w:hAnsi="Calibri" w:cs="Calibri"/>
          <w:sz w:val="24"/>
          <w:szCs w:val="24"/>
        </w:rPr>
        <w:t>o atendimento das seguintes despesas:</w:t>
      </w:r>
    </w:p>
    <w:p w:rsidR="009B3777" w:rsidRDefault="009B3777" w:rsidP="009B3777">
      <w:pPr>
        <w:pStyle w:val="PargrafodaLista"/>
        <w:numPr>
          <w:ilvl w:val="0"/>
          <w:numId w:val="5"/>
        </w:numPr>
        <w:spacing w:line="360" w:lineRule="auto"/>
        <w:ind w:left="567" w:firstLine="284"/>
        <w:jc w:val="both"/>
        <w:rPr>
          <w:rFonts w:ascii="Calibri" w:hAnsi="Calibri" w:cs="Calibri"/>
          <w:sz w:val="24"/>
          <w:szCs w:val="24"/>
        </w:rPr>
      </w:pPr>
      <w:r w:rsidRPr="009B3777">
        <w:rPr>
          <w:rFonts w:ascii="Calibri" w:hAnsi="Calibri" w:cs="Calibri"/>
          <w:sz w:val="24"/>
          <w:szCs w:val="24"/>
        </w:rPr>
        <w:t>R$ 1.550.000,00 (um milhão, quinhentos e cinquenta mil reais) para pessoal e encargos sociais;</w:t>
      </w:r>
    </w:p>
    <w:p w:rsidR="009B3777" w:rsidRDefault="009B3777" w:rsidP="001F4FAA">
      <w:pPr>
        <w:pStyle w:val="PargrafodaLista"/>
        <w:numPr>
          <w:ilvl w:val="0"/>
          <w:numId w:val="5"/>
        </w:numPr>
        <w:spacing w:line="360" w:lineRule="auto"/>
        <w:ind w:left="567" w:firstLine="284"/>
        <w:jc w:val="both"/>
        <w:rPr>
          <w:rFonts w:ascii="Calibri" w:hAnsi="Calibri" w:cs="Calibri"/>
          <w:sz w:val="24"/>
          <w:szCs w:val="24"/>
        </w:rPr>
      </w:pPr>
      <w:r w:rsidRPr="009B3777">
        <w:rPr>
          <w:rFonts w:ascii="Calibri" w:hAnsi="Calibri" w:cs="Calibri"/>
          <w:sz w:val="24"/>
          <w:szCs w:val="24"/>
        </w:rPr>
        <w:t xml:space="preserve">R$ 1.095.000,00 (um milhão e noventa e cinco mil </w:t>
      </w:r>
      <w:r>
        <w:rPr>
          <w:rFonts w:ascii="Calibri" w:hAnsi="Calibri" w:cs="Calibri"/>
          <w:sz w:val="24"/>
          <w:szCs w:val="24"/>
        </w:rPr>
        <w:t>r</w:t>
      </w:r>
      <w:r w:rsidRPr="009B3777">
        <w:rPr>
          <w:rFonts w:ascii="Calibri" w:hAnsi="Calibri" w:cs="Calibri"/>
          <w:sz w:val="24"/>
          <w:szCs w:val="24"/>
        </w:rPr>
        <w:t>eais) para aquisição e manutenção de equipamentos de bombeamento de água, compreendendo a aquisição de bombas reservas para o Poço Selmi Dei II, Victório de Santi e poços dos assentamentos rurais, a aquisição de bomba de eixo prolongado para o reservatório R-24 da ETA Paiol, bem como a manutenção de bombas, em especial a bomba de eixo prolongado do Poço Fonte;</w:t>
      </w:r>
    </w:p>
    <w:p w:rsidR="009B3777" w:rsidRDefault="009B3777" w:rsidP="00240ED3">
      <w:pPr>
        <w:pStyle w:val="PargrafodaLista"/>
        <w:numPr>
          <w:ilvl w:val="0"/>
          <w:numId w:val="5"/>
        </w:numPr>
        <w:spacing w:line="360" w:lineRule="auto"/>
        <w:ind w:left="567" w:firstLine="284"/>
        <w:jc w:val="both"/>
        <w:rPr>
          <w:rFonts w:ascii="Calibri" w:hAnsi="Calibri" w:cs="Calibri"/>
          <w:sz w:val="24"/>
          <w:szCs w:val="24"/>
        </w:rPr>
      </w:pPr>
      <w:r w:rsidRPr="009B3777">
        <w:rPr>
          <w:rFonts w:ascii="Calibri" w:hAnsi="Calibri" w:cs="Calibri"/>
          <w:sz w:val="24"/>
          <w:szCs w:val="24"/>
        </w:rPr>
        <w:t xml:space="preserve">R$ 929.000,00 (novecentos e vinte e nove mil </w:t>
      </w:r>
      <w:r>
        <w:rPr>
          <w:rFonts w:ascii="Calibri" w:hAnsi="Calibri" w:cs="Calibri"/>
          <w:sz w:val="24"/>
          <w:szCs w:val="24"/>
        </w:rPr>
        <w:t>r</w:t>
      </w:r>
      <w:r w:rsidRPr="009B3777">
        <w:rPr>
          <w:rFonts w:ascii="Calibri" w:hAnsi="Calibri" w:cs="Calibri"/>
          <w:sz w:val="24"/>
          <w:szCs w:val="24"/>
        </w:rPr>
        <w:t>eais) para reforço da dotação de serviços de terceiros destinada às despesas com energia elétrica;</w:t>
      </w:r>
    </w:p>
    <w:p w:rsidR="009B3777" w:rsidRDefault="009B3777" w:rsidP="00A401A4">
      <w:pPr>
        <w:pStyle w:val="PargrafodaLista"/>
        <w:numPr>
          <w:ilvl w:val="0"/>
          <w:numId w:val="5"/>
        </w:numPr>
        <w:spacing w:line="360" w:lineRule="auto"/>
        <w:ind w:left="567" w:firstLine="284"/>
        <w:jc w:val="both"/>
        <w:rPr>
          <w:rFonts w:ascii="Calibri" w:hAnsi="Calibri" w:cs="Calibri"/>
          <w:sz w:val="24"/>
          <w:szCs w:val="24"/>
        </w:rPr>
      </w:pPr>
      <w:r w:rsidRPr="009B3777">
        <w:rPr>
          <w:rFonts w:ascii="Calibri" w:hAnsi="Calibri" w:cs="Calibri"/>
          <w:sz w:val="24"/>
          <w:szCs w:val="24"/>
        </w:rPr>
        <w:t>R$ 693.100,00 (seiscentos e noventa e três mil e cem reais) para contratação de empresa destinada à operação dos PEVs (bolsões) e da Estação de Tratamento de Resíduos da Construção Civil (ETRCC), especialmente para atendimento da Lei Municipal nº 9505/2019;</w:t>
      </w:r>
    </w:p>
    <w:p w:rsidR="009B3777" w:rsidRDefault="009B3777" w:rsidP="005B36F2">
      <w:pPr>
        <w:pStyle w:val="PargrafodaLista"/>
        <w:numPr>
          <w:ilvl w:val="0"/>
          <w:numId w:val="5"/>
        </w:numPr>
        <w:spacing w:line="360" w:lineRule="auto"/>
        <w:ind w:left="567" w:firstLine="284"/>
        <w:jc w:val="both"/>
        <w:rPr>
          <w:rFonts w:ascii="Calibri" w:hAnsi="Calibri" w:cs="Calibri"/>
          <w:sz w:val="24"/>
          <w:szCs w:val="24"/>
        </w:rPr>
      </w:pPr>
      <w:r w:rsidRPr="009B3777">
        <w:rPr>
          <w:rFonts w:ascii="Calibri" w:hAnsi="Calibri" w:cs="Calibri"/>
          <w:sz w:val="24"/>
          <w:szCs w:val="24"/>
        </w:rPr>
        <w:lastRenderedPageBreak/>
        <w:t xml:space="preserve">R$ 400.000,00 (quatrocentos mil reais) para atendimento da prorrogação, por mais seis meses, do contrato de reparo em pavimentação asfáltica decorrente dos serviços de saneamento; </w:t>
      </w:r>
    </w:p>
    <w:p w:rsidR="009B3777" w:rsidRDefault="009B3777" w:rsidP="00291A5E">
      <w:pPr>
        <w:pStyle w:val="PargrafodaLista"/>
        <w:numPr>
          <w:ilvl w:val="0"/>
          <w:numId w:val="5"/>
        </w:numPr>
        <w:spacing w:line="360" w:lineRule="auto"/>
        <w:ind w:left="567" w:firstLine="284"/>
        <w:jc w:val="both"/>
        <w:rPr>
          <w:rFonts w:ascii="Calibri" w:hAnsi="Calibri" w:cs="Calibri"/>
          <w:sz w:val="24"/>
          <w:szCs w:val="24"/>
        </w:rPr>
      </w:pPr>
      <w:r w:rsidRPr="009B3777">
        <w:rPr>
          <w:rFonts w:ascii="Calibri" w:hAnsi="Calibri" w:cs="Calibri"/>
          <w:sz w:val="24"/>
          <w:szCs w:val="24"/>
        </w:rPr>
        <w:t>R$ 237.000,00 (duzentos e trinta e sete mil reais) para atendimento às contratações de sistemas informatizados, em virtude de o Tribunal de Contas do Estado de São Paulo ter determinado aos órgãos públicos a separação dos serviços de tecnologia da informação e comunicação dos demais serviços de terceiros, não implicando assim em nova despesa, mas em mera reclassificação da despesa;</w:t>
      </w:r>
    </w:p>
    <w:p w:rsidR="009B3777" w:rsidRDefault="009B3777" w:rsidP="00965EEC">
      <w:pPr>
        <w:pStyle w:val="PargrafodaLista"/>
        <w:numPr>
          <w:ilvl w:val="0"/>
          <w:numId w:val="5"/>
        </w:numPr>
        <w:spacing w:line="360" w:lineRule="auto"/>
        <w:ind w:left="567" w:firstLine="284"/>
        <w:jc w:val="both"/>
        <w:rPr>
          <w:rFonts w:ascii="Calibri" w:hAnsi="Calibri" w:cs="Calibri"/>
          <w:sz w:val="24"/>
          <w:szCs w:val="24"/>
        </w:rPr>
      </w:pPr>
      <w:r w:rsidRPr="009B3777">
        <w:rPr>
          <w:rFonts w:ascii="Calibri" w:hAnsi="Calibri" w:cs="Calibri"/>
          <w:sz w:val="24"/>
          <w:szCs w:val="24"/>
        </w:rPr>
        <w:t xml:space="preserve">R$ 232.000,00 (duzentos e trinta e dois mil </w:t>
      </w:r>
      <w:r>
        <w:rPr>
          <w:rFonts w:ascii="Calibri" w:hAnsi="Calibri" w:cs="Calibri"/>
          <w:sz w:val="24"/>
          <w:szCs w:val="24"/>
        </w:rPr>
        <w:t>r</w:t>
      </w:r>
      <w:r w:rsidRPr="009B3777">
        <w:rPr>
          <w:rFonts w:ascii="Calibri" w:hAnsi="Calibri" w:cs="Calibri"/>
          <w:sz w:val="24"/>
          <w:szCs w:val="24"/>
        </w:rPr>
        <w:t>eais) para aquisição de uniformes e equipamentos de segurança aos empregados públicos da Autarquia;</w:t>
      </w:r>
    </w:p>
    <w:p w:rsidR="009B3777" w:rsidRDefault="009B3777" w:rsidP="00C7224B">
      <w:pPr>
        <w:pStyle w:val="PargrafodaLista"/>
        <w:numPr>
          <w:ilvl w:val="0"/>
          <w:numId w:val="5"/>
        </w:numPr>
        <w:spacing w:line="360" w:lineRule="auto"/>
        <w:ind w:left="567" w:firstLine="284"/>
        <w:jc w:val="both"/>
        <w:rPr>
          <w:rFonts w:ascii="Calibri" w:hAnsi="Calibri" w:cs="Calibri"/>
          <w:sz w:val="24"/>
          <w:szCs w:val="24"/>
        </w:rPr>
      </w:pPr>
      <w:r w:rsidRPr="009B3777">
        <w:rPr>
          <w:rFonts w:ascii="Calibri" w:hAnsi="Calibri" w:cs="Calibri"/>
          <w:sz w:val="24"/>
          <w:szCs w:val="24"/>
        </w:rPr>
        <w:t>R$ 165.000,00 (cento e sessenta e cinco mil reais) destinados aos serviços de serralheria, de manutenção preventiva e corretiva em aparelhos de ar-condicionado e demais serviços das atividades de desenvolvimento operacional;</w:t>
      </w:r>
    </w:p>
    <w:p w:rsidR="009B3777" w:rsidRDefault="009B3777" w:rsidP="008E4501">
      <w:pPr>
        <w:pStyle w:val="PargrafodaLista"/>
        <w:numPr>
          <w:ilvl w:val="0"/>
          <w:numId w:val="5"/>
        </w:numPr>
        <w:spacing w:line="360" w:lineRule="auto"/>
        <w:ind w:left="567" w:firstLine="284"/>
        <w:jc w:val="both"/>
        <w:rPr>
          <w:rFonts w:ascii="Calibri" w:hAnsi="Calibri" w:cs="Calibri"/>
          <w:sz w:val="24"/>
          <w:szCs w:val="24"/>
        </w:rPr>
      </w:pPr>
      <w:r w:rsidRPr="009B3777">
        <w:rPr>
          <w:rFonts w:ascii="Calibri" w:hAnsi="Calibri" w:cs="Calibri"/>
          <w:sz w:val="24"/>
          <w:szCs w:val="24"/>
        </w:rPr>
        <w:t>R$ 120.000,00 (cento e vinte mil reais) para aquisição de materiais de pavimentação;</w:t>
      </w:r>
    </w:p>
    <w:p w:rsidR="009B3777" w:rsidRDefault="009B3777" w:rsidP="00B0793F">
      <w:pPr>
        <w:pStyle w:val="PargrafodaLista"/>
        <w:numPr>
          <w:ilvl w:val="0"/>
          <w:numId w:val="5"/>
        </w:numPr>
        <w:spacing w:line="360" w:lineRule="auto"/>
        <w:ind w:left="567" w:firstLine="284"/>
        <w:jc w:val="both"/>
        <w:rPr>
          <w:rFonts w:ascii="Calibri" w:hAnsi="Calibri" w:cs="Calibri"/>
          <w:sz w:val="24"/>
          <w:szCs w:val="24"/>
        </w:rPr>
      </w:pPr>
      <w:r w:rsidRPr="009B3777">
        <w:rPr>
          <w:rFonts w:ascii="Calibri" w:hAnsi="Calibri" w:cs="Calibri"/>
          <w:sz w:val="24"/>
          <w:szCs w:val="24"/>
        </w:rPr>
        <w:t>R$ 80.000,00 (oitenta mil reais) para reforço da dotação de material de consumo das gerências ambientais, destinada à aquisição de impressos e mudas de árvores;</w:t>
      </w:r>
    </w:p>
    <w:p w:rsidR="009B3777" w:rsidRPr="009B3777" w:rsidRDefault="009B3777" w:rsidP="00B0793F">
      <w:pPr>
        <w:pStyle w:val="PargrafodaLista"/>
        <w:numPr>
          <w:ilvl w:val="0"/>
          <w:numId w:val="5"/>
        </w:numPr>
        <w:spacing w:line="360" w:lineRule="auto"/>
        <w:ind w:left="567" w:firstLine="284"/>
        <w:jc w:val="both"/>
        <w:rPr>
          <w:rFonts w:ascii="Calibri" w:hAnsi="Calibri" w:cs="Calibri"/>
          <w:sz w:val="24"/>
          <w:szCs w:val="24"/>
        </w:rPr>
      </w:pPr>
      <w:r w:rsidRPr="009B3777">
        <w:rPr>
          <w:rFonts w:ascii="Calibri" w:hAnsi="Calibri" w:cs="Calibri"/>
          <w:sz w:val="24"/>
          <w:szCs w:val="24"/>
        </w:rPr>
        <w:t xml:space="preserve">R$ 51.000,00 (cinquenta e um mil </w:t>
      </w:r>
      <w:r>
        <w:rPr>
          <w:rFonts w:ascii="Calibri" w:hAnsi="Calibri" w:cs="Calibri"/>
          <w:sz w:val="24"/>
          <w:szCs w:val="24"/>
        </w:rPr>
        <w:t>r</w:t>
      </w:r>
      <w:r w:rsidRPr="009B3777">
        <w:rPr>
          <w:rFonts w:ascii="Calibri" w:hAnsi="Calibri" w:cs="Calibri"/>
          <w:sz w:val="24"/>
          <w:szCs w:val="24"/>
        </w:rPr>
        <w:t>eais) para reforço da dotação destinada à aquisição de painel elétrico novo para bomba dos reservatórios R-5A e R-5 (Paiol).</w:t>
      </w:r>
    </w:p>
    <w:p w:rsidR="005E4F50" w:rsidRDefault="009B3777" w:rsidP="009B3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9B3777">
        <w:rPr>
          <w:rFonts w:ascii="Calibri" w:hAnsi="Calibri" w:cs="Calibri"/>
          <w:sz w:val="24"/>
          <w:szCs w:val="24"/>
        </w:rPr>
        <w:t xml:space="preserve">Os recursos necessários para abertura do crédito </w:t>
      </w:r>
      <w:r>
        <w:rPr>
          <w:rFonts w:ascii="Calibri" w:hAnsi="Calibri" w:cs="Calibri"/>
          <w:sz w:val="24"/>
          <w:szCs w:val="24"/>
        </w:rPr>
        <w:t xml:space="preserve">ora proposta </w:t>
      </w:r>
      <w:r w:rsidRPr="009B3777">
        <w:rPr>
          <w:rFonts w:ascii="Calibri" w:hAnsi="Calibri" w:cs="Calibri"/>
          <w:sz w:val="24"/>
          <w:szCs w:val="24"/>
        </w:rPr>
        <w:t xml:space="preserve">serão provenientes de: </w:t>
      </w:r>
      <w:r>
        <w:rPr>
          <w:rFonts w:ascii="Calibri" w:hAnsi="Calibri" w:cs="Calibri"/>
          <w:sz w:val="24"/>
          <w:szCs w:val="24"/>
        </w:rPr>
        <w:t xml:space="preserve">a) </w:t>
      </w:r>
      <w:r w:rsidRPr="009B3777">
        <w:rPr>
          <w:rFonts w:ascii="Calibri" w:hAnsi="Calibri" w:cs="Calibri"/>
          <w:sz w:val="24"/>
          <w:szCs w:val="24"/>
        </w:rPr>
        <w:t>anulações parciais de dotações de pessoal no montante de R$ 1.550.000,00</w:t>
      </w:r>
      <w:r>
        <w:rPr>
          <w:rFonts w:ascii="Calibri" w:hAnsi="Calibri" w:cs="Calibri"/>
          <w:sz w:val="24"/>
          <w:szCs w:val="24"/>
        </w:rPr>
        <w:t xml:space="preserve"> (um milhão e quinhentos e cinquenta mil reais)</w:t>
      </w:r>
      <w:r w:rsidRPr="009B3777">
        <w:rPr>
          <w:rFonts w:ascii="Calibri" w:hAnsi="Calibri" w:cs="Calibri"/>
          <w:sz w:val="24"/>
          <w:szCs w:val="24"/>
        </w:rPr>
        <w:t xml:space="preserve">; </w:t>
      </w:r>
      <w:r>
        <w:rPr>
          <w:rFonts w:ascii="Calibri" w:hAnsi="Calibri" w:cs="Calibri"/>
          <w:sz w:val="24"/>
          <w:szCs w:val="24"/>
        </w:rPr>
        <w:t xml:space="preserve">b) </w:t>
      </w:r>
      <w:r w:rsidRPr="009B3777">
        <w:rPr>
          <w:rFonts w:ascii="Calibri" w:hAnsi="Calibri" w:cs="Calibri"/>
          <w:sz w:val="24"/>
          <w:szCs w:val="24"/>
        </w:rPr>
        <w:t>anulações parciais de diversas dotações com saldos que não serão utilizados no montante de R$ 3.702.100,00</w:t>
      </w:r>
      <w:r>
        <w:rPr>
          <w:rFonts w:ascii="Calibri" w:hAnsi="Calibri" w:cs="Calibri"/>
          <w:sz w:val="24"/>
          <w:szCs w:val="24"/>
        </w:rPr>
        <w:t xml:space="preserve"> (três milhões, setecentos e dois mil e cem reais)</w:t>
      </w:r>
      <w:r w:rsidRPr="009B3777">
        <w:rPr>
          <w:rFonts w:ascii="Calibri" w:hAnsi="Calibri" w:cs="Calibri"/>
          <w:sz w:val="24"/>
          <w:szCs w:val="24"/>
        </w:rPr>
        <w:t xml:space="preserve">; </w:t>
      </w:r>
      <w:r>
        <w:rPr>
          <w:rFonts w:ascii="Calibri" w:hAnsi="Calibri" w:cs="Calibri"/>
          <w:sz w:val="24"/>
          <w:szCs w:val="24"/>
        </w:rPr>
        <w:t xml:space="preserve">c) </w:t>
      </w:r>
      <w:r w:rsidRPr="009B3777">
        <w:rPr>
          <w:rFonts w:ascii="Calibri" w:hAnsi="Calibri" w:cs="Calibri"/>
          <w:sz w:val="24"/>
          <w:szCs w:val="24"/>
        </w:rPr>
        <w:t>saldo do Superávit Financeiro apurado no Balanço do exercício anterior (</w:t>
      </w:r>
      <w:r>
        <w:rPr>
          <w:rFonts w:ascii="Calibri" w:hAnsi="Calibri" w:cs="Calibri"/>
          <w:sz w:val="24"/>
          <w:szCs w:val="24"/>
        </w:rPr>
        <w:t>art.</w:t>
      </w:r>
      <w:r w:rsidRPr="009B3777">
        <w:rPr>
          <w:rFonts w:ascii="Calibri" w:hAnsi="Calibri" w:cs="Calibri"/>
          <w:sz w:val="24"/>
          <w:szCs w:val="24"/>
        </w:rPr>
        <w:t xml:space="preserve"> 43</w:t>
      </w:r>
      <w:r>
        <w:rPr>
          <w:rFonts w:ascii="Calibri" w:hAnsi="Calibri" w:cs="Calibri"/>
          <w:sz w:val="24"/>
          <w:szCs w:val="24"/>
        </w:rPr>
        <w:t>,</w:t>
      </w:r>
      <w:r w:rsidRPr="009B3777">
        <w:rPr>
          <w:rFonts w:ascii="Calibri" w:hAnsi="Calibri" w:cs="Calibri"/>
          <w:sz w:val="24"/>
          <w:szCs w:val="24"/>
        </w:rPr>
        <w:t xml:space="preserve"> § 1º, I e § 2º</w:t>
      </w:r>
      <w:r>
        <w:rPr>
          <w:rFonts w:ascii="Calibri" w:hAnsi="Calibri" w:cs="Calibri"/>
          <w:sz w:val="24"/>
          <w:szCs w:val="24"/>
        </w:rPr>
        <w:t>, todos da</w:t>
      </w:r>
      <w:r w:rsidRPr="009B3777">
        <w:rPr>
          <w:rFonts w:ascii="Calibri" w:hAnsi="Calibri" w:cs="Calibri"/>
          <w:sz w:val="24"/>
          <w:szCs w:val="24"/>
        </w:rPr>
        <w:t xml:space="preserve"> Lei Federal </w:t>
      </w:r>
      <w:r>
        <w:rPr>
          <w:rFonts w:ascii="Calibri" w:hAnsi="Calibri" w:cs="Calibri"/>
          <w:sz w:val="24"/>
          <w:szCs w:val="24"/>
        </w:rPr>
        <w:t xml:space="preserve">nº </w:t>
      </w:r>
      <w:r w:rsidRPr="009B3777">
        <w:rPr>
          <w:rFonts w:ascii="Calibri" w:hAnsi="Calibri" w:cs="Calibri"/>
          <w:sz w:val="24"/>
          <w:szCs w:val="24"/>
        </w:rPr>
        <w:t>4.320</w:t>
      </w:r>
      <w:r>
        <w:rPr>
          <w:rFonts w:ascii="Calibri" w:hAnsi="Calibri" w:cs="Calibri"/>
          <w:sz w:val="24"/>
          <w:szCs w:val="24"/>
        </w:rPr>
        <w:t>, de 17 de março de 1964</w:t>
      </w:r>
      <w:r w:rsidRPr="009B3777">
        <w:rPr>
          <w:rFonts w:ascii="Calibri" w:hAnsi="Calibri" w:cs="Calibri"/>
          <w:sz w:val="24"/>
          <w:szCs w:val="24"/>
        </w:rPr>
        <w:t>) no valor de R$ 300.000,00 (</w:t>
      </w:r>
      <w:r>
        <w:rPr>
          <w:rFonts w:ascii="Calibri" w:hAnsi="Calibri" w:cs="Calibri"/>
          <w:sz w:val="24"/>
          <w:szCs w:val="24"/>
        </w:rPr>
        <w:t>trezentos</w:t>
      </w:r>
      <w:r w:rsidRPr="009B3777">
        <w:rPr>
          <w:rFonts w:ascii="Calibri" w:hAnsi="Calibri" w:cs="Calibri"/>
          <w:sz w:val="24"/>
          <w:szCs w:val="24"/>
        </w:rPr>
        <w:t xml:space="preserve"> mil </w:t>
      </w:r>
      <w:r>
        <w:rPr>
          <w:rFonts w:ascii="Calibri" w:hAnsi="Calibri" w:cs="Calibri"/>
          <w:sz w:val="24"/>
          <w:szCs w:val="24"/>
        </w:rPr>
        <w:t>r</w:t>
      </w:r>
      <w:r w:rsidRPr="009B3777">
        <w:rPr>
          <w:rFonts w:ascii="Calibri" w:hAnsi="Calibri" w:cs="Calibri"/>
          <w:sz w:val="24"/>
          <w:szCs w:val="24"/>
        </w:rPr>
        <w:t>eais).</w:t>
      </w:r>
    </w:p>
    <w:p w:rsidR="00CC04DE" w:rsidRPr="00BE4DA8" w:rsidRDefault="00CC04DE" w:rsidP="00A35CB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 finalidade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CC04DE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lastRenderedPageBreak/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CC04DE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CC04DE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961FE5" w:rsidRDefault="00961FE5" w:rsidP="00CC04DE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8" name="Imagem 8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7" name="Imagem 7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5" name="Imagem 5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5EE1" w:rsidRDefault="00857790" w:rsidP="000F5EE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FA6EC2" w:rsidRDefault="00FA6EC2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C04DE" w:rsidRPr="0076125C" w:rsidRDefault="00E028ED" w:rsidP="000F5EE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8930640</wp:posOffset>
            </wp:positionV>
            <wp:extent cx="1600200" cy="1131570"/>
            <wp:effectExtent l="0" t="0" r="0" b="0"/>
            <wp:wrapNone/>
            <wp:docPr id="22" name="Imagem 22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4DE" w:rsidRPr="0076125C">
        <w:rPr>
          <w:rFonts w:ascii="Calibri" w:hAnsi="Calibri" w:cs="Calibri"/>
          <w:b/>
          <w:sz w:val="24"/>
          <w:szCs w:val="24"/>
          <w:u w:val="single"/>
        </w:rPr>
        <w:t>PROJETO DE LEI Nº</w:t>
      </w:r>
    </w:p>
    <w:p w:rsidR="00CC04DE" w:rsidRDefault="00CC04DE" w:rsidP="00CC04DE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76125C" w:rsidRDefault="008058C0" w:rsidP="00CC04DE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8058C0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 w:rsidR="005E4F50">
        <w:rPr>
          <w:rFonts w:ascii="Calibri" w:hAnsi="Calibri" w:cs="Calibri"/>
          <w:sz w:val="24"/>
          <w:szCs w:val="24"/>
        </w:rPr>
        <w:t xml:space="preserve">Suplementar </w:t>
      </w:r>
      <w:r w:rsidRPr="008058C0">
        <w:rPr>
          <w:rFonts w:ascii="Calibri" w:hAnsi="Calibri" w:cs="Calibri"/>
          <w:sz w:val="24"/>
          <w:szCs w:val="24"/>
        </w:rPr>
        <w:t>no Departamento Autônomo de Água e Esgoto</w:t>
      </w:r>
      <w:r>
        <w:rPr>
          <w:rFonts w:ascii="Calibri" w:hAnsi="Calibri" w:cs="Calibri"/>
          <w:sz w:val="24"/>
          <w:szCs w:val="24"/>
        </w:rPr>
        <w:t>s de Araraquara,</w:t>
      </w:r>
      <w:r w:rsidRPr="008058C0">
        <w:rPr>
          <w:rFonts w:ascii="Calibri" w:hAnsi="Calibri" w:cs="Calibri"/>
          <w:sz w:val="24"/>
          <w:szCs w:val="24"/>
        </w:rPr>
        <w:t xml:space="preserve"> e dá outras providências.</w:t>
      </w:r>
    </w:p>
    <w:p w:rsidR="00CC04DE" w:rsidRPr="0076125C" w:rsidRDefault="00CC04DE" w:rsidP="00CC04DE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8058C0" w:rsidRDefault="00CC04DE" w:rsidP="002A3AC8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8058C0" w:rsidRPr="008058C0">
        <w:rPr>
          <w:rFonts w:ascii="Calibri" w:hAnsi="Calibri"/>
          <w:sz w:val="24"/>
          <w:szCs w:val="24"/>
        </w:rPr>
        <w:t>Fica o Departamento Autônomo de Água e Esgoto</w:t>
      </w:r>
      <w:r w:rsidR="008058C0">
        <w:rPr>
          <w:rFonts w:ascii="Calibri" w:hAnsi="Calibri"/>
          <w:sz w:val="24"/>
          <w:szCs w:val="24"/>
        </w:rPr>
        <w:t>s de Araraquara</w:t>
      </w:r>
      <w:r w:rsidR="008058C0" w:rsidRPr="008058C0">
        <w:rPr>
          <w:rFonts w:ascii="Calibri" w:hAnsi="Calibri"/>
          <w:sz w:val="24"/>
          <w:szCs w:val="24"/>
        </w:rPr>
        <w:t xml:space="preserve"> autorizado a abrir um </w:t>
      </w:r>
      <w:r w:rsidR="008058C0">
        <w:rPr>
          <w:rFonts w:ascii="Calibri" w:hAnsi="Calibri"/>
          <w:sz w:val="24"/>
          <w:szCs w:val="24"/>
        </w:rPr>
        <w:t>C</w:t>
      </w:r>
      <w:r w:rsidR="008058C0" w:rsidRPr="008058C0">
        <w:rPr>
          <w:rFonts w:ascii="Calibri" w:hAnsi="Calibri"/>
          <w:sz w:val="24"/>
          <w:szCs w:val="24"/>
        </w:rPr>
        <w:t xml:space="preserve">rédito Adicional </w:t>
      </w:r>
      <w:r w:rsidR="005E4F50">
        <w:rPr>
          <w:rFonts w:ascii="Calibri" w:hAnsi="Calibri"/>
          <w:sz w:val="24"/>
          <w:szCs w:val="24"/>
        </w:rPr>
        <w:t>Suplementar</w:t>
      </w:r>
      <w:r w:rsidR="008058C0">
        <w:rPr>
          <w:rFonts w:ascii="Calibri" w:hAnsi="Calibri"/>
          <w:sz w:val="24"/>
          <w:szCs w:val="24"/>
        </w:rPr>
        <w:t>, até o limite</w:t>
      </w:r>
      <w:r w:rsidR="005E4F50">
        <w:rPr>
          <w:rFonts w:ascii="Calibri" w:hAnsi="Calibri"/>
          <w:sz w:val="24"/>
          <w:szCs w:val="24"/>
        </w:rPr>
        <w:t xml:space="preserve"> de R$ </w:t>
      </w:r>
      <w:r w:rsidR="005E4F50" w:rsidRPr="005E4F50">
        <w:rPr>
          <w:rFonts w:ascii="Calibri" w:hAnsi="Calibri"/>
          <w:sz w:val="24"/>
          <w:szCs w:val="24"/>
        </w:rPr>
        <w:t>5.552.100,00 (</w:t>
      </w:r>
      <w:r w:rsidR="005E4F50">
        <w:rPr>
          <w:rFonts w:ascii="Calibri" w:hAnsi="Calibri"/>
          <w:sz w:val="24"/>
          <w:szCs w:val="24"/>
        </w:rPr>
        <w:t>c</w:t>
      </w:r>
      <w:r w:rsidR="005E4F50" w:rsidRPr="005E4F50">
        <w:rPr>
          <w:rFonts w:ascii="Calibri" w:hAnsi="Calibri"/>
          <w:sz w:val="24"/>
          <w:szCs w:val="24"/>
        </w:rPr>
        <w:t xml:space="preserve">inco </w:t>
      </w:r>
      <w:r w:rsidR="005E4F50">
        <w:rPr>
          <w:rFonts w:ascii="Calibri" w:hAnsi="Calibri"/>
          <w:sz w:val="24"/>
          <w:szCs w:val="24"/>
        </w:rPr>
        <w:t>m</w:t>
      </w:r>
      <w:r w:rsidR="005E4F50" w:rsidRPr="005E4F50">
        <w:rPr>
          <w:rFonts w:ascii="Calibri" w:hAnsi="Calibri"/>
          <w:sz w:val="24"/>
          <w:szCs w:val="24"/>
        </w:rPr>
        <w:t xml:space="preserve">ilhões, </w:t>
      </w:r>
      <w:r w:rsidR="005E4F50">
        <w:rPr>
          <w:rFonts w:ascii="Calibri" w:hAnsi="Calibri"/>
          <w:sz w:val="24"/>
          <w:szCs w:val="24"/>
        </w:rPr>
        <w:t>q</w:t>
      </w:r>
      <w:r w:rsidR="005E4F50" w:rsidRPr="005E4F50">
        <w:rPr>
          <w:rFonts w:ascii="Calibri" w:hAnsi="Calibri"/>
          <w:sz w:val="24"/>
          <w:szCs w:val="24"/>
        </w:rPr>
        <w:t xml:space="preserve">uinhentos e </w:t>
      </w:r>
      <w:r w:rsidR="005E4F50">
        <w:rPr>
          <w:rFonts w:ascii="Calibri" w:hAnsi="Calibri"/>
          <w:sz w:val="24"/>
          <w:szCs w:val="24"/>
        </w:rPr>
        <w:t>c</w:t>
      </w:r>
      <w:r w:rsidR="005E4F50" w:rsidRPr="005E4F50">
        <w:rPr>
          <w:rFonts w:ascii="Calibri" w:hAnsi="Calibri"/>
          <w:sz w:val="24"/>
          <w:szCs w:val="24"/>
        </w:rPr>
        <w:t xml:space="preserve">inquenta e </w:t>
      </w:r>
      <w:r w:rsidR="005E4F50">
        <w:rPr>
          <w:rFonts w:ascii="Calibri" w:hAnsi="Calibri"/>
          <w:sz w:val="24"/>
          <w:szCs w:val="24"/>
        </w:rPr>
        <w:t>d</w:t>
      </w:r>
      <w:r w:rsidR="005E4F50" w:rsidRPr="005E4F50">
        <w:rPr>
          <w:rFonts w:ascii="Calibri" w:hAnsi="Calibri"/>
          <w:sz w:val="24"/>
          <w:szCs w:val="24"/>
        </w:rPr>
        <w:t xml:space="preserve">ois Mil e </w:t>
      </w:r>
      <w:r w:rsidR="005E4F50">
        <w:rPr>
          <w:rFonts w:ascii="Calibri" w:hAnsi="Calibri"/>
          <w:sz w:val="24"/>
          <w:szCs w:val="24"/>
        </w:rPr>
        <w:t>c</w:t>
      </w:r>
      <w:r w:rsidR="005E4F50" w:rsidRPr="005E4F50">
        <w:rPr>
          <w:rFonts w:ascii="Calibri" w:hAnsi="Calibri"/>
          <w:sz w:val="24"/>
          <w:szCs w:val="24"/>
        </w:rPr>
        <w:t xml:space="preserve">em </w:t>
      </w:r>
      <w:r w:rsidR="005E4F50">
        <w:rPr>
          <w:rFonts w:ascii="Calibri" w:hAnsi="Calibri"/>
          <w:sz w:val="24"/>
          <w:szCs w:val="24"/>
        </w:rPr>
        <w:t>r</w:t>
      </w:r>
      <w:r w:rsidR="005E4F50" w:rsidRPr="005E4F50">
        <w:rPr>
          <w:rFonts w:ascii="Calibri" w:hAnsi="Calibri"/>
          <w:sz w:val="24"/>
          <w:szCs w:val="24"/>
        </w:rPr>
        <w:t>eais),</w:t>
      </w:r>
      <w:r w:rsidR="008058C0" w:rsidRPr="008058C0">
        <w:rPr>
          <w:rFonts w:ascii="Calibri" w:hAnsi="Calibri"/>
          <w:sz w:val="24"/>
          <w:szCs w:val="24"/>
        </w:rPr>
        <w:t xml:space="preserve"> </w:t>
      </w:r>
      <w:r w:rsidR="00111C56" w:rsidRPr="00111C56">
        <w:rPr>
          <w:rFonts w:ascii="Calibri" w:hAnsi="Calibri"/>
          <w:sz w:val="24"/>
          <w:szCs w:val="24"/>
        </w:rPr>
        <w:t>para atender a diversas demandas da Autarquia,</w:t>
      </w:r>
      <w:r w:rsidR="00A35CB7">
        <w:rPr>
          <w:rFonts w:ascii="Calibri" w:hAnsi="Calibri"/>
          <w:sz w:val="24"/>
          <w:szCs w:val="24"/>
        </w:rPr>
        <w:t xml:space="preserve"> </w:t>
      </w:r>
      <w:r w:rsidR="008058C0" w:rsidRPr="008058C0">
        <w:rPr>
          <w:rFonts w:ascii="Calibri" w:hAnsi="Calibri"/>
          <w:sz w:val="24"/>
          <w:szCs w:val="24"/>
        </w:rPr>
        <w:t>conforme demonstrativo abaixo:</w:t>
      </w: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4"/>
        <w:gridCol w:w="725"/>
        <w:gridCol w:w="98"/>
        <w:gridCol w:w="3894"/>
        <w:gridCol w:w="425"/>
        <w:gridCol w:w="1276"/>
      </w:tblGrid>
      <w:tr w:rsidR="005E4F50" w:rsidRPr="007D2DC3" w:rsidTr="005E4F50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DEPARTAMENTO AUTÔNOMO DE ÁGUA E ESGOTO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03.22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GESTÃO DE ADMINISTRAÇÃO E FINANÇAS - DAAE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03.22.01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GESTÃO DE ADMINISTRAÇÃO E FINANÇAS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D2DC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17.512.0005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Desenvolvimento Administrativo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17.512.0005.2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17.512.0005.2.007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Atividades de Administração e Finanças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bCs/>
                <w:sz w:val="24"/>
                <w:szCs w:val="24"/>
              </w:rPr>
              <w:t>569.000,00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D2DC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3.1.90.16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bCs/>
                <w:sz w:val="24"/>
                <w:szCs w:val="24"/>
              </w:rPr>
              <w:t>100.000,00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D2DC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bCs/>
                <w:sz w:val="24"/>
                <w:szCs w:val="24"/>
              </w:rPr>
              <w:t>211.000,00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D2DC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3.3.90.40.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bCs/>
                <w:sz w:val="24"/>
                <w:szCs w:val="24"/>
              </w:rPr>
              <w:t>237.000,00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D2DC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bCs/>
                <w:sz w:val="24"/>
                <w:szCs w:val="24"/>
              </w:rPr>
              <w:t>21.000,00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D2DC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28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28.846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Outros 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lastRenderedPageBreak/>
              <w:t>28.846.0000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28.846.0000.0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Operação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28.846.0000.0.003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Complementação de Proventos, Aposentadorias e Pensões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bCs/>
                <w:sz w:val="24"/>
                <w:szCs w:val="24"/>
              </w:rPr>
              <w:t>350.000,00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D2DC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3.1.90.01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Aposentadorias e Reformas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bCs/>
                <w:sz w:val="24"/>
                <w:szCs w:val="24"/>
              </w:rPr>
              <w:t>350.000,00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DEPARTAMENTO AUTÔNOMO DE ÁGUA E ESGOTO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03.23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GESTÃO TÉCNICA E OPERACIONAL - DAAE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03.23.01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GESTÃO TÉCNICA E OPERACIONAL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17.512.0006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17.512.0006.2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17.512.0006.2.009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Atividades de 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955.000,00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60.000,00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3.1.90.16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210.000,00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120.000,00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3.3.90.34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Outras Despesas Pessoal - Terceirização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90.000,00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475.000,00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17.512.0007.2.010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Atividades Operacionais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1.919.000,00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250.000,00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3.1.90.16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160.000,00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180.000,00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1.329.000,00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17.512.0007.2.011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Melhorias e Ampliações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566.000,00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51.000,00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515.000,00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17.512.0008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Gestão Estratégica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17.512.0008.2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17.512.0008.2.012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Atividades Operacionais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75.000,00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3.1.90.16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75.000,00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DEPARTAMENTO AUTÔNOMO DE ÁGUA E ESGOTO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03.24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GESTÃO AMBIENTAL - DAAE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03.24.01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GESTÃO AMBIENTAL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17.512.0009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17.512.0009.2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17.512.0009.2.014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Atividades Operacionais do Sistema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713.100,00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3.1.90.16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20.000,00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3.3.90.39.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693.100,00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17.512.0009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17.512.0009.2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17.512.0009.2.150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Atividades de Manutenção de Áreas Verdes e Limpeza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95.000,00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95.000,00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17.541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Preservação e Conservação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17.541.0010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Cidade Sustentável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17.541.0010.2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17.541.0010.2.015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Atividades de Gestão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150.000,00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70.000,00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80.000,00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DEPARTAMENTO AUTÔNOMO DE ÁGUA E ESGOTO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03.28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FUNDO ESPECIAL DO PROGRAMA DE DESLIGAMENTO VOLUNTÁRIO - PDV - DAAE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03.28.01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FUNDO ESPECIAL DO PROGRAMA DE DESLIGAMENTO VOLUNTÁRIO - PDV - DAAE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28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28.846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Outros 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28.846.0000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28.846.0000.0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Operação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F50" w:rsidRPr="007D2DC3" w:rsidTr="005E4F5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28.846.0000.0.011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Programa de Desligamento Voluntário - PDV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bCs/>
                <w:sz w:val="24"/>
                <w:szCs w:val="24"/>
              </w:rPr>
              <w:t>160.000,00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160.000,00</w:t>
            </w:r>
          </w:p>
        </w:tc>
      </w:tr>
      <w:tr w:rsidR="005E4F50" w:rsidRPr="007D2DC3" w:rsidTr="005E4F50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50" w:rsidRPr="007D2DC3" w:rsidRDefault="005E4F50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8058C0" w:rsidRDefault="008058C0" w:rsidP="008058C0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B2142A">
        <w:rPr>
          <w:rFonts w:ascii="Calibri" w:hAnsi="Calibri" w:cs="Calibri"/>
          <w:b/>
          <w:bCs/>
          <w:sz w:val="24"/>
          <w:szCs w:val="24"/>
        </w:rPr>
        <w:t xml:space="preserve">Art. </w:t>
      </w:r>
      <w:r>
        <w:rPr>
          <w:rFonts w:ascii="Calibri" w:hAnsi="Calibri" w:cs="Calibri"/>
          <w:b/>
          <w:bCs/>
          <w:sz w:val="24"/>
          <w:szCs w:val="24"/>
        </w:rPr>
        <w:t>2</w:t>
      </w:r>
      <w:r w:rsidRPr="00B2142A">
        <w:rPr>
          <w:rFonts w:ascii="Calibri" w:hAnsi="Calibri" w:cs="Calibri"/>
          <w:b/>
          <w:bCs/>
          <w:sz w:val="24"/>
          <w:szCs w:val="24"/>
        </w:rPr>
        <w:t>º</w:t>
      </w:r>
      <w:r w:rsidRPr="00B2142A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O crédito autorizado no art. </w:t>
      </w:r>
      <w:r w:rsidRPr="008058C0">
        <w:rPr>
          <w:rFonts w:ascii="Calibri" w:hAnsi="Calibri" w:cs="Calibri"/>
          <w:bCs/>
          <w:sz w:val="24"/>
          <w:szCs w:val="24"/>
        </w:rPr>
        <w:t>1º desta lei será coberto com a anulação parcial da dotação orçamentária vigente e abaixo especificada:</w:t>
      </w: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4"/>
        <w:gridCol w:w="725"/>
        <w:gridCol w:w="98"/>
        <w:gridCol w:w="3894"/>
        <w:gridCol w:w="425"/>
        <w:gridCol w:w="1276"/>
      </w:tblGrid>
      <w:tr w:rsidR="007D2DC3" w:rsidRPr="007D2DC3" w:rsidTr="007D2DC3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DEPARTAMENTO AUTÔNOMO DE ÁGUA E ESGOTO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03.21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ADMINISTRAÇÃO SUPERIOR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03.21.01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ADMINISTRAÇÃO SUPERIOR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D2DC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17.512.0005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Desenvolvimento Administrativo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17.512.0005.2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17.512.0005.2.006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Supervisão e Coordenação Superior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117.000,00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D2DC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3.3.90.36.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Outros Serviços Terceiros -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bCs/>
                <w:sz w:val="24"/>
                <w:szCs w:val="24"/>
              </w:rPr>
              <w:t>8.000,00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D2DC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3.3.90.39.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bCs/>
                <w:sz w:val="24"/>
                <w:szCs w:val="24"/>
              </w:rPr>
              <w:t>109.000,00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DEPARTAMENTO AUTÔNOMO DE ÁGUA E ESGOTO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03.22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GESTÃO DE ADMINISTRAÇÃO E FINANÇAS - DAAE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03.22.01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GESTÃO DE ADMINISTRAÇÃO E FINANÇAS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D2DC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17.512.0005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Desenvolvimento Administrativo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17.512.0005.2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17.512.0005.2.007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Atividades de Administração e Finanças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7D2DC3">
              <w:rPr>
                <w:rFonts w:ascii="Calibri" w:hAnsi="Calibri" w:cs="Calibri"/>
                <w:bCs/>
                <w:sz w:val="24"/>
                <w:szCs w:val="24"/>
              </w:rPr>
              <w:t>1.224.000,00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D2DC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bCs/>
                <w:sz w:val="24"/>
                <w:szCs w:val="24"/>
              </w:rPr>
              <w:t>350.000,00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D2DC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bCs/>
                <w:sz w:val="24"/>
                <w:szCs w:val="24"/>
              </w:rPr>
              <w:t>200.000,00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D2DC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3.3.90.34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Outras Despesas Pessoal - Terceirização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bCs/>
                <w:sz w:val="24"/>
                <w:szCs w:val="24"/>
              </w:rPr>
              <w:t>151.000,00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D2DC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3.3.90.36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Outros Serviços Terceiros -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bCs/>
                <w:sz w:val="24"/>
                <w:szCs w:val="24"/>
              </w:rPr>
              <w:t>10.000,00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D2DC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bCs/>
                <w:sz w:val="24"/>
                <w:szCs w:val="24"/>
              </w:rPr>
              <w:t>513.000,00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D2DC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17.512.0050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Desenvolvimento em Recursos Humanos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17.512.0050.2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17.512.0050.2.101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Programa Jovem Cidadão (Lei nº 8.938/17)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7D2DC3">
              <w:rPr>
                <w:rFonts w:ascii="Calibri" w:hAnsi="Calibri" w:cs="Calibri"/>
                <w:bCs/>
                <w:sz w:val="24"/>
                <w:szCs w:val="24"/>
              </w:rPr>
              <w:t>50.000,00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D2DC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3.3.90.48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Outros Auxílios Financeiros a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bCs/>
                <w:sz w:val="24"/>
                <w:szCs w:val="24"/>
              </w:rPr>
              <w:t>50.000,00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28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28.846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Outros 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28.846.0000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28.846.0000.0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Operação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28.846.0000.0.005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PASEP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bCs/>
                <w:sz w:val="24"/>
                <w:szCs w:val="24"/>
              </w:rPr>
              <w:t>80.000,00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3.3.90.47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Obrigações Tributárias e Contributivas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80.000,00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28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28.846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Outros 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28.846.0000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28.846.0000.0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Operação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28.846.0000.0.006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Despesas de Exercícios Anteriores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bCs/>
                <w:sz w:val="24"/>
                <w:szCs w:val="24"/>
              </w:rPr>
              <w:t>9.000,00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3.3.90.92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Despesas Exercícios Anteriores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9.000,00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DEPARTAMENTO AUTÔNOMO DE ÁGUA E ESGOTO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03.23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GESTÃO TÉCNICA E OPERACIONAL - DAAE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03.23.01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GESTÃO TÉCNICA E OPERACIONAL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17.512.0006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17.512.0006.2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17.512.0006.2.009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Atividades de 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443.000,00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250.000,00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4.4.90.52.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193.000,00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17.512.0007.1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17.512.0007.1.001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Recuperação de Reservatórios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17.512.0007.1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17.512.0007.1.004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Desassoreamento da Captação das Cruzes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90.000,00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90.000,00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17.512.0007.1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17.512.0007.1.005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Setorização e Substituição de Redes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200.000,00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200.000,00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17.512.0007.1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17.512.0007.1.006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Gestão de Controle de Perdas - Convênio FEHIDRO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90.000,00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90.000,00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17.512.0007.1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17.512.0007.1.113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Adutora de Recalque de Água Bruta da Captação das Cruzes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395.000,00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395.000,00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17.512.0007.1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17.512.0007.1.114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Reforma Estrutural do Prédio da ETA Fonte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60.000,00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60.000,00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17.512.0007.2.010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Atividades Operacionais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200.000,00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200.000,00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17.512.0008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Gestão Estratégica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17.512.0008.1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17.512.0008.1.103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Recuperação do Sistema de Aeração da ETE Araraquara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71.000,00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4.4.90.51.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71.000,00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17.512.0008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Gestão Estratégica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17.512.0008.2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17.512.0008.2.012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Atividades Operacionais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220.000,00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120.000,00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17.512.0008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Gestão Estratégica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17.512.0008.2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17.512.0008.2.013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Melhorias e Ampliações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110.000,00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90.000,00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20.000,00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DEPARTAMENTO AUTÔNOMO DE ÁGUA E ESGOTO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03.24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GESTÃO AMBIENTAL - DAAE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03.24.01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GESTÃO AMBIENTAL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17.512.0009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17.512.0009.2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17.512.0009.2.014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Atividades Operacionais do Sistema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550.000,00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300.000,00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150.000,00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17.512.0009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17.512.0009.2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17.512.0009.2.150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Atividades de Manutenção de Áreas Verdes e Limpeza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500.000,00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500.000,00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17.541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Preservação e Conservação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17.541.0010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Cidade Sustentável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17.541.0010.2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DC3" w:rsidRPr="007D2DC3" w:rsidTr="007D2DC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17.541.0010.2.015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Atividades de Gestão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 xml:space="preserve">     743.100,00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2DC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743.100,00</w:t>
            </w:r>
          </w:p>
        </w:tc>
      </w:tr>
      <w:tr w:rsidR="007D2DC3" w:rsidRPr="007D2DC3" w:rsidTr="007D2DC3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C3" w:rsidRPr="007D2DC3" w:rsidRDefault="007D2DC3">
            <w:pPr>
              <w:rPr>
                <w:rFonts w:ascii="Calibri" w:hAnsi="Calibri" w:cs="Calibri"/>
                <w:sz w:val="24"/>
                <w:szCs w:val="24"/>
              </w:rPr>
            </w:pPr>
            <w:r w:rsidRPr="007D2DC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AC140F" w:rsidRDefault="00CC04DE" w:rsidP="00CC04DE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B2142A">
        <w:rPr>
          <w:rFonts w:ascii="Calibri" w:hAnsi="Calibri" w:cs="Calibri"/>
          <w:b/>
          <w:bCs/>
          <w:sz w:val="24"/>
          <w:szCs w:val="24"/>
        </w:rPr>
        <w:t>Art. 3º</w:t>
      </w:r>
      <w:r w:rsidRPr="00B2142A">
        <w:rPr>
          <w:rFonts w:ascii="Calibri" w:hAnsi="Calibri" w:cs="Calibri"/>
          <w:bCs/>
          <w:sz w:val="24"/>
          <w:szCs w:val="24"/>
        </w:rPr>
        <w:t xml:space="preserve"> </w:t>
      </w:r>
      <w:r w:rsidR="008058C0" w:rsidRPr="008058C0">
        <w:rPr>
          <w:rFonts w:ascii="Calibri" w:hAnsi="Calibri" w:cs="Calibri"/>
          <w:bCs/>
          <w:sz w:val="24"/>
          <w:szCs w:val="24"/>
        </w:rPr>
        <w:t xml:space="preserve">Fica incluso o presente Crédito Adicional </w:t>
      </w:r>
      <w:r w:rsidR="007D2DC3">
        <w:rPr>
          <w:rFonts w:ascii="Calibri" w:hAnsi="Calibri" w:cs="Calibri"/>
          <w:bCs/>
          <w:sz w:val="24"/>
          <w:szCs w:val="24"/>
        </w:rPr>
        <w:t xml:space="preserve">Suplementar </w:t>
      </w:r>
      <w:r w:rsidR="008058C0" w:rsidRPr="008058C0">
        <w:rPr>
          <w:rFonts w:ascii="Calibri" w:hAnsi="Calibri" w:cs="Calibri"/>
          <w:bCs/>
          <w:sz w:val="24"/>
          <w:szCs w:val="24"/>
        </w:rPr>
        <w:t>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CC04DE" w:rsidRPr="0076125C" w:rsidRDefault="00AC140F" w:rsidP="00CC04DE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AC140F">
        <w:rPr>
          <w:rFonts w:ascii="Calibri" w:hAnsi="Calibri" w:cs="Calibri"/>
          <w:b/>
          <w:bCs/>
          <w:sz w:val="24"/>
          <w:szCs w:val="24"/>
        </w:rPr>
        <w:t>Art. 4º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CC04DE" w:rsidRPr="0076125C">
        <w:rPr>
          <w:rFonts w:ascii="Calibri" w:hAnsi="Calibri" w:cs="Calibri"/>
          <w:sz w:val="24"/>
          <w:szCs w:val="24"/>
        </w:rPr>
        <w:t xml:space="preserve">Esta lei entra em </w:t>
      </w:r>
      <w:r w:rsidR="00CC04DE">
        <w:rPr>
          <w:rFonts w:ascii="Calibri" w:hAnsi="Calibri" w:cs="Calibri"/>
          <w:sz w:val="24"/>
          <w:szCs w:val="24"/>
        </w:rPr>
        <w:t>vigor na data de sua publicação</w:t>
      </w:r>
      <w:r w:rsidR="000E5DA3">
        <w:rPr>
          <w:rFonts w:ascii="Calibri" w:hAnsi="Calibri" w:cs="Calibri"/>
          <w:sz w:val="24"/>
          <w:szCs w:val="24"/>
        </w:rPr>
        <w:t>.</w:t>
      </w:r>
      <w:r w:rsidR="00CC04DE">
        <w:rPr>
          <w:rFonts w:ascii="Calibri" w:hAnsi="Calibri" w:cs="Calibri"/>
          <w:sz w:val="24"/>
          <w:szCs w:val="24"/>
        </w:rPr>
        <w:t xml:space="preserve"> </w:t>
      </w:r>
    </w:p>
    <w:p w:rsidR="00CC04DE" w:rsidRPr="0076125C" w:rsidRDefault="00CC04DE" w:rsidP="00CC04DE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="000E5DA3">
        <w:rPr>
          <w:rFonts w:ascii="Calibri" w:hAnsi="Calibri"/>
          <w:sz w:val="24"/>
          <w:szCs w:val="24"/>
        </w:rPr>
        <w:t>, ao</w:t>
      </w:r>
      <w:r w:rsidR="008058C0">
        <w:rPr>
          <w:rFonts w:ascii="Calibri" w:hAnsi="Calibri"/>
          <w:sz w:val="24"/>
          <w:szCs w:val="24"/>
        </w:rPr>
        <w:t>s</w:t>
      </w:r>
      <w:r w:rsidR="000E5DA3">
        <w:rPr>
          <w:rFonts w:ascii="Calibri" w:hAnsi="Calibri"/>
          <w:sz w:val="24"/>
          <w:szCs w:val="24"/>
        </w:rPr>
        <w:t xml:space="preserve"> </w:t>
      </w:r>
      <w:r w:rsidR="008058C0">
        <w:rPr>
          <w:rFonts w:ascii="Calibri" w:hAnsi="Calibri"/>
          <w:sz w:val="24"/>
          <w:szCs w:val="24"/>
        </w:rPr>
        <w:t xml:space="preserve">08 </w:t>
      </w:r>
      <w:r w:rsidRPr="0076125C">
        <w:rPr>
          <w:rFonts w:ascii="Calibri" w:hAnsi="Calibri"/>
          <w:sz w:val="24"/>
          <w:szCs w:val="24"/>
        </w:rPr>
        <w:t>(</w:t>
      </w:r>
      <w:r w:rsidR="008058C0">
        <w:rPr>
          <w:rFonts w:ascii="Calibri" w:hAnsi="Calibri"/>
          <w:sz w:val="24"/>
          <w:szCs w:val="24"/>
        </w:rPr>
        <w:t>oito</w:t>
      </w:r>
      <w:r w:rsidR="000E5DA3">
        <w:rPr>
          <w:rFonts w:ascii="Calibri" w:hAnsi="Calibri"/>
          <w:sz w:val="24"/>
          <w:szCs w:val="24"/>
        </w:rPr>
        <w:t>) dia</w:t>
      </w:r>
      <w:r w:rsidR="008058C0">
        <w:rPr>
          <w:rFonts w:ascii="Calibri" w:hAnsi="Calibri"/>
          <w:sz w:val="24"/>
          <w:szCs w:val="24"/>
        </w:rPr>
        <w:t>s</w:t>
      </w:r>
      <w:r w:rsidRPr="0076125C">
        <w:rPr>
          <w:rFonts w:ascii="Calibri" w:hAnsi="Calibri"/>
          <w:sz w:val="24"/>
          <w:szCs w:val="24"/>
        </w:rPr>
        <w:t xml:space="preserve"> do mês de </w:t>
      </w:r>
      <w:r w:rsidR="000E5DA3">
        <w:rPr>
          <w:rFonts w:ascii="Calibri" w:hAnsi="Calibri"/>
          <w:sz w:val="24"/>
          <w:szCs w:val="24"/>
        </w:rPr>
        <w:t xml:space="preserve">agosto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CC04DE" w:rsidRPr="0076125C" w:rsidRDefault="00CC04DE" w:rsidP="00CC04DE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CC04DE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CC04DE" w:rsidRPr="0076125C" w:rsidRDefault="00CC04DE" w:rsidP="00CC04DE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p w:rsidR="00AF6A2A" w:rsidRPr="00AF6A2A" w:rsidRDefault="00AF6A2A" w:rsidP="00AF6A2A">
      <w:pPr>
        <w:rPr>
          <w:rFonts w:ascii="Calibri" w:hAnsi="Calibri"/>
          <w:sz w:val="24"/>
          <w:szCs w:val="24"/>
        </w:rPr>
      </w:pPr>
    </w:p>
    <w:p w:rsidR="0059151E" w:rsidRPr="00AF6A2A" w:rsidRDefault="00961FE5" w:rsidP="00E132D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3" name="Imagem 3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6A2A">
        <w:rPr>
          <w:rFonts w:ascii="Calibri" w:hAnsi="Calibri"/>
          <w:sz w:val="24"/>
          <w:szCs w:val="24"/>
        </w:rPr>
        <w:tab/>
      </w:r>
    </w:p>
    <w:sectPr w:rsidR="0059151E" w:rsidRPr="00AF6A2A" w:rsidSect="005A64B5">
      <w:headerReference w:type="default" r:id="rId9"/>
      <w:footerReference w:type="default" r:id="rId10"/>
      <w:pgSz w:w="11906" w:h="16838"/>
      <w:pgMar w:top="1417" w:right="1416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D7A" w:rsidRDefault="00244D7A" w:rsidP="008166A0">
      <w:r>
        <w:separator/>
      </w:r>
    </w:p>
  </w:endnote>
  <w:endnote w:type="continuationSeparator" w:id="0">
    <w:p w:rsidR="00244D7A" w:rsidRDefault="00244D7A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F50" w:rsidRPr="00E42A39" w:rsidRDefault="005E4F50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831472">
      <w:rPr>
        <w:rFonts w:ascii="Calibri" w:hAnsi="Calibri"/>
        <w:b/>
        <w:bCs/>
        <w:noProof/>
      </w:rPr>
      <w:t>2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831472">
      <w:rPr>
        <w:rFonts w:ascii="Calibri" w:hAnsi="Calibri"/>
        <w:b/>
        <w:bCs/>
        <w:noProof/>
      </w:rPr>
      <w:t>5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5E4F50" w:rsidRDefault="005E4F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D7A" w:rsidRDefault="00244D7A" w:rsidP="008166A0">
      <w:r>
        <w:separator/>
      </w:r>
    </w:p>
  </w:footnote>
  <w:footnote w:type="continuationSeparator" w:id="0">
    <w:p w:rsidR="00244D7A" w:rsidRDefault="00244D7A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F50" w:rsidRDefault="005E4F50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E4F50" w:rsidRDefault="005E4F50" w:rsidP="00857790">
    <w:pPr>
      <w:pStyle w:val="Legenda"/>
    </w:pPr>
  </w:p>
  <w:p w:rsidR="005E4F50" w:rsidRDefault="005E4F50" w:rsidP="00857790">
    <w:pPr>
      <w:pStyle w:val="Legenda"/>
    </w:pPr>
  </w:p>
  <w:p w:rsidR="005E4F50" w:rsidRDefault="005E4F50" w:rsidP="00857790">
    <w:pPr>
      <w:pStyle w:val="Legenda"/>
    </w:pPr>
  </w:p>
  <w:p w:rsidR="005E4F50" w:rsidRPr="00BE4DA8" w:rsidRDefault="005E4F50" w:rsidP="00857790">
    <w:pPr>
      <w:pStyle w:val="Legenda"/>
      <w:rPr>
        <w:sz w:val="12"/>
        <w:szCs w:val="24"/>
      </w:rPr>
    </w:pPr>
  </w:p>
  <w:p w:rsidR="005E4F50" w:rsidRDefault="005E4F50" w:rsidP="006629CA">
    <w:pPr>
      <w:pStyle w:val="Legenda"/>
      <w:rPr>
        <w:sz w:val="24"/>
        <w:szCs w:val="24"/>
      </w:rPr>
    </w:pPr>
    <w:r w:rsidRPr="00A01476">
      <w:rPr>
        <w:sz w:val="24"/>
        <w:szCs w:val="24"/>
      </w:rPr>
      <w:t>MUNICÍPIO DE ARARAQUARA</w:t>
    </w:r>
  </w:p>
  <w:p w:rsidR="005E4F50" w:rsidRPr="002A64D5" w:rsidRDefault="005E4F50" w:rsidP="002A64D5"/>
  <w:p w:rsidR="005E4F50" w:rsidRPr="00857790" w:rsidRDefault="005E4F50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B4787"/>
    <w:multiLevelType w:val="hybridMultilevel"/>
    <w:tmpl w:val="24A4345E"/>
    <w:lvl w:ilvl="0" w:tplc="33CEF582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17563"/>
    <w:rsid w:val="00030E70"/>
    <w:rsid w:val="00043D87"/>
    <w:rsid w:val="00063F0C"/>
    <w:rsid w:val="00066693"/>
    <w:rsid w:val="00077088"/>
    <w:rsid w:val="00080C9E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0E5DA3"/>
    <w:rsid w:val="000F5EE1"/>
    <w:rsid w:val="0010035A"/>
    <w:rsid w:val="001004BB"/>
    <w:rsid w:val="00100DAE"/>
    <w:rsid w:val="001029A5"/>
    <w:rsid w:val="0010311A"/>
    <w:rsid w:val="0010557F"/>
    <w:rsid w:val="0011103D"/>
    <w:rsid w:val="00111C56"/>
    <w:rsid w:val="00112A46"/>
    <w:rsid w:val="00113A50"/>
    <w:rsid w:val="001246AD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93F72"/>
    <w:rsid w:val="001B153C"/>
    <w:rsid w:val="001B51E3"/>
    <w:rsid w:val="001C1317"/>
    <w:rsid w:val="001E1A55"/>
    <w:rsid w:val="001E3046"/>
    <w:rsid w:val="001F32BB"/>
    <w:rsid w:val="001F665E"/>
    <w:rsid w:val="0022000F"/>
    <w:rsid w:val="0022453B"/>
    <w:rsid w:val="00230658"/>
    <w:rsid w:val="00234C68"/>
    <w:rsid w:val="00244D7A"/>
    <w:rsid w:val="002452E4"/>
    <w:rsid w:val="002455DD"/>
    <w:rsid w:val="00250D64"/>
    <w:rsid w:val="00252F7D"/>
    <w:rsid w:val="00263274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7D7B"/>
    <w:rsid w:val="004005F2"/>
    <w:rsid w:val="00403A18"/>
    <w:rsid w:val="00410591"/>
    <w:rsid w:val="00411553"/>
    <w:rsid w:val="00415E62"/>
    <w:rsid w:val="00427C1F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75C81"/>
    <w:rsid w:val="0048112F"/>
    <w:rsid w:val="00483D55"/>
    <w:rsid w:val="00490080"/>
    <w:rsid w:val="00491DE5"/>
    <w:rsid w:val="004953D4"/>
    <w:rsid w:val="00495F1E"/>
    <w:rsid w:val="004A29A6"/>
    <w:rsid w:val="004B7D9A"/>
    <w:rsid w:val="004D288B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64B5"/>
    <w:rsid w:val="005A7093"/>
    <w:rsid w:val="005D0C0B"/>
    <w:rsid w:val="005D36A7"/>
    <w:rsid w:val="005E1AEC"/>
    <w:rsid w:val="005E28DC"/>
    <w:rsid w:val="005E36C1"/>
    <w:rsid w:val="005E3C9A"/>
    <w:rsid w:val="005E4F50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702207"/>
    <w:rsid w:val="00704BE2"/>
    <w:rsid w:val="00713BA1"/>
    <w:rsid w:val="007164A2"/>
    <w:rsid w:val="00717BED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D2DC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1472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5B0"/>
    <w:rsid w:val="00951F5F"/>
    <w:rsid w:val="00953C83"/>
    <w:rsid w:val="00956846"/>
    <w:rsid w:val="00961FE5"/>
    <w:rsid w:val="00965B11"/>
    <w:rsid w:val="009711BE"/>
    <w:rsid w:val="009761E6"/>
    <w:rsid w:val="009832FE"/>
    <w:rsid w:val="009909A3"/>
    <w:rsid w:val="00991E06"/>
    <w:rsid w:val="0099494C"/>
    <w:rsid w:val="00994976"/>
    <w:rsid w:val="009960D4"/>
    <w:rsid w:val="00997C1D"/>
    <w:rsid w:val="009B3777"/>
    <w:rsid w:val="009C0D50"/>
    <w:rsid w:val="009C34C9"/>
    <w:rsid w:val="009D0138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516D4"/>
    <w:rsid w:val="00A54A1E"/>
    <w:rsid w:val="00A553D6"/>
    <w:rsid w:val="00A757F9"/>
    <w:rsid w:val="00A81E0D"/>
    <w:rsid w:val="00A846ED"/>
    <w:rsid w:val="00A97789"/>
    <w:rsid w:val="00AA024E"/>
    <w:rsid w:val="00AA269A"/>
    <w:rsid w:val="00AA2C9A"/>
    <w:rsid w:val="00AA43E7"/>
    <w:rsid w:val="00AA500A"/>
    <w:rsid w:val="00AA635E"/>
    <w:rsid w:val="00AA654D"/>
    <w:rsid w:val="00AB09CA"/>
    <w:rsid w:val="00AB1A6E"/>
    <w:rsid w:val="00AC140F"/>
    <w:rsid w:val="00AC5267"/>
    <w:rsid w:val="00AC54E2"/>
    <w:rsid w:val="00AD16EA"/>
    <w:rsid w:val="00AD17F7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3DAF"/>
    <w:rsid w:val="00BA6946"/>
    <w:rsid w:val="00BB01D7"/>
    <w:rsid w:val="00BB0F3E"/>
    <w:rsid w:val="00BB213C"/>
    <w:rsid w:val="00BC411A"/>
    <w:rsid w:val="00BD081D"/>
    <w:rsid w:val="00BD5CBE"/>
    <w:rsid w:val="00BE0027"/>
    <w:rsid w:val="00BE073A"/>
    <w:rsid w:val="00BE4869"/>
    <w:rsid w:val="00BE5E18"/>
    <w:rsid w:val="00BF386F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2F1D"/>
    <w:rsid w:val="00CC04DE"/>
    <w:rsid w:val="00CC0742"/>
    <w:rsid w:val="00CC377D"/>
    <w:rsid w:val="00CC6F96"/>
    <w:rsid w:val="00CD00CD"/>
    <w:rsid w:val="00CD0BEA"/>
    <w:rsid w:val="00CE055F"/>
    <w:rsid w:val="00CE331A"/>
    <w:rsid w:val="00CE67CB"/>
    <w:rsid w:val="00CF4174"/>
    <w:rsid w:val="00CF45B5"/>
    <w:rsid w:val="00CF478F"/>
    <w:rsid w:val="00D16BA0"/>
    <w:rsid w:val="00D211B9"/>
    <w:rsid w:val="00D26682"/>
    <w:rsid w:val="00D26737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B15C4"/>
    <w:rsid w:val="00DB340D"/>
    <w:rsid w:val="00DC2EF2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0FC"/>
    <w:rsid w:val="00DF67D2"/>
    <w:rsid w:val="00DF73FE"/>
    <w:rsid w:val="00E01823"/>
    <w:rsid w:val="00E028ED"/>
    <w:rsid w:val="00E132DD"/>
    <w:rsid w:val="00E2284E"/>
    <w:rsid w:val="00E245CB"/>
    <w:rsid w:val="00E30531"/>
    <w:rsid w:val="00E42A39"/>
    <w:rsid w:val="00E47004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F28FF"/>
    <w:rsid w:val="00F11E6C"/>
    <w:rsid w:val="00F1328B"/>
    <w:rsid w:val="00F254A9"/>
    <w:rsid w:val="00F36287"/>
    <w:rsid w:val="00F375C3"/>
    <w:rsid w:val="00F42CFB"/>
    <w:rsid w:val="00F43F27"/>
    <w:rsid w:val="00F46950"/>
    <w:rsid w:val="00F545EE"/>
    <w:rsid w:val="00F55D82"/>
    <w:rsid w:val="00F6680A"/>
    <w:rsid w:val="00F845EF"/>
    <w:rsid w:val="00F91E1E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EB21CF-16DF-4D7C-87FE-DECE3DEB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4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66642-9959-4233-A883-955B9902E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3217</Words>
  <Characters>17377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20553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2019-07-18T19:39:00Z</cp:lastPrinted>
  <dcterms:created xsi:type="dcterms:W3CDTF">2019-08-08T20:30:00Z</dcterms:created>
  <dcterms:modified xsi:type="dcterms:W3CDTF">2019-08-08T20:30:00Z</dcterms:modified>
</cp:coreProperties>
</file>