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DB2D2F">
        <w:rPr>
          <w:rFonts w:ascii="Arial" w:hAnsi="Arial" w:cs="Arial"/>
          <w:sz w:val="24"/>
          <w:szCs w:val="24"/>
        </w:rPr>
        <w:t>23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DB2D2F">
        <w:rPr>
          <w:rFonts w:ascii="Arial" w:hAnsi="Arial" w:cs="Arial"/>
          <w:sz w:val="24"/>
          <w:szCs w:val="24"/>
        </w:rPr>
        <w:t>julho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1A7EC6">
        <w:rPr>
          <w:rFonts w:ascii="Arial" w:hAnsi="Arial" w:cs="Arial"/>
          <w:sz w:val="24"/>
          <w:szCs w:val="24"/>
        </w:rPr>
        <w:t>252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1A7EC6">
        <w:rPr>
          <w:b/>
          <w:bCs/>
          <w:sz w:val="32"/>
          <w:szCs w:val="32"/>
        </w:rPr>
        <w:t>252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D31538">
        <w:rPr>
          <w:b/>
          <w:bCs/>
          <w:sz w:val="32"/>
          <w:szCs w:val="32"/>
        </w:rPr>
        <w:t>9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1A7EC6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1A7EC6">
        <w:rPr>
          <w:rFonts w:ascii="Arial" w:hAnsi="Arial" w:cs="Arial"/>
          <w:sz w:val="22"/>
          <w:szCs w:val="22"/>
        </w:rPr>
        <w:t>Altera a Lei nº 9.572, de 17 de maio de 2019</w:t>
      </w:r>
      <w:r>
        <w:rPr>
          <w:rFonts w:ascii="Arial" w:hAnsi="Arial" w:cs="Arial"/>
          <w:sz w:val="22"/>
          <w:szCs w:val="22"/>
        </w:rPr>
        <w:t xml:space="preserve">. 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1A7EC6" w:rsidRPr="001A7EC6" w:rsidRDefault="008B13B9" w:rsidP="001A7EC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8B13B9">
        <w:rPr>
          <w:rFonts w:ascii="Arial" w:hAnsi="Arial" w:cs="Arial"/>
          <w:sz w:val="24"/>
          <w:szCs w:val="24"/>
        </w:rPr>
        <w:tab/>
      </w:r>
      <w:r w:rsidRPr="008B13B9">
        <w:rPr>
          <w:rFonts w:ascii="Arial" w:hAnsi="Arial" w:cs="Arial"/>
          <w:sz w:val="24"/>
          <w:szCs w:val="24"/>
        </w:rPr>
        <w:tab/>
      </w:r>
      <w:r w:rsidR="001A7EC6" w:rsidRPr="001A7EC6">
        <w:rPr>
          <w:rFonts w:ascii="Arial" w:hAnsi="Arial" w:cs="Arial"/>
          <w:sz w:val="24"/>
          <w:szCs w:val="24"/>
        </w:rPr>
        <w:t>Art. 1</w:t>
      </w:r>
      <w:proofErr w:type="gramStart"/>
      <w:r w:rsidR="001A7EC6" w:rsidRPr="001A7EC6">
        <w:rPr>
          <w:rFonts w:ascii="Arial" w:hAnsi="Arial" w:cs="Arial"/>
          <w:sz w:val="24"/>
          <w:szCs w:val="24"/>
        </w:rPr>
        <w:t>º  A</w:t>
      </w:r>
      <w:proofErr w:type="gramEnd"/>
      <w:r w:rsidR="001A7EC6" w:rsidRPr="001A7EC6">
        <w:rPr>
          <w:rFonts w:ascii="Arial" w:hAnsi="Arial" w:cs="Arial"/>
          <w:sz w:val="24"/>
          <w:szCs w:val="24"/>
        </w:rPr>
        <w:t xml:space="preserve"> Lei nº 9.572, de 17 de maio de 2019, passa a vigorar com a seguinte alteração:</w:t>
      </w:r>
    </w:p>
    <w:p w:rsidR="001A7EC6" w:rsidRPr="001A7EC6" w:rsidRDefault="001A7EC6" w:rsidP="001A7EC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1A7EC6" w:rsidRPr="001A7EC6" w:rsidRDefault="001A7EC6" w:rsidP="001A7EC6">
      <w:pPr>
        <w:tabs>
          <w:tab w:val="left" w:pos="709"/>
          <w:tab w:val="left" w:pos="1418"/>
          <w:tab w:val="left" w:pos="2127"/>
          <w:tab w:val="left" w:pos="2835"/>
        </w:tabs>
        <w:ind w:left="2268"/>
        <w:jc w:val="both"/>
        <w:rPr>
          <w:rFonts w:ascii="Arial" w:hAnsi="Arial" w:cs="Arial"/>
          <w:sz w:val="22"/>
          <w:szCs w:val="22"/>
        </w:rPr>
      </w:pPr>
      <w:r w:rsidRPr="001A7EC6">
        <w:rPr>
          <w:rFonts w:ascii="Arial" w:hAnsi="Arial" w:cs="Arial"/>
          <w:sz w:val="22"/>
          <w:szCs w:val="22"/>
        </w:rPr>
        <w:t>“Art. 6</w:t>
      </w:r>
      <w:proofErr w:type="gramStart"/>
      <w:r w:rsidRPr="001A7EC6">
        <w:rPr>
          <w:rFonts w:ascii="Arial" w:hAnsi="Arial" w:cs="Arial"/>
          <w:sz w:val="22"/>
          <w:szCs w:val="22"/>
        </w:rPr>
        <w:t>º  .....................................................................................</w:t>
      </w:r>
      <w:proofErr w:type="gramEnd"/>
    </w:p>
    <w:p w:rsidR="001A7EC6" w:rsidRPr="001A7EC6" w:rsidRDefault="001A7EC6" w:rsidP="001A7EC6">
      <w:pPr>
        <w:tabs>
          <w:tab w:val="left" w:pos="709"/>
          <w:tab w:val="left" w:pos="1418"/>
          <w:tab w:val="left" w:pos="2127"/>
          <w:tab w:val="left" w:pos="2835"/>
        </w:tabs>
        <w:ind w:left="2268"/>
        <w:jc w:val="both"/>
        <w:rPr>
          <w:rFonts w:ascii="Arial" w:hAnsi="Arial" w:cs="Arial"/>
          <w:sz w:val="24"/>
          <w:szCs w:val="24"/>
        </w:rPr>
      </w:pPr>
      <w:r w:rsidRPr="001A7EC6">
        <w:rPr>
          <w:rFonts w:ascii="Arial" w:hAnsi="Arial" w:cs="Arial"/>
          <w:sz w:val="22"/>
          <w:szCs w:val="22"/>
        </w:rPr>
        <w:t xml:space="preserve">§ 2º Serão definidas quotas máximas de horas extraordinárias que poderão ser realizadas pelos empregados públicos da Administração Direta e Indireta do Poder Executivo </w:t>
      </w:r>
      <w:proofErr w:type="gramStart"/>
      <w:r w:rsidRPr="001A7EC6">
        <w:rPr>
          <w:rFonts w:ascii="Arial" w:hAnsi="Arial" w:cs="Arial"/>
          <w:sz w:val="22"/>
          <w:szCs w:val="22"/>
        </w:rPr>
        <w:t>Municipal.”</w:t>
      </w:r>
      <w:proofErr w:type="gramEnd"/>
      <w:r w:rsidRPr="001A7EC6">
        <w:rPr>
          <w:rFonts w:ascii="Arial" w:hAnsi="Arial" w:cs="Arial"/>
          <w:sz w:val="22"/>
          <w:szCs w:val="22"/>
        </w:rPr>
        <w:t xml:space="preserve"> (NR</w:t>
      </w:r>
      <w:r w:rsidRPr="001A7EC6">
        <w:rPr>
          <w:rFonts w:ascii="Arial" w:hAnsi="Arial" w:cs="Arial"/>
          <w:sz w:val="24"/>
          <w:szCs w:val="24"/>
        </w:rPr>
        <w:t>)</w:t>
      </w:r>
    </w:p>
    <w:p w:rsidR="001A7EC6" w:rsidRPr="001A7EC6" w:rsidRDefault="001A7EC6" w:rsidP="001A7EC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B13B9" w:rsidRDefault="001A7EC6" w:rsidP="001A7EC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1A7EC6">
        <w:rPr>
          <w:rFonts w:ascii="Arial" w:hAnsi="Arial" w:cs="Arial"/>
          <w:sz w:val="24"/>
          <w:szCs w:val="24"/>
        </w:rPr>
        <w:tab/>
      </w:r>
      <w:r w:rsidRPr="001A7EC6">
        <w:rPr>
          <w:rFonts w:ascii="Arial" w:hAnsi="Arial" w:cs="Arial"/>
          <w:sz w:val="24"/>
          <w:szCs w:val="24"/>
        </w:rPr>
        <w:tab/>
        <w:t>Art. 2</w:t>
      </w:r>
      <w:proofErr w:type="gramStart"/>
      <w:r w:rsidRPr="001A7EC6">
        <w:rPr>
          <w:rFonts w:ascii="Arial" w:hAnsi="Arial" w:cs="Arial"/>
          <w:sz w:val="24"/>
          <w:szCs w:val="24"/>
        </w:rPr>
        <w:t>º  Esta</w:t>
      </w:r>
      <w:proofErr w:type="gramEnd"/>
      <w:r w:rsidRPr="001A7EC6">
        <w:rPr>
          <w:rFonts w:ascii="Arial" w:hAnsi="Arial" w:cs="Arial"/>
          <w:sz w:val="24"/>
          <w:szCs w:val="24"/>
        </w:rPr>
        <w:t xml:space="preserve"> lei entra em vigor na data de sua publicação.</w:t>
      </w:r>
      <w:r w:rsidR="004D2A40" w:rsidRPr="004D2A40">
        <w:rPr>
          <w:rFonts w:ascii="Arial" w:hAnsi="Arial" w:cs="Arial"/>
          <w:sz w:val="24"/>
          <w:szCs w:val="24"/>
        </w:rPr>
        <w:t>.</w:t>
      </w:r>
    </w:p>
    <w:p w:rsidR="00DB2D2F" w:rsidRDefault="00DB2D2F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1A7EC6" w:rsidRPr="00CC2294" w:rsidRDefault="001A7EC6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476DE7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Sala de reuniões das comissões, 23 de julho de 2019.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D31538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Paulo Landim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D31538" w:rsidP="00D31538">
      <w:pPr>
        <w:ind w:left="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José Carlos Porsani                                                 Lucas Grecco</w:t>
      </w:r>
    </w:p>
    <w:sectPr w:rsidR="00C110DC" w:rsidRPr="008B13B9" w:rsidSect="00CC22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172305"/>
      <w:docPartObj>
        <w:docPartGallery w:val="Page Numbers (Bottom of Page)"/>
        <w:docPartUnique/>
      </w:docPartObj>
    </w:sdtPr>
    <w:sdtEndPr/>
    <w:sdtContent>
      <w:p w:rsidR="00877B64" w:rsidRDefault="00877B6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6DE7">
          <w:rPr>
            <w:noProof/>
          </w:rPr>
          <w:t>1</w:t>
        </w:r>
        <w:r>
          <w:fldChar w:fldCharType="end"/>
        </w:r>
      </w:p>
    </w:sdtContent>
  </w:sdt>
  <w:p w:rsidR="00877B64" w:rsidRDefault="00877B6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0D3ECB"/>
    <w:rsid w:val="00177DCD"/>
    <w:rsid w:val="00197506"/>
    <w:rsid w:val="001A7EC6"/>
    <w:rsid w:val="001B0F01"/>
    <w:rsid w:val="00242A1A"/>
    <w:rsid w:val="002F4BE3"/>
    <w:rsid w:val="002F6514"/>
    <w:rsid w:val="002F7149"/>
    <w:rsid w:val="00324BB5"/>
    <w:rsid w:val="003F07FB"/>
    <w:rsid w:val="00401ED0"/>
    <w:rsid w:val="004423DA"/>
    <w:rsid w:val="00476DE7"/>
    <w:rsid w:val="004D2A40"/>
    <w:rsid w:val="004D6249"/>
    <w:rsid w:val="0050480B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8021DA"/>
    <w:rsid w:val="0084027C"/>
    <w:rsid w:val="00844E26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21A11"/>
    <w:rsid w:val="00AB6A5E"/>
    <w:rsid w:val="00AE69B6"/>
    <w:rsid w:val="00BC755B"/>
    <w:rsid w:val="00BD74AD"/>
    <w:rsid w:val="00C110DC"/>
    <w:rsid w:val="00C169CA"/>
    <w:rsid w:val="00C622BE"/>
    <w:rsid w:val="00C80339"/>
    <w:rsid w:val="00CC2294"/>
    <w:rsid w:val="00CE7817"/>
    <w:rsid w:val="00D245ED"/>
    <w:rsid w:val="00D31538"/>
    <w:rsid w:val="00D662C7"/>
    <w:rsid w:val="00DB2D2F"/>
    <w:rsid w:val="00DC0668"/>
    <w:rsid w:val="00E123C5"/>
    <w:rsid w:val="00E159CD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Caio Felipe Barbosa Rocha</cp:lastModifiedBy>
  <cp:revision>6</cp:revision>
  <cp:lastPrinted>1998-11-10T17:41:00Z</cp:lastPrinted>
  <dcterms:created xsi:type="dcterms:W3CDTF">2019-07-22T22:21:00Z</dcterms:created>
  <dcterms:modified xsi:type="dcterms:W3CDTF">2019-07-22T22:23:00Z</dcterms:modified>
</cp:coreProperties>
</file>