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FF05ED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9346E">
        <w:rPr>
          <w:rFonts w:ascii="Tahoma" w:hAnsi="Tahoma" w:cs="Tahoma"/>
          <w:b/>
          <w:sz w:val="32"/>
          <w:szCs w:val="32"/>
          <w:u w:val="single"/>
        </w:rPr>
        <w:t>215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A22A6D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9346E">
        <w:rPr>
          <w:rFonts w:ascii="Tahoma" w:hAnsi="Tahoma" w:cs="Tahoma"/>
          <w:b/>
          <w:sz w:val="32"/>
          <w:szCs w:val="32"/>
          <w:u w:val="single"/>
        </w:rPr>
        <w:t>231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F05ED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Dispõe sobre a abertura de crédito adicional s</w:t>
      </w:r>
      <w:r w:rsidR="0049346E" w:rsidRPr="0049346E">
        <w:rPr>
          <w:rFonts w:ascii="Calibri" w:hAnsi="Calibri" w:cs="Calibri"/>
          <w:sz w:val="22"/>
          <w:szCs w:val="22"/>
        </w:rPr>
        <w:t>uplementar e dá outras providências</w:t>
      </w:r>
      <w:r w:rsidR="00964336">
        <w:rPr>
          <w:rFonts w:ascii="Calibri" w:hAnsi="Calibri" w:cs="Calibri"/>
          <w:sz w:val="22"/>
          <w:szCs w:val="22"/>
        </w:rPr>
        <w:t xml:space="preserve">. 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49346E" w:rsidRDefault="001C6D7E" w:rsidP="0049346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49346E" w:rsidRPr="0049346E">
        <w:rPr>
          <w:rFonts w:ascii="Calibri" w:hAnsi="Calibri" w:cs="Calibri"/>
          <w:bCs/>
          <w:sz w:val="24"/>
          <w:szCs w:val="22"/>
        </w:rPr>
        <w:t>Art. 1</w:t>
      </w:r>
      <w:proofErr w:type="gramStart"/>
      <w:r w:rsidR="0049346E" w:rsidRPr="0049346E">
        <w:rPr>
          <w:rFonts w:ascii="Calibri" w:hAnsi="Calibri" w:cs="Calibri"/>
          <w:bCs/>
          <w:sz w:val="24"/>
          <w:szCs w:val="22"/>
        </w:rPr>
        <w:t>º</w:t>
      </w:r>
      <w:r w:rsidR="00FF05ED">
        <w:rPr>
          <w:rFonts w:ascii="Calibri" w:hAnsi="Calibri" w:cs="Calibri"/>
          <w:sz w:val="24"/>
          <w:szCs w:val="22"/>
        </w:rPr>
        <w:t xml:space="preserve">  </w:t>
      </w:r>
      <w:r w:rsidR="0049346E" w:rsidRPr="0049346E">
        <w:rPr>
          <w:rFonts w:ascii="Calibri" w:hAnsi="Calibri" w:cs="Calibri"/>
          <w:bCs/>
          <w:sz w:val="24"/>
          <w:szCs w:val="22"/>
        </w:rPr>
        <w:t>Fica</w:t>
      </w:r>
      <w:proofErr w:type="gramEnd"/>
      <w:r w:rsidR="0049346E" w:rsidRPr="0049346E">
        <w:rPr>
          <w:rFonts w:ascii="Calibri" w:hAnsi="Calibri" w:cs="Calibri"/>
          <w:bCs/>
          <w:sz w:val="24"/>
          <w:szCs w:val="22"/>
        </w:rPr>
        <w:t xml:space="preserve"> o Poder Executivo autorizado a abrir um </w:t>
      </w:r>
      <w:r w:rsidR="00FF05ED">
        <w:rPr>
          <w:rFonts w:ascii="Calibri" w:hAnsi="Calibri" w:cs="Calibri"/>
          <w:bCs/>
          <w:sz w:val="24"/>
          <w:szCs w:val="22"/>
        </w:rPr>
        <w:t>crédito a</w:t>
      </w:r>
      <w:r w:rsidR="0049346E" w:rsidRPr="0049346E">
        <w:rPr>
          <w:rFonts w:ascii="Calibri" w:hAnsi="Calibri" w:cs="Calibri"/>
          <w:bCs/>
          <w:sz w:val="24"/>
          <w:szCs w:val="22"/>
        </w:rPr>
        <w:t xml:space="preserve">dicional </w:t>
      </w:r>
      <w:r w:rsidR="00FF05ED">
        <w:rPr>
          <w:rFonts w:ascii="Calibri" w:hAnsi="Calibri" w:cs="Calibri"/>
          <w:bCs/>
          <w:sz w:val="24"/>
          <w:szCs w:val="22"/>
        </w:rPr>
        <w:t>s</w:t>
      </w:r>
      <w:r w:rsidR="0049346E" w:rsidRPr="0049346E">
        <w:rPr>
          <w:rFonts w:ascii="Calibri" w:hAnsi="Calibri" w:cs="Calibri"/>
          <w:bCs/>
          <w:sz w:val="24"/>
          <w:szCs w:val="22"/>
        </w:rPr>
        <w:t xml:space="preserve">uplementar, </w:t>
      </w:r>
      <w:r w:rsidR="0049346E" w:rsidRPr="0049346E">
        <w:rPr>
          <w:rFonts w:ascii="Calibri" w:hAnsi="Calibri" w:cs="Calibri"/>
          <w:sz w:val="24"/>
          <w:szCs w:val="22"/>
        </w:rPr>
        <w:t xml:space="preserve">até o limite de </w:t>
      </w:r>
      <w:r w:rsidR="0049346E" w:rsidRPr="0049346E">
        <w:rPr>
          <w:rFonts w:ascii="Calibri" w:hAnsi="Calibri" w:cs="Calibri"/>
          <w:bCs/>
          <w:sz w:val="24"/>
          <w:szCs w:val="22"/>
        </w:rPr>
        <w:t xml:space="preserve">R$ 44.500,00 (quarenta e quatro mil e quinhentos reais), para atender despesas com contratação de campanhas </w:t>
      </w:r>
      <w:r w:rsidR="00FF05ED">
        <w:rPr>
          <w:rFonts w:ascii="Calibri" w:hAnsi="Calibri" w:cs="Calibri"/>
          <w:bCs/>
          <w:sz w:val="24"/>
          <w:szCs w:val="22"/>
        </w:rPr>
        <w:t xml:space="preserve">educativas de trânsito, </w:t>
      </w:r>
      <w:r w:rsidR="0049346E" w:rsidRPr="0049346E">
        <w:rPr>
          <w:rFonts w:ascii="Calibri" w:hAnsi="Calibri" w:cs="Calibri"/>
          <w:bCs/>
          <w:sz w:val="24"/>
          <w:szCs w:val="22"/>
        </w:rPr>
        <w:t>c</w:t>
      </w:r>
      <w:r w:rsidR="0049346E" w:rsidRPr="0049346E">
        <w:rPr>
          <w:rFonts w:ascii="Calibri" w:hAnsi="Calibri" w:cs="Calibri"/>
          <w:sz w:val="24"/>
          <w:szCs w:val="22"/>
        </w:rPr>
        <w:t>onforme demonstrativo abaixo</w:t>
      </w:r>
      <w:r w:rsidR="0049346E" w:rsidRPr="0049346E">
        <w:rPr>
          <w:rFonts w:ascii="Calibri" w:hAnsi="Calibri" w:cs="Calibri"/>
          <w:bCs/>
          <w:sz w:val="24"/>
          <w:szCs w:val="22"/>
        </w:rPr>
        <w:t>:</w:t>
      </w:r>
    </w:p>
    <w:p w:rsidR="0049346E" w:rsidRPr="0049346E" w:rsidRDefault="0049346E" w:rsidP="00EF4B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tbl>
      <w:tblPr>
        <w:tblW w:w="8944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4419"/>
        <w:gridCol w:w="2553"/>
      </w:tblGrid>
      <w:tr w:rsidR="0049346E" w:rsidRPr="0049346E" w:rsidTr="00EF4B04">
        <w:trPr>
          <w:trHeight w:val="315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46E" w:rsidRPr="0049346E" w:rsidRDefault="0049346E" w:rsidP="00EF4B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ind w:left="218" w:hanging="218"/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9346E">
              <w:rPr>
                <w:rFonts w:ascii="Calibri" w:hAnsi="Calibri" w:cs="Calibri"/>
                <w:bCs/>
                <w:sz w:val="24"/>
                <w:szCs w:val="22"/>
              </w:rPr>
              <w:t>02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346E" w:rsidRPr="0049346E" w:rsidRDefault="0049346E" w:rsidP="00EF4B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9346E">
              <w:rPr>
                <w:rFonts w:ascii="Calibri" w:hAnsi="Calibri" w:cs="Calibri"/>
                <w:bCs/>
                <w:sz w:val="24"/>
                <w:szCs w:val="22"/>
              </w:rPr>
              <w:t>PODER EXECUTIVO</w:t>
            </w:r>
          </w:p>
        </w:tc>
      </w:tr>
      <w:tr w:rsidR="0049346E" w:rsidRPr="0049346E" w:rsidTr="00EF4B04">
        <w:trPr>
          <w:trHeight w:val="31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46E" w:rsidRPr="0049346E" w:rsidRDefault="0049346E" w:rsidP="00EF4B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9346E">
              <w:rPr>
                <w:rFonts w:ascii="Calibri" w:hAnsi="Calibri" w:cs="Calibri"/>
                <w:bCs/>
                <w:sz w:val="24"/>
                <w:szCs w:val="22"/>
              </w:rPr>
              <w:t>02.07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346E" w:rsidRPr="0049346E" w:rsidRDefault="0049346E" w:rsidP="00EF4B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9346E">
              <w:rPr>
                <w:rFonts w:ascii="Calibri" w:hAnsi="Calibri" w:cs="Calibri"/>
                <w:bCs/>
                <w:sz w:val="24"/>
                <w:szCs w:val="22"/>
              </w:rPr>
              <w:t>SECRETARIA MUNICIPAL DE DESENVOLVIMENTO URBANO</w:t>
            </w:r>
          </w:p>
        </w:tc>
      </w:tr>
      <w:tr w:rsidR="0049346E" w:rsidRPr="0049346E" w:rsidTr="00EF4B04">
        <w:trPr>
          <w:trHeight w:val="31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46E" w:rsidRPr="0049346E" w:rsidRDefault="0049346E" w:rsidP="00EF4B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9346E">
              <w:rPr>
                <w:rFonts w:ascii="Calibri" w:hAnsi="Calibri" w:cs="Calibri"/>
                <w:bCs/>
                <w:sz w:val="24"/>
                <w:szCs w:val="22"/>
              </w:rPr>
              <w:t>02.07.07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9346E" w:rsidRPr="0049346E" w:rsidRDefault="0049346E" w:rsidP="00EF4B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9346E">
              <w:rPr>
                <w:rFonts w:ascii="Calibri" w:hAnsi="Calibri" w:cs="Calibri"/>
                <w:bCs/>
                <w:sz w:val="24"/>
                <w:szCs w:val="22"/>
              </w:rPr>
              <w:t>FUNDO MUNICIPAL DE TRANSITO</w:t>
            </w:r>
          </w:p>
        </w:tc>
      </w:tr>
      <w:tr w:rsidR="0049346E" w:rsidRPr="0049346E" w:rsidTr="00EF4B04">
        <w:trPr>
          <w:trHeight w:val="315"/>
        </w:trPr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46E" w:rsidRPr="0049346E" w:rsidRDefault="0049346E" w:rsidP="00EF4B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  <w:r w:rsidRPr="0049346E">
              <w:rPr>
                <w:rFonts w:ascii="Calibri" w:hAnsi="Calibri" w:cs="Calibri"/>
                <w:sz w:val="24"/>
                <w:szCs w:val="22"/>
                <w:u w:val="single"/>
              </w:rPr>
              <w:t>FUNCIONAL PROGRAMÁTICA</w:t>
            </w:r>
          </w:p>
        </w:tc>
      </w:tr>
      <w:tr w:rsidR="0049346E" w:rsidRPr="0049346E" w:rsidTr="00EF4B04">
        <w:trPr>
          <w:trHeight w:val="31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46E" w:rsidRPr="0049346E" w:rsidRDefault="0049346E" w:rsidP="00EF4B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9346E">
              <w:rPr>
                <w:rFonts w:ascii="Calibri" w:hAnsi="Calibri" w:cs="Calibri"/>
                <w:sz w:val="24"/>
                <w:szCs w:val="22"/>
              </w:rPr>
              <w:t>26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46E" w:rsidRPr="0049346E" w:rsidRDefault="0049346E" w:rsidP="00EF4B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9346E">
              <w:rPr>
                <w:rFonts w:ascii="Calibri" w:hAnsi="Calibri" w:cs="Calibri"/>
                <w:sz w:val="24"/>
                <w:szCs w:val="22"/>
              </w:rPr>
              <w:t>TRANSPORTE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46E" w:rsidRPr="0049346E" w:rsidRDefault="0049346E" w:rsidP="00EF4B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9346E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49346E" w:rsidRPr="0049346E" w:rsidTr="00EF4B04">
        <w:trPr>
          <w:trHeight w:val="31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46E" w:rsidRPr="0049346E" w:rsidRDefault="0049346E" w:rsidP="00EF4B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9346E">
              <w:rPr>
                <w:rFonts w:ascii="Calibri" w:hAnsi="Calibri" w:cs="Calibri"/>
                <w:sz w:val="24"/>
                <w:szCs w:val="22"/>
              </w:rPr>
              <w:t>26.122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46E" w:rsidRPr="0049346E" w:rsidRDefault="0049346E" w:rsidP="00EF4B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9346E">
              <w:rPr>
                <w:rFonts w:ascii="Calibri" w:hAnsi="Calibri" w:cs="Calibri"/>
                <w:sz w:val="24"/>
                <w:szCs w:val="22"/>
              </w:rPr>
              <w:t>ADMINISTRAÇÃO GERAL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46E" w:rsidRPr="0049346E" w:rsidRDefault="0049346E" w:rsidP="00EF4B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9346E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49346E" w:rsidRPr="0049346E" w:rsidTr="00EF4B04">
        <w:trPr>
          <w:trHeight w:val="31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46E" w:rsidRPr="0049346E" w:rsidRDefault="0049346E" w:rsidP="00EF4B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9346E">
              <w:rPr>
                <w:rFonts w:ascii="Calibri" w:hAnsi="Calibri" w:cs="Calibri"/>
                <w:sz w:val="24"/>
                <w:szCs w:val="22"/>
              </w:rPr>
              <w:t>26.122.0038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46E" w:rsidRPr="0049346E" w:rsidRDefault="0049346E" w:rsidP="00EF4B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9346E">
              <w:rPr>
                <w:rFonts w:ascii="Calibri" w:hAnsi="Calibri" w:cs="Calibri"/>
                <w:sz w:val="24"/>
                <w:szCs w:val="22"/>
              </w:rPr>
              <w:t>GESTÃO DAS POLITICAS PUBLICAS PARA UM TRÂNSITO MAIS SEGURO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46E" w:rsidRPr="0049346E" w:rsidRDefault="0049346E" w:rsidP="00EF4B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9346E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49346E" w:rsidRPr="0049346E" w:rsidTr="00EF4B04">
        <w:trPr>
          <w:trHeight w:val="31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46E" w:rsidRPr="0049346E" w:rsidRDefault="0049346E" w:rsidP="00EF4B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9346E">
              <w:rPr>
                <w:rFonts w:ascii="Calibri" w:hAnsi="Calibri" w:cs="Calibri"/>
                <w:sz w:val="24"/>
                <w:szCs w:val="22"/>
              </w:rPr>
              <w:t>26.122.0038.2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46E" w:rsidRPr="0049346E" w:rsidRDefault="0049346E" w:rsidP="00EF4B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9346E">
              <w:rPr>
                <w:rFonts w:ascii="Calibri" w:hAnsi="Calibri" w:cs="Calibri"/>
                <w:sz w:val="24"/>
                <w:szCs w:val="22"/>
              </w:rPr>
              <w:t>Atividade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46E" w:rsidRPr="0049346E" w:rsidRDefault="0049346E" w:rsidP="00EF4B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9346E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49346E" w:rsidRPr="0049346E" w:rsidTr="00EF4B04">
        <w:trPr>
          <w:trHeight w:val="31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46E" w:rsidRPr="0049346E" w:rsidRDefault="0049346E" w:rsidP="00EF4B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9346E">
              <w:rPr>
                <w:rFonts w:ascii="Calibri" w:hAnsi="Calibri" w:cs="Calibri"/>
                <w:sz w:val="24"/>
                <w:szCs w:val="22"/>
              </w:rPr>
              <w:t>26.122.0038.2.066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46E" w:rsidRPr="0049346E" w:rsidRDefault="0049346E" w:rsidP="00EF4B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9346E">
              <w:rPr>
                <w:rFonts w:ascii="Calibri" w:hAnsi="Calibri" w:cs="Calibri"/>
                <w:sz w:val="24"/>
                <w:szCs w:val="22"/>
              </w:rPr>
              <w:t>ATIVIDADES DE EDUCAÇÃO PARA O TRÂNSITO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46E" w:rsidRPr="0049346E" w:rsidRDefault="0049346E" w:rsidP="00EF4B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9346E">
              <w:rPr>
                <w:rFonts w:ascii="Calibri" w:hAnsi="Calibri" w:cs="Calibri"/>
                <w:sz w:val="24"/>
                <w:szCs w:val="22"/>
              </w:rPr>
              <w:t xml:space="preserve"> R$                    44.500,00 </w:t>
            </w:r>
          </w:p>
        </w:tc>
      </w:tr>
      <w:tr w:rsidR="0049346E" w:rsidRPr="0049346E" w:rsidTr="00EF4B04">
        <w:trPr>
          <w:trHeight w:val="315"/>
        </w:trPr>
        <w:tc>
          <w:tcPr>
            <w:tcW w:w="8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46E" w:rsidRPr="0049346E" w:rsidRDefault="0049346E" w:rsidP="00EF4B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  <w:r w:rsidRPr="0049346E">
              <w:rPr>
                <w:rFonts w:ascii="Calibri" w:hAnsi="Calibri" w:cs="Calibri"/>
                <w:sz w:val="24"/>
                <w:szCs w:val="22"/>
                <w:u w:val="single"/>
              </w:rPr>
              <w:t>CATEGORIA ECONÔMICA</w:t>
            </w:r>
          </w:p>
        </w:tc>
      </w:tr>
      <w:tr w:rsidR="0049346E" w:rsidRPr="0049346E" w:rsidTr="00EF4B04">
        <w:trPr>
          <w:trHeight w:val="31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46E" w:rsidRPr="0049346E" w:rsidRDefault="0049346E" w:rsidP="00EF4B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9346E">
              <w:rPr>
                <w:rFonts w:ascii="Calibri" w:hAnsi="Calibri" w:cs="Calibri"/>
                <w:sz w:val="24"/>
                <w:szCs w:val="22"/>
              </w:rPr>
              <w:t>3.3.90.39</w:t>
            </w:r>
          </w:p>
        </w:tc>
        <w:tc>
          <w:tcPr>
            <w:tcW w:w="4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46E" w:rsidRPr="0049346E" w:rsidRDefault="0049346E" w:rsidP="00EF4B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9346E">
              <w:rPr>
                <w:rFonts w:ascii="Calibri" w:hAnsi="Calibri" w:cs="Calibri"/>
                <w:sz w:val="24"/>
                <w:szCs w:val="22"/>
              </w:rPr>
              <w:t>OUTROS SERVIÇOS DE TERCEIROS -  PESSOA JURÍDICA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46E" w:rsidRPr="0049346E" w:rsidRDefault="0049346E" w:rsidP="00EF4B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9346E">
              <w:rPr>
                <w:rFonts w:ascii="Calibri" w:hAnsi="Calibri" w:cs="Calibri"/>
                <w:sz w:val="24"/>
                <w:szCs w:val="22"/>
              </w:rPr>
              <w:t xml:space="preserve"> R$                    44.500,00 </w:t>
            </w:r>
          </w:p>
        </w:tc>
      </w:tr>
      <w:tr w:rsidR="0049346E" w:rsidRPr="0049346E" w:rsidTr="00EF4B04">
        <w:trPr>
          <w:trHeight w:val="31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46E" w:rsidRPr="0049346E" w:rsidRDefault="0049346E" w:rsidP="00EF4B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9346E">
              <w:rPr>
                <w:rFonts w:ascii="Calibri" w:hAnsi="Calibri" w:cs="Calibri"/>
                <w:sz w:val="24"/>
                <w:szCs w:val="22"/>
              </w:rPr>
              <w:t>FONTE DE RECURSO</w:t>
            </w:r>
          </w:p>
        </w:tc>
        <w:tc>
          <w:tcPr>
            <w:tcW w:w="6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46E" w:rsidRPr="0049346E" w:rsidRDefault="0049346E" w:rsidP="00EF4B04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9346E">
              <w:rPr>
                <w:rFonts w:ascii="Calibri" w:hAnsi="Calibri" w:cs="Calibri"/>
                <w:sz w:val="24"/>
                <w:szCs w:val="22"/>
              </w:rPr>
              <w:t>3 - RECURSOS PROPRIOS DE FUNDOS ESPECIAIS DE DESPESA - VINCULADOS</w:t>
            </w:r>
          </w:p>
        </w:tc>
      </w:tr>
    </w:tbl>
    <w:p w:rsidR="00EF4B04" w:rsidRDefault="00EF4B04" w:rsidP="0049346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49346E" w:rsidRDefault="00EF4B04" w:rsidP="0049346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="0049346E" w:rsidRPr="0049346E">
        <w:rPr>
          <w:rFonts w:ascii="Calibri" w:hAnsi="Calibri" w:cs="Calibri"/>
          <w:bCs/>
          <w:sz w:val="24"/>
          <w:szCs w:val="22"/>
        </w:rPr>
        <w:t>Art. 2</w:t>
      </w:r>
      <w:proofErr w:type="gramStart"/>
      <w:r w:rsidR="0049346E" w:rsidRPr="0049346E">
        <w:rPr>
          <w:rFonts w:ascii="Calibri" w:hAnsi="Calibri" w:cs="Calibri"/>
          <w:bCs/>
          <w:sz w:val="24"/>
          <w:szCs w:val="22"/>
        </w:rPr>
        <w:t>º</w:t>
      </w:r>
      <w:r w:rsidR="00FF05ED">
        <w:rPr>
          <w:rFonts w:ascii="Calibri" w:hAnsi="Calibri" w:cs="Calibri"/>
          <w:sz w:val="24"/>
          <w:szCs w:val="22"/>
        </w:rPr>
        <w:t xml:space="preserve">  </w:t>
      </w:r>
      <w:r w:rsidR="0049346E" w:rsidRPr="0049346E">
        <w:rPr>
          <w:rFonts w:ascii="Calibri" w:hAnsi="Calibri" w:cs="Calibri"/>
          <w:sz w:val="24"/>
          <w:szCs w:val="22"/>
        </w:rPr>
        <w:t>O</w:t>
      </w:r>
      <w:proofErr w:type="gramEnd"/>
      <w:r w:rsidR="0049346E" w:rsidRPr="0049346E">
        <w:rPr>
          <w:rFonts w:ascii="Calibri" w:hAnsi="Calibri" w:cs="Calibri"/>
          <w:sz w:val="24"/>
          <w:szCs w:val="22"/>
        </w:rPr>
        <w:t xml:space="preserve"> crédito autorizado no art. 1º desta lei será coberto com a anulação parcial das dotações orçamentárias vigentes e abaixo especificadas: </w:t>
      </w:r>
    </w:p>
    <w:p w:rsidR="00EF4B04" w:rsidRPr="0049346E" w:rsidRDefault="00EF4B04" w:rsidP="0049346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784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2"/>
        <w:gridCol w:w="4424"/>
        <w:gridCol w:w="2388"/>
      </w:tblGrid>
      <w:tr w:rsidR="0049346E" w:rsidRPr="0049346E" w:rsidTr="00EF4B04">
        <w:trPr>
          <w:trHeight w:val="315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46E" w:rsidRPr="0049346E" w:rsidRDefault="0049346E" w:rsidP="0049346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9346E">
              <w:rPr>
                <w:rFonts w:ascii="Calibri" w:hAnsi="Calibri" w:cs="Calibri"/>
                <w:bCs/>
                <w:sz w:val="24"/>
                <w:szCs w:val="22"/>
              </w:rPr>
              <w:t>02.07</w:t>
            </w: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46E" w:rsidRPr="0049346E" w:rsidRDefault="0049346E" w:rsidP="0049346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9346E">
              <w:rPr>
                <w:rFonts w:ascii="Calibri" w:hAnsi="Calibri" w:cs="Calibri"/>
                <w:bCs/>
                <w:sz w:val="24"/>
                <w:szCs w:val="22"/>
              </w:rPr>
              <w:t>SECRETARIA MUNICIPAL DE DESENVOLVIMENTO URBANO</w:t>
            </w:r>
          </w:p>
        </w:tc>
      </w:tr>
      <w:tr w:rsidR="0049346E" w:rsidRPr="0049346E" w:rsidTr="00EF4B04">
        <w:trPr>
          <w:trHeight w:val="31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46E" w:rsidRPr="0049346E" w:rsidRDefault="0049346E" w:rsidP="0049346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9346E">
              <w:rPr>
                <w:rFonts w:ascii="Calibri" w:hAnsi="Calibri" w:cs="Calibri"/>
                <w:bCs/>
                <w:sz w:val="24"/>
                <w:szCs w:val="22"/>
              </w:rPr>
              <w:t>02.07.07</w:t>
            </w: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46E" w:rsidRPr="0049346E" w:rsidRDefault="0049346E" w:rsidP="0049346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Cs/>
                <w:sz w:val="24"/>
                <w:szCs w:val="22"/>
              </w:rPr>
            </w:pPr>
            <w:r w:rsidRPr="0049346E">
              <w:rPr>
                <w:rFonts w:ascii="Calibri" w:hAnsi="Calibri" w:cs="Calibri"/>
                <w:bCs/>
                <w:sz w:val="24"/>
                <w:szCs w:val="22"/>
              </w:rPr>
              <w:t>FUNDO MUNICIPAL DE TRANSITO</w:t>
            </w:r>
          </w:p>
        </w:tc>
      </w:tr>
      <w:tr w:rsidR="0049346E" w:rsidRPr="0049346E" w:rsidTr="00EF4B04">
        <w:trPr>
          <w:trHeight w:val="31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46E" w:rsidRPr="0049346E" w:rsidRDefault="0049346E" w:rsidP="0049346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  <w:r w:rsidRPr="0049346E">
              <w:rPr>
                <w:rFonts w:ascii="Calibri" w:hAnsi="Calibri" w:cs="Calibri"/>
                <w:sz w:val="24"/>
                <w:szCs w:val="22"/>
                <w:u w:val="single"/>
              </w:rPr>
              <w:t>FUNCIONAL PROGRAMÁTICA</w:t>
            </w:r>
          </w:p>
        </w:tc>
      </w:tr>
      <w:tr w:rsidR="0049346E" w:rsidRPr="0049346E" w:rsidTr="00EF4B04">
        <w:trPr>
          <w:trHeight w:val="31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46E" w:rsidRPr="0049346E" w:rsidRDefault="0049346E" w:rsidP="0049346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9346E">
              <w:rPr>
                <w:rFonts w:ascii="Calibri" w:hAnsi="Calibri" w:cs="Calibri"/>
                <w:sz w:val="24"/>
                <w:szCs w:val="22"/>
              </w:rPr>
              <w:t>26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46E" w:rsidRPr="0049346E" w:rsidRDefault="0049346E" w:rsidP="0049346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9346E">
              <w:rPr>
                <w:rFonts w:ascii="Calibri" w:hAnsi="Calibri" w:cs="Calibri"/>
                <w:sz w:val="24"/>
                <w:szCs w:val="22"/>
              </w:rPr>
              <w:t>TRANSPORTE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46E" w:rsidRPr="0049346E" w:rsidRDefault="0049346E" w:rsidP="0049346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9346E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49346E" w:rsidRPr="0049346E" w:rsidTr="00EF4B04">
        <w:trPr>
          <w:trHeight w:val="31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46E" w:rsidRPr="0049346E" w:rsidRDefault="0049346E" w:rsidP="0049346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9346E">
              <w:rPr>
                <w:rFonts w:ascii="Calibri" w:hAnsi="Calibri" w:cs="Calibri"/>
                <w:sz w:val="24"/>
                <w:szCs w:val="22"/>
              </w:rPr>
              <w:t>26.451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46E" w:rsidRPr="0049346E" w:rsidRDefault="0049346E" w:rsidP="0049346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9346E">
              <w:rPr>
                <w:rFonts w:ascii="Calibri" w:hAnsi="Calibri" w:cs="Calibri"/>
                <w:sz w:val="24"/>
                <w:szCs w:val="22"/>
              </w:rPr>
              <w:t>INFRA-ESTRUTURA URBANA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46E" w:rsidRPr="0049346E" w:rsidRDefault="0049346E" w:rsidP="0049346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9346E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49346E" w:rsidRPr="0049346E" w:rsidTr="00EF4B04">
        <w:trPr>
          <w:trHeight w:val="31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46E" w:rsidRPr="0049346E" w:rsidRDefault="0049346E" w:rsidP="0049346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9346E">
              <w:rPr>
                <w:rFonts w:ascii="Calibri" w:hAnsi="Calibri" w:cs="Calibri"/>
                <w:sz w:val="24"/>
                <w:szCs w:val="22"/>
              </w:rPr>
              <w:t>26.451.0038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46E" w:rsidRPr="0049346E" w:rsidRDefault="0049346E" w:rsidP="0049346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9346E">
              <w:rPr>
                <w:rFonts w:ascii="Calibri" w:hAnsi="Calibri" w:cs="Calibri"/>
                <w:sz w:val="24"/>
                <w:szCs w:val="22"/>
              </w:rPr>
              <w:t>GESTÃO DAS POLITICAS PUBLICAS PARA UM TRÂNSITO MAIS SEGURO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46E" w:rsidRPr="0049346E" w:rsidRDefault="0049346E" w:rsidP="0049346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9346E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49346E" w:rsidRPr="0049346E" w:rsidTr="00EF4B04">
        <w:trPr>
          <w:trHeight w:val="31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46E" w:rsidRPr="0049346E" w:rsidRDefault="0049346E" w:rsidP="0049346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9346E">
              <w:rPr>
                <w:rFonts w:ascii="Calibri" w:hAnsi="Calibri" w:cs="Calibri"/>
                <w:sz w:val="24"/>
                <w:szCs w:val="22"/>
              </w:rPr>
              <w:t>26.451.0038.2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46E" w:rsidRPr="0049346E" w:rsidRDefault="0049346E" w:rsidP="0049346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9346E">
              <w:rPr>
                <w:rFonts w:ascii="Calibri" w:hAnsi="Calibri" w:cs="Calibri"/>
                <w:sz w:val="24"/>
                <w:szCs w:val="22"/>
              </w:rPr>
              <w:t>Atividade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46E" w:rsidRPr="0049346E" w:rsidRDefault="0049346E" w:rsidP="0049346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9346E">
              <w:rPr>
                <w:rFonts w:ascii="Calibri" w:hAnsi="Calibri" w:cs="Calibri"/>
                <w:sz w:val="24"/>
                <w:szCs w:val="22"/>
              </w:rPr>
              <w:t> </w:t>
            </w:r>
          </w:p>
        </w:tc>
      </w:tr>
      <w:tr w:rsidR="0049346E" w:rsidRPr="0049346E" w:rsidTr="00EF4B04">
        <w:trPr>
          <w:trHeight w:val="82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46E" w:rsidRPr="0049346E" w:rsidRDefault="0049346E" w:rsidP="0049346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9346E">
              <w:rPr>
                <w:rFonts w:ascii="Calibri" w:hAnsi="Calibri" w:cs="Calibri"/>
                <w:sz w:val="24"/>
                <w:szCs w:val="22"/>
              </w:rPr>
              <w:t>26.451.0038.2.069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46E" w:rsidRPr="0049346E" w:rsidRDefault="0049346E" w:rsidP="0049346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9346E">
              <w:rPr>
                <w:rFonts w:ascii="Calibri" w:hAnsi="Calibri" w:cs="Calibri"/>
                <w:sz w:val="24"/>
                <w:szCs w:val="22"/>
              </w:rPr>
              <w:t>AMPLIAÇÃO DA REDE DE CICLOFAIXAS/CICLOVIAS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46E" w:rsidRPr="0049346E" w:rsidRDefault="0049346E" w:rsidP="0049346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9346E">
              <w:rPr>
                <w:rFonts w:ascii="Calibri" w:hAnsi="Calibri" w:cs="Calibri"/>
                <w:sz w:val="24"/>
                <w:szCs w:val="22"/>
              </w:rPr>
              <w:t xml:space="preserve"> R$                 44.500,00 </w:t>
            </w:r>
          </w:p>
        </w:tc>
      </w:tr>
      <w:tr w:rsidR="0049346E" w:rsidRPr="0049346E" w:rsidTr="00EF4B04">
        <w:trPr>
          <w:trHeight w:val="315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46E" w:rsidRPr="0049346E" w:rsidRDefault="0049346E" w:rsidP="0049346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  <w:r w:rsidRPr="0049346E">
              <w:rPr>
                <w:rFonts w:ascii="Calibri" w:hAnsi="Calibri" w:cs="Calibri"/>
                <w:sz w:val="24"/>
                <w:szCs w:val="22"/>
                <w:u w:val="single"/>
              </w:rPr>
              <w:t>CATEGORIA ECONÔMICA</w:t>
            </w:r>
          </w:p>
        </w:tc>
      </w:tr>
      <w:tr w:rsidR="0049346E" w:rsidRPr="0049346E" w:rsidTr="00EF4B04">
        <w:trPr>
          <w:trHeight w:val="31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46E" w:rsidRPr="0049346E" w:rsidRDefault="0049346E" w:rsidP="0049346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9346E">
              <w:rPr>
                <w:rFonts w:ascii="Calibri" w:hAnsi="Calibri" w:cs="Calibri"/>
                <w:sz w:val="24"/>
                <w:szCs w:val="22"/>
              </w:rPr>
              <w:t>3.3.90.39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346E" w:rsidRPr="0049346E" w:rsidRDefault="0049346E" w:rsidP="0049346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9346E">
              <w:rPr>
                <w:rFonts w:ascii="Calibri" w:hAnsi="Calibri" w:cs="Calibri"/>
                <w:sz w:val="24"/>
                <w:szCs w:val="22"/>
              </w:rPr>
              <w:t>OUTROS SERVIÇOS DE TERCEIROS -  PESSOA JURÍDICA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46E" w:rsidRPr="0049346E" w:rsidRDefault="0049346E" w:rsidP="0049346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9346E">
              <w:rPr>
                <w:rFonts w:ascii="Calibri" w:hAnsi="Calibri" w:cs="Calibri"/>
                <w:sz w:val="24"/>
                <w:szCs w:val="22"/>
              </w:rPr>
              <w:t xml:space="preserve"> R$                 44.500,00 </w:t>
            </w:r>
          </w:p>
        </w:tc>
      </w:tr>
      <w:tr w:rsidR="0049346E" w:rsidRPr="0049346E" w:rsidTr="00EF4B04">
        <w:trPr>
          <w:trHeight w:val="315"/>
        </w:trPr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46E" w:rsidRPr="0049346E" w:rsidRDefault="0049346E" w:rsidP="0049346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9346E">
              <w:rPr>
                <w:rFonts w:ascii="Calibri" w:hAnsi="Calibri" w:cs="Calibri"/>
                <w:sz w:val="24"/>
                <w:szCs w:val="22"/>
              </w:rPr>
              <w:t>FONTE DE RECURSO</w:t>
            </w:r>
          </w:p>
        </w:tc>
        <w:tc>
          <w:tcPr>
            <w:tcW w:w="6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346E" w:rsidRPr="0049346E" w:rsidRDefault="0049346E" w:rsidP="0049346E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49346E">
              <w:rPr>
                <w:rFonts w:ascii="Calibri" w:hAnsi="Calibri" w:cs="Calibri"/>
                <w:sz w:val="24"/>
                <w:szCs w:val="22"/>
              </w:rPr>
              <w:t>3 - RECURSOS PROPRIOS DE FUNDOS ESPECIAIS DE DESPESA - VINCULADOS</w:t>
            </w:r>
          </w:p>
        </w:tc>
      </w:tr>
    </w:tbl>
    <w:p w:rsidR="00EF4B04" w:rsidRDefault="00EF4B04" w:rsidP="0049346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49346E" w:rsidRPr="0049346E" w:rsidRDefault="00EF4B04" w:rsidP="0049346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="00FF05ED">
        <w:rPr>
          <w:rFonts w:ascii="Calibri" w:hAnsi="Calibri" w:cs="Calibri"/>
          <w:bCs/>
          <w:sz w:val="24"/>
          <w:szCs w:val="22"/>
        </w:rPr>
        <w:t>Art. 3</w:t>
      </w:r>
      <w:proofErr w:type="gramStart"/>
      <w:r w:rsidR="00FF05ED">
        <w:rPr>
          <w:rFonts w:ascii="Calibri" w:hAnsi="Calibri" w:cs="Calibri"/>
          <w:bCs/>
          <w:sz w:val="24"/>
          <w:szCs w:val="22"/>
        </w:rPr>
        <w:t xml:space="preserve">º  </w:t>
      </w:r>
      <w:r w:rsidR="0049346E" w:rsidRPr="0049346E">
        <w:rPr>
          <w:rFonts w:ascii="Calibri" w:hAnsi="Calibri" w:cs="Calibri"/>
          <w:sz w:val="24"/>
          <w:szCs w:val="22"/>
        </w:rPr>
        <w:t>Fica</w:t>
      </w:r>
      <w:proofErr w:type="gramEnd"/>
      <w:r w:rsidR="0049346E" w:rsidRPr="0049346E">
        <w:rPr>
          <w:rFonts w:ascii="Calibri" w:hAnsi="Calibri" w:cs="Calibri"/>
          <w:sz w:val="24"/>
          <w:szCs w:val="22"/>
        </w:rPr>
        <w:t xml:space="preserve"> inclu</w:t>
      </w:r>
      <w:r w:rsidR="00FF05ED">
        <w:rPr>
          <w:rFonts w:ascii="Calibri" w:hAnsi="Calibri" w:cs="Calibri"/>
          <w:sz w:val="24"/>
          <w:szCs w:val="22"/>
        </w:rPr>
        <w:t>so o presente c</w:t>
      </w:r>
      <w:r w:rsidR="0049346E" w:rsidRPr="0049346E">
        <w:rPr>
          <w:rFonts w:ascii="Calibri" w:hAnsi="Calibri" w:cs="Calibri"/>
          <w:sz w:val="24"/>
          <w:szCs w:val="22"/>
        </w:rPr>
        <w:t xml:space="preserve">rédito </w:t>
      </w:r>
      <w:r w:rsidR="00FF05ED">
        <w:rPr>
          <w:rFonts w:ascii="Calibri" w:hAnsi="Calibri" w:cs="Calibri"/>
          <w:sz w:val="24"/>
          <w:szCs w:val="22"/>
        </w:rPr>
        <w:t>a</w:t>
      </w:r>
      <w:r w:rsidR="0049346E" w:rsidRPr="0049346E">
        <w:rPr>
          <w:rFonts w:ascii="Calibri" w:hAnsi="Calibri" w:cs="Calibri"/>
          <w:sz w:val="24"/>
          <w:szCs w:val="22"/>
        </w:rPr>
        <w:t xml:space="preserve">dicional </w:t>
      </w:r>
      <w:r w:rsidR="00FF05ED">
        <w:rPr>
          <w:rFonts w:ascii="Calibri" w:hAnsi="Calibri" w:cs="Calibri"/>
          <w:sz w:val="24"/>
          <w:szCs w:val="22"/>
        </w:rPr>
        <w:t>s</w:t>
      </w:r>
      <w:r w:rsidR="0049346E" w:rsidRPr="0049346E">
        <w:rPr>
          <w:rFonts w:ascii="Calibri" w:hAnsi="Calibri" w:cs="Calibri"/>
          <w:sz w:val="24"/>
          <w:szCs w:val="22"/>
        </w:rPr>
        <w:t>uplementar na Lei nº 9.138, de 29 de novembro de 2017 (Plano Plurianual - PPA), na Lei nº 9.320, de 18 de julho de 2018 (Lei de Diretrizes Orçamentárias - LDO) e na Lei nº 9.443, de 21 de dezembro de 2018 (Lei Orçamentária Anual - LOA).</w:t>
      </w:r>
    </w:p>
    <w:p w:rsidR="00EF4B04" w:rsidRDefault="00EF4B04" w:rsidP="0049346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Cs/>
          <w:sz w:val="24"/>
          <w:szCs w:val="22"/>
        </w:rPr>
      </w:pPr>
    </w:p>
    <w:p w:rsidR="0049346E" w:rsidRPr="0049346E" w:rsidRDefault="00EF4B04" w:rsidP="00EF4B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bCs/>
          <w:sz w:val="24"/>
          <w:szCs w:val="22"/>
        </w:rPr>
        <w:tab/>
      </w:r>
      <w:r>
        <w:rPr>
          <w:rFonts w:ascii="Calibri" w:hAnsi="Calibri" w:cs="Calibri"/>
          <w:bCs/>
          <w:sz w:val="24"/>
          <w:szCs w:val="22"/>
        </w:rPr>
        <w:tab/>
      </w:r>
      <w:r w:rsidR="0049346E" w:rsidRPr="0049346E">
        <w:rPr>
          <w:rFonts w:ascii="Calibri" w:hAnsi="Calibri" w:cs="Calibri"/>
          <w:bCs/>
          <w:sz w:val="24"/>
          <w:szCs w:val="22"/>
        </w:rPr>
        <w:t>Art. 4</w:t>
      </w:r>
      <w:proofErr w:type="gramStart"/>
      <w:r w:rsidR="0049346E" w:rsidRPr="0049346E">
        <w:rPr>
          <w:rFonts w:ascii="Calibri" w:hAnsi="Calibri" w:cs="Calibri"/>
          <w:bCs/>
          <w:sz w:val="24"/>
          <w:szCs w:val="22"/>
        </w:rPr>
        <w:t>º</w:t>
      </w:r>
      <w:r w:rsidR="00FF05ED">
        <w:rPr>
          <w:rFonts w:ascii="Calibri" w:hAnsi="Calibri" w:cs="Calibri"/>
          <w:sz w:val="24"/>
          <w:szCs w:val="22"/>
        </w:rPr>
        <w:t xml:space="preserve">  </w:t>
      </w:r>
      <w:r w:rsidR="0049346E" w:rsidRPr="0049346E">
        <w:rPr>
          <w:rFonts w:ascii="Calibri" w:hAnsi="Calibri" w:cs="Calibri"/>
          <w:sz w:val="24"/>
          <w:szCs w:val="22"/>
        </w:rPr>
        <w:t>Esta</w:t>
      </w:r>
      <w:proofErr w:type="gramEnd"/>
      <w:r w:rsidR="0049346E" w:rsidRPr="0049346E">
        <w:rPr>
          <w:rFonts w:ascii="Calibri" w:hAnsi="Calibri" w:cs="Calibri"/>
          <w:sz w:val="24"/>
          <w:szCs w:val="22"/>
        </w:rPr>
        <w:t xml:space="preserve"> lei entra em vigor na data de sua publicação.</w:t>
      </w:r>
      <w:bookmarkStart w:id="0" w:name="_GoBack"/>
      <w:bookmarkEnd w:id="0"/>
    </w:p>
    <w:p w:rsidR="007F2900" w:rsidRDefault="007F2900" w:rsidP="0049346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62273" w:rsidRPr="008A09C8" w:rsidRDefault="0073305E" w:rsidP="007F290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F2900">
        <w:rPr>
          <w:rFonts w:ascii="Calibri" w:hAnsi="Calibri" w:cs="Calibri"/>
          <w:sz w:val="24"/>
          <w:szCs w:val="24"/>
        </w:rPr>
        <w:t>16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7F2900">
        <w:rPr>
          <w:rFonts w:ascii="Calibri" w:hAnsi="Calibri" w:cs="Calibri"/>
          <w:sz w:val="24"/>
          <w:szCs w:val="24"/>
        </w:rPr>
        <w:t>dezesseis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F2900">
        <w:rPr>
          <w:rFonts w:ascii="Calibri" w:hAnsi="Calibri" w:cs="Calibri"/>
          <w:sz w:val="24"/>
          <w:szCs w:val="24"/>
        </w:rPr>
        <w:t>julho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FF05ED">
      <w:rPr>
        <w:noProof/>
        <w:sz w:val="20"/>
      </w:rPr>
      <w:t>2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F05E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F05E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4152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9346E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BDB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5816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7F2900"/>
    <w:rsid w:val="00800D6C"/>
    <w:rsid w:val="00806F0F"/>
    <w:rsid w:val="00817076"/>
    <w:rsid w:val="00841F59"/>
    <w:rsid w:val="00854750"/>
    <w:rsid w:val="00855813"/>
    <w:rsid w:val="00864528"/>
    <w:rsid w:val="008700FB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8F1F32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64336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22A6D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3701C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1810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8569D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EF4B04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5ED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347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4</cp:revision>
  <cp:lastPrinted>2018-06-26T22:41:00Z</cp:lastPrinted>
  <dcterms:created xsi:type="dcterms:W3CDTF">2019-07-16T15:03:00Z</dcterms:created>
  <dcterms:modified xsi:type="dcterms:W3CDTF">2019-07-16T15:13:00Z</dcterms:modified>
</cp:coreProperties>
</file>