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72370F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24F9B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21E38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C3A1F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2A901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36AFE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4B76F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2FFAE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196E0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CF13B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44724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D2184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37349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2DC3E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5B4AB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20</w:t>
      </w:r>
      <w:r w:rsidR="008E2654">
        <w:rPr>
          <w:rFonts w:ascii="Calibri" w:eastAsia="Arial Unicode MS" w:hAnsi="Calibri" w:cs="Calibri"/>
          <w:b/>
          <w:sz w:val="24"/>
          <w:szCs w:val="24"/>
        </w:rPr>
        <w:t>6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B75A30">
        <w:rPr>
          <w:rFonts w:ascii="Calibri" w:eastAsia="Arial Unicode MS" w:hAnsi="Calibri" w:cs="Calibri"/>
          <w:sz w:val="24"/>
          <w:szCs w:val="24"/>
        </w:rPr>
        <w:t>1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478F">
        <w:rPr>
          <w:rFonts w:ascii="Calibri" w:eastAsia="Arial Unicode MS" w:hAnsi="Calibri" w:cs="Calibri"/>
          <w:sz w:val="24"/>
          <w:szCs w:val="24"/>
        </w:rPr>
        <w:t>jul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A1263D" w:rsidRDefault="00275F8F" w:rsidP="00F759DE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6B1E5B" w:rsidRPr="00D87257">
        <w:rPr>
          <w:rFonts w:ascii="Calibri" w:hAnsi="Calibri" w:cs="Calibri"/>
          <w:sz w:val="24"/>
          <w:szCs w:val="24"/>
        </w:rPr>
        <w:t xml:space="preserve">até o limite de </w:t>
      </w:r>
      <w:r w:rsidR="006B1E5B" w:rsidRPr="00D87257">
        <w:rPr>
          <w:rFonts w:ascii="Calibri" w:hAnsi="Calibri" w:cs="Calibri"/>
          <w:bCs/>
          <w:sz w:val="24"/>
          <w:szCs w:val="24"/>
        </w:rPr>
        <w:t xml:space="preserve">R$ </w:t>
      </w:r>
      <w:r w:rsidR="006B1E5B">
        <w:rPr>
          <w:rFonts w:ascii="Calibri" w:hAnsi="Calibri" w:cs="Calibri"/>
          <w:bCs/>
          <w:sz w:val="24"/>
          <w:szCs w:val="24"/>
        </w:rPr>
        <w:t xml:space="preserve">715.470,00 </w:t>
      </w:r>
      <w:r w:rsidR="006B1E5B" w:rsidRPr="00D87257">
        <w:rPr>
          <w:rFonts w:ascii="Calibri" w:hAnsi="Calibri" w:cs="Calibri"/>
          <w:bCs/>
          <w:sz w:val="24"/>
          <w:szCs w:val="24"/>
        </w:rPr>
        <w:t>(</w:t>
      </w:r>
      <w:r w:rsidR="006B1E5B">
        <w:rPr>
          <w:rFonts w:ascii="Calibri" w:hAnsi="Calibri" w:cs="Calibri"/>
          <w:bCs/>
          <w:sz w:val="24"/>
          <w:szCs w:val="24"/>
        </w:rPr>
        <w:t>setecentos e quinze mil, quatrocentos e setenta reais</w:t>
      </w:r>
      <w:r w:rsidR="006B1E5B" w:rsidRPr="00D87257">
        <w:rPr>
          <w:rFonts w:ascii="Calibri" w:hAnsi="Calibri" w:cs="Calibri"/>
          <w:bCs/>
          <w:sz w:val="24"/>
          <w:szCs w:val="24"/>
        </w:rPr>
        <w:t>)</w:t>
      </w:r>
      <w:r w:rsidR="00C92DD8">
        <w:rPr>
          <w:rFonts w:ascii="Calibri" w:hAnsi="Calibri"/>
          <w:sz w:val="24"/>
          <w:szCs w:val="24"/>
        </w:rPr>
        <w:t xml:space="preserve">. </w:t>
      </w:r>
      <w:r w:rsidR="00342F25">
        <w:rPr>
          <w:rFonts w:ascii="Calibri" w:hAnsi="Calibri" w:cs="Calibri"/>
          <w:bCs/>
          <w:sz w:val="24"/>
          <w:szCs w:val="24"/>
        </w:rPr>
        <w:t xml:space="preserve"> </w:t>
      </w:r>
    </w:p>
    <w:p w:rsidR="006B1E5B" w:rsidRPr="006B1E5B" w:rsidRDefault="006B1E5B" w:rsidP="006B1E5B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 abertura do referido crédito é </w:t>
      </w:r>
      <w:r w:rsidRPr="006B1E5B">
        <w:rPr>
          <w:rFonts w:ascii="Calibri" w:hAnsi="Calibri" w:cs="Calibri"/>
          <w:bCs/>
          <w:sz w:val="24"/>
          <w:szCs w:val="24"/>
        </w:rPr>
        <w:t>necessári</w:t>
      </w:r>
      <w:r>
        <w:rPr>
          <w:rFonts w:ascii="Calibri" w:hAnsi="Calibri" w:cs="Calibri"/>
          <w:bCs/>
          <w:sz w:val="24"/>
          <w:szCs w:val="24"/>
        </w:rPr>
        <w:t>a</w:t>
      </w:r>
      <w:r w:rsidRPr="006B1E5B">
        <w:rPr>
          <w:rFonts w:ascii="Calibri" w:hAnsi="Calibri" w:cs="Calibri"/>
          <w:bCs/>
          <w:sz w:val="24"/>
          <w:szCs w:val="24"/>
        </w:rPr>
        <w:t xml:space="preserve"> para contratação de empresa especializada em atividades de condicionamento físico, para atender ao Programa Saúde na Praça, através de práticas corporais, atendendo a população em geral, especialmente com </w:t>
      </w:r>
      <w:r>
        <w:rPr>
          <w:rFonts w:ascii="Calibri" w:hAnsi="Calibri" w:cs="Calibri"/>
          <w:bCs/>
          <w:sz w:val="24"/>
          <w:szCs w:val="24"/>
        </w:rPr>
        <w:t xml:space="preserve"> as seguintes </w:t>
      </w:r>
      <w:r w:rsidRPr="006B1E5B">
        <w:rPr>
          <w:rFonts w:ascii="Calibri" w:hAnsi="Calibri" w:cs="Calibri"/>
          <w:bCs/>
          <w:sz w:val="24"/>
          <w:szCs w:val="24"/>
        </w:rPr>
        <w:t>atividades: ginástica geral (caminhada, alongamento e ginástica aeróbica), grupos de corrida, ginástica laboral, hidroginástica, h</w:t>
      </w:r>
      <w:r>
        <w:rPr>
          <w:rFonts w:ascii="Calibri" w:hAnsi="Calibri" w:cs="Calibri"/>
          <w:bCs/>
          <w:sz w:val="24"/>
          <w:szCs w:val="24"/>
        </w:rPr>
        <w:t>idroginástica específico para terceira</w:t>
      </w:r>
      <w:r w:rsidRPr="006B1E5B">
        <w:rPr>
          <w:rFonts w:ascii="Calibri" w:hAnsi="Calibri" w:cs="Calibri"/>
          <w:bCs/>
          <w:sz w:val="24"/>
          <w:szCs w:val="24"/>
        </w:rPr>
        <w:t xml:space="preserve"> idade, zumba, lian gong, yoga, ginástica artística, tênis de campo </w:t>
      </w:r>
      <w:r>
        <w:rPr>
          <w:rFonts w:ascii="Calibri" w:hAnsi="Calibri" w:cs="Calibri"/>
          <w:bCs/>
          <w:sz w:val="24"/>
          <w:szCs w:val="24"/>
        </w:rPr>
        <w:t>para a terceira</w:t>
      </w:r>
      <w:r w:rsidRPr="006B1E5B">
        <w:rPr>
          <w:rFonts w:ascii="Calibri" w:hAnsi="Calibri" w:cs="Calibri"/>
          <w:bCs/>
          <w:sz w:val="24"/>
          <w:szCs w:val="24"/>
        </w:rPr>
        <w:t xml:space="preserve"> idade e dança de salão. </w:t>
      </w:r>
    </w:p>
    <w:p w:rsidR="006B1E5B" w:rsidRPr="006B1E5B" w:rsidRDefault="006B1E5B" w:rsidP="006B1E5B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Vale anotar que o Programa Saúde na Praça iniciou </w:t>
      </w:r>
      <w:r w:rsidRPr="006B1E5B">
        <w:rPr>
          <w:rFonts w:ascii="Calibri" w:hAnsi="Calibri" w:cs="Calibri"/>
          <w:bCs/>
          <w:sz w:val="24"/>
          <w:szCs w:val="24"/>
        </w:rPr>
        <w:t xml:space="preserve">suas atividades em 2001, </w:t>
      </w:r>
      <w:r>
        <w:rPr>
          <w:rFonts w:ascii="Calibri" w:hAnsi="Calibri" w:cs="Calibri"/>
          <w:bCs/>
          <w:sz w:val="24"/>
          <w:szCs w:val="24"/>
        </w:rPr>
        <w:t xml:space="preserve">e </w:t>
      </w:r>
      <w:r w:rsidRPr="006B1E5B">
        <w:rPr>
          <w:rFonts w:ascii="Calibri" w:hAnsi="Calibri" w:cs="Calibri"/>
          <w:bCs/>
          <w:sz w:val="24"/>
          <w:szCs w:val="24"/>
        </w:rPr>
        <w:t>teve forte aceitação e participação da população.</w:t>
      </w:r>
      <w:r>
        <w:rPr>
          <w:rFonts w:ascii="Calibri" w:hAnsi="Calibri" w:cs="Calibri"/>
          <w:bCs/>
          <w:sz w:val="24"/>
          <w:szCs w:val="24"/>
        </w:rPr>
        <w:t xml:space="preserve"> A prática atinge</w:t>
      </w:r>
      <w:r w:rsidRPr="006B1E5B">
        <w:rPr>
          <w:rFonts w:ascii="Calibri" w:hAnsi="Calibri" w:cs="Calibri"/>
          <w:bCs/>
          <w:sz w:val="24"/>
          <w:szCs w:val="24"/>
        </w:rPr>
        <w:t xml:space="preserve"> grande público e locais </w:t>
      </w:r>
      <w:r>
        <w:rPr>
          <w:rFonts w:ascii="Calibri" w:hAnsi="Calibri" w:cs="Calibri"/>
          <w:bCs/>
          <w:sz w:val="24"/>
          <w:szCs w:val="24"/>
        </w:rPr>
        <w:t xml:space="preserve">habitados por pessoa </w:t>
      </w:r>
      <w:r w:rsidRPr="006B1E5B">
        <w:rPr>
          <w:rFonts w:ascii="Calibri" w:hAnsi="Calibri" w:cs="Calibri"/>
          <w:bCs/>
          <w:sz w:val="24"/>
          <w:szCs w:val="24"/>
        </w:rPr>
        <w:t>com baixa renda, trazendo benefícios na melhora da saúde, da capacidade cardiorrespiratória e cardíaca, melhora na conduta motora, socialização, integração social, contribuindo assim para um</w:t>
      </w:r>
      <w:r>
        <w:rPr>
          <w:rFonts w:ascii="Calibri" w:hAnsi="Calibri" w:cs="Calibri"/>
          <w:bCs/>
          <w:sz w:val="24"/>
          <w:szCs w:val="24"/>
        </w:rPr>
        <w:t xml:space="preserve"> incremento </w:t>
      </w:r>
      <w:r w:rsidRPr="006B1E5B">
        <w:rPr>
          <w:rFonts w:ascii="Calibri" w:hAnsi="Calibri" w:cs="Calibri"/>
          <w:bCs/>
          <w:sz w:val="24"/>
          <w:szCs w:val="24"/>
        </w:rPr>
        <w:t xml:space="preserve">na saúde </w:t>
      </w:r>
      <w:r>
        <w:rPr>
          <w:rFonts w:ascii="Calibri" w:hAnsi="Calibri" w:cs="Calibri"/>
          <w:bCs/>
          <w:sz w:val="24"/>
          <w:szCs w:val="24"/>
        </w:rPr>
        <w:t>geral e qualidade de vida dos</w:t>
      </w:r>
      <w:r w:rsidRPr="006B1E5B">
        <w:rPr>
          <w:rFonts w:ascii="Calibri" w:hAnsi="Calibri" w:cs="Calibri"/>
          <w:bCs/>
          <w:sz w:val="24"/>
          <w:szCs w:val="24"/>
        </w:rPr>
        <w:t xml:space="preserve"> praticantes.</w:t>
      </w:r>
    </w:p>
    <w:p w:rsidR="006B1E5B" w:rsidRPr="006B1E5B" w:rsidRDefault="006B1E5B" w:rsidP="006B1E5B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O Programa tem por </w:t>
      </w:r>
      <w:r w:rsidRPr="006B1E5B">
        <w:rPr>
          <w:rFonts w:ascii="Calibri" w:hAnsi="Calibri" w:cs="Calibri"/>
          <w:bCs/>
          <w:sz w:val="24"/>
          <w:szCs w:val="24"/>
        </w:rPr>
        <w:t>finalidade principal a prevenção dos fatores de risco como hipertensão, diabetes, obesidade, colesterol, triglicérides, prevenindo gravíssimas enfermidades degradantes como infarto agudo do miocárdio, acidente vascular cerebral, osteoporose e outras doenças degenerativas.</w:t>
      </w:r>
    </w:p>
    <w:p w:rsidR="006B1E5B" w:rsidRPr="006B1E5B" w:rsidRDefault="006B1E5B" w:rsidP="006B1E5B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6B1E5B">
        <w:rPr>
          <w:rFonts w:ascii="Calibri" w:hAnsi="Calibri" w:cs="Calibri"/>
          <w:bCs/>
          <w:sz w:val="24"/>
          <w:szCs w:val="24"/>
        </w:rPr>
        <w:lastRenderedPageBreak/>
        <w:t>Ao combater esses fatores de risco de enfermidades na população jovem, adolescent</w:t>
      </w:r>
      <w:r>
        <w:rPr>
          <w:rFonts w:ascii="Calibri" w:hAnsi="Calibri" w:cs="Calibri"/>
          <w:bCs/>
          <w:sz w:val="24"/>
          <w:szCs w:val="24"/>
        </w:rPr>
        <w:t xml:space="preserve">es, adulta e principalmente na terceira idade, diminui-se </w:t>
      </w:r>
      <w:r w:rsidRPr="006B1E5B">
        <w:rPr>
          <w:rFonts w:ascii="Calibri" w:hAnsi="Calibri" w:cs="Calibri"/>
          <w:bCs/>
          <w:sz w:val="24"/>
          <w:szCs w:val="24"/>
        </w:rPr>
        <w:t xml:space="preserve">a despesa da saúde do </w:t>
      </w:r>
      <w:r>
        <w:rPr>
          <w:rFonts w:ascii="Calibri" w:hAnsi="Calibri" w:cs="Calibri"/>
          <w:bCs/>
          <w:sz w:val="24"/>
          <w:szCs w:val="24"/>
        </w:rPr>
        <w:t>M</w:t>
      </w:r>
      <w:r w:rsidRPr="006B1E5B">
        <w:rPr>
          <w:rFonts w:ascii="Calibri" w:hAnsi="Calibri" w:cs="Calibri"/>
          <w:bCs/>
          <w:sz w:val="24"/>
          <w:szCs w:val="24"/>
        </w:rPr>
        <w:t xml:space="preserve">unicípio, contribuindo também para a economia do erário público araraquarense. </w:t>
      </w:r>
    </w:p>
    <w:p w:rsidR="006B1E5B" w:rsidRDefault="006B1E5B" w:rsidP="006B1E5B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6B1E5B">
        <w:rPr>
          <w:rFonts w:ascii="Calibri" w:hAnsi="Calibri" w:cs="Calibri"/>
          <w:bCs/>
          <w:sz w:val="24"/>
          <w:szCs w:val="24"/>
        </w:rPr>
        <w:t>Atualmente o projeto contempla cerca de 10.000</w:t>
      </w:r>
      <w:r>
        <w:rPr>
          <w:rFonts w:ascii="Calibri" w:hAnsi="Calibri" w:cs="Calibri"/>
          <w:bCs/>
          <w:sz w:val="24"/>
          <w:szCs w:val="24"/>
        </w:rPr>
        <w:t xml:space="preserve"> (dez mil)</w:t>
      </w:r>
      <w:r w:rsidRPr="006B1E5B">
        <w:rPr>
          <w:rFonts w:ascii="Calibri" w:hAnsi="Calibri" w:cs="Calibri"/>
          <w:bCs/>
          <w:sz w:val="24"/>
          <w:szCs w:val="24"/>
        </w:rPr>
        <w:t xml:space="preserve"> pessoas em duas vezes semanais e diante do grande sucesso, resolveu-se ampliar o número de modalidades (aulas) oferecidas, </w:t>
      </w:r>
      <w:r>
        <w:rPr>
          <w:rFonts w:ascii="Calibri" w:hAnsi="Calibri" w:cs="Calibri"/>
          <w:bCs/>
          <w:sz w:val="24"/>
          <w:szCs w:val="24"/>
        </w:rPr>
        <w:t>de modo a</w:t>
      </w:r>
      <w:r w:rsidRPr="006B1E5B">
        <w:rPr>
          <w:rFonts w:ascii="Calibri" w:hAnsi="Calibri" w:cs="Calibri"/>
          <w:bCs/>
          <w:sz w:val="24"/>
          <w:szCs w:val="24"/>
        </w:rPr>
        <w:t xml:space="preserve"> atingir público maior. </w:t>
      </w:r>
    </w:p>
    <w:p w:rsidR="00275F8F" w:rsidRPr="00BE4DA8" w:rsidRDefault="00275F8F" w:rsidP="006B1E5B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6B1E5B" w:rsidRPr="00D87257">
        <w:rPr>
          <w:rFonts w:ascii="Calibri" w:hAnsi="Calibri" w:cs="Calibri"/>
          <w:sz w:val="24"/>
          <w:szCs w:val="24"/>
        </w:rPr>
        <w:t xml:space="preserve">até o limite de </w:t>
      </w:r>
      <w:r w:rsidR="006B1E5B" w:rsidRPr="00D87257">
        <w:rPr>
          <w:rFonts w:ascii="Calibri" w:hAnsi="Calibri" w:cs="Calibri"/>
          <w:bCs/>
          <w:sz w:val="24"/>
          <w:szCs w:val="24"/>
        </w:rPr>
        <w:t xml:space="preserve">R$ </w:t>
      </w:r>
      <w:r w:rsidR="006B1E5B">
        <w:rPr>
          <w:rFonts w:ascii="Calibri" w:hAnsi="Calibri" w:cs="Calibri"/>
          <w:bCs/>
          <w:sz w:val="24"/>
          <w:szCs w:val="24"/>
        </w:rPr>
        <w:t xml:space="preserve">715.470,00 </w:t>
      </w:r>
      <w:r w:rsidR="006B1E5B" w:rsidRPr="00D87257">
        <w:rPr>
          <w:rFonts w:ascii="Calibri" w:hAnsi="Calibri" w:cs="Calibri"/>
          <w:bCs/>
          <w:sz w:val="24"/>
          <w:szCs w:val="24"/>
        </w:rPr>
        <w:t>(</w:t>
      </w:r>
      <w:r w:rsidR="006B1E5B">
        <w:rPr>
          <w:rFonts w:ascii="Calibri" w:hAnsi="Calibri" w:cs="Calibri"/>
          <w:bCs/>
          <w:sz w:val="24"/>
          <w:szCs w:val="24"/>
        </w:rPr>
        <w:t>setecentos e quinze mil, quatrocentos e setenta reais</w:t>
      </w:r>
      <w:r w:rsidR="006B1E5B" w:rsidRPr="00D87257">
        <w:rPr>
          <w:rFonts w:ascii="Calibri" w:hAnsi="Calibri" w:cs="Calibri"/>
          <w:bCs/>
          <w:sz w:val="24"/>
          <w:szCs w:val="24"/>
        </w:rPr>
        <w:t>)</w:t>
      </w:r>
      <w:r w:rsidR="006B1E5B">
        <w:rPr>
          <w:rFonts w:ascii="Calibri" w:hAnsi="Calibri" w:cs="Calibri"/>
          <w:bCs/>
          <w:sz w:val="24"/>
          <w:szCs w:val="24"/>
        </w:rPr>
        <w:t>, para atender despesas com a contratação de empresa especializada em serviços de atividades de condicionamento físico, para atender ao Programa Saúde na Praça, conforme demonstrativo abaixo:</w:t>
      </w:r>
    </w:p>
    <w:tbl>
      <w:tblPr>
        <w:tblW w:w="8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1"/>
        <w:gridCol w:w="4835"/>
        <w:gridCol w:w="2129"/>
      </w:tblGrid>
      <w:tr w:rsidR="006B1E5B" w:rsidRPr="00A44267" w:rsidTr="006B1E5B">
        <w:trPr>
          <w:trHeight w:val="315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PODER EXECUTIVO</w:t>
            </w:r>
          </w:p>
        </w:tc>
      </w:tr>
      <w:tr w:rsidR="006B1E5B" w:rsidRPr="00A44267" w:rsidTr="006B1E5B">
        <w:trPr>
          <w:trHeight w:val="31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02.13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SECRETARIA MUNICIPAL DE ESPORTE E LAZER</w:t>
            </w:r>
          </w:p>
        </w:tc>
      </w:tr>
      <w:tr w:rsidR="006B1E5B" w:rsidRPr="00A44267" w:rsidTr="006B1E5B">
        <w:trPr>
          <w:trHeight w:val="31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02.13.01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COORDENADORIA EXECUTIVA DE ESPORTE E LAZER</w:t>
            </w:r>
          </w:p>
        </w:tc>
      </w:tr>
      <w:tr w:rsidR="006B1E5B" w:rsidRPr="00A44267" w:rsidTr="006B1E5B">
        <w:trPr>
          <w:trHeight w:val="315"/>
          <w:jc w:val="center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</w:pPr>
            <w:r w:rsidRPr="006B1E5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FUNCIONAL PROGRAMÁTICA</w:t>
            </w:r>
          </w:p>
        </w:tc>
      </w:tr>
      <w:tr w:rsidR="006B1E5B" w:rsidRPr="00A44267" w:rsidTr="006B1E5B">
        <w:trPr>
          <w:trHeight w:val="31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DESPORTO E LAZER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B1E5B" w:rsidRPr="00A44267" w:rsidTr="006B1E5B">
        <w:trPr>
          <w:trHeight w:val="31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27.813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LAZER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B1E5B" w:rsidRPr="00A44267" w:rsidTr="006B1E5B">
        <w:trPr>
          <w:trHeight w:val="31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27.813.0035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SAÚDE NA PRAÇA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B1E5B" w:rsidRPr="00A44267" w:rsidTr="006B1E5B">
        <w:trPr>
          <w:trHeight w:val="31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27.813.0035.2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Atividade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B1E5B" w:rsidRPr="00A44267" w:rsidTr="006B1E5B">
        <w:trPr>
          <w:trHeight w:val="31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27.813.0035.2.017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MANUTENÇÃO DAS ATIVIDADES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R$      715.470,00 </w:t>
            </w:r>
          </w:p>
        </w:tc>
      </w:tr>
      <w:tr w:rsidR="006B1E5B" w:rsidRPr="00A44267" w:rsidTr="006B1E5B">
        <w:trPr>
          <w:trHeight w:val="315"/>
          <w:jc w:val="center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</w:pPr>
            <w:r w:rsidRPr="006B1E5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CATEGORIA ECONÔMICA</w:t>
            </w:r>
          </w:p>
        </w:tc>
      </w:tr>
      <w:tr w:rsidR="006B1E5B" w:rsidRPr="00A44267" w:rsidTr="006B1E5B">
        <w:trPr>
          <w:trHeight w:val="101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3.3.90.39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Outros Serviços de Terceiros - Pessoa Jurídica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R$      715.470,00 </w:t>
            </w:r>
          </w:p>
        </w:tc>
      </w:tr>
      <w:tr w:rsidR="006B1E5B" w:rsidRPr="00A44267" w:rsidTr="006B1E5B">
        <w:trPr>
          <w:trHeight w:val="31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FONTE DE RECURSO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1 - Tesouro</w:t>
            </w:r>
          </w:p>
        </w:tc>
      </w:tr>
    </w:tbl>
    <w:p w:rsidR="00342F25" w:rsidRDefault="00EA1A2E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2º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 xml:space="preserve">O crédito autorizado no art. 1º desta lei será coberto com </w:t>
      </w:r>
      <w:r w:rsidR="003329DA">
        <w:rPr>
          <w:rFonts w:ascii="Calibri" w:hAnsi="Calibri" w:cs="Calibri"/>
          <w:sz w:val="24"/>
          <w:szCs w:val="24"/>
        </w:rPr>
        <w:t xml:space="preserve">a </w:t>
      </w:r>
      <w:r w:rsidR="003329DA" w:rsidRPr="00762A28">
        <w:rPr>
          <w:rFonts w:ascii="Calibri" w:hAnsi="Calibri" w:cs="Calibri"/>
          <w:sz w:val="24"/>
          <w:szCs w:val="24"/>
        </w:rPr>
        <w:t xml:space="preserve">anulação parcial </w:t>
      </w:r>
      <w:r w:rsidR="00342F25" w:rsidRPr="002D2B0C">
        <w:rPr>
          <w:rFonts w:ascii="Calibri" w:hAnsi="Calibri" w:cs="Calibri"/>
          <w:sz w:val="24"/>
          <w:szCs w:val="24"/>
        </w:rPr>
        <w:t>das dotações orçamentária</w:t>
      </w:r>
      <w:r w:rsidR="00342F25">
        <w:rPr>
          <w:rFonts w:ascii="Calibri" w:hAnsi="Calibri" w:cs="Calibri"/>
          <w:sz w:val="24"/>
          <w:szCs w:val="24"/>
        </w:rPr>
        <w:t>s</w:t>
      </w:r>
      <w:r w:rsidR="00342F25" w:rsidRPr="002D2B0C">
        <w:rPr>
          <w:rFonts w:ascii="Calibri" w:hAnsi="Calibri" w:cs="Calibri"/>
          <w:sz w:val="24"/>
          <w:szCs w:val="24"/>
        </w:rPr>
        <w:t xml:space="preserve"> vigente</w:t>
      </w:r>
      <w:r w:rsidR="00342F25">
        <w:rPr>
          <w:rFonts w:ascii="Calibri" w:hAnsi="Calibri" w:cs="Calibri"/>
          <w:sz w:val="24"/>
          <w:szCs w:val="24"/>
        </w:rPr>
        <w:t>s</w:t>
      </w:r>
      <w:r w:rsidR="00342F25" w:rsidRPr="002D2B0C">
        <w:rPr>
          <w:rFonts w:ascii="Calibri" w:hAnsi="Calibri" w:cs="Calibri"/>
          <w:sz w:val="24"/>
          <w:szCs w:val="24"/>
        </w:rPr>
        <w:t xml:space="preserve"> e abaixo especificada</w:t>
      </w:r>
      <w:r w:rsidR="00342F25">
        <w:rPr>
          <w:rFonts w:ascii="Calibri" w:hAnsi="Calibri" w:cs="Calibri"/>
          <w:sz w:val="24"/>
          <w:szCs w:val="24"/>
        </w:rPr>
        <w:t>s</w:t>
      </w:r>
      <w:r w:rsidR="00342F25" w:rsidRPr="002D2B0C"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89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10"/>
        <w:gridCol w:w="2125"/>
      </w:tblGrid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PODER EXECUTIVO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02.13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SECRETARIA MUNICIPAL DE ESPORTE E LAZER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02.13.01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COORDENADORIA EXECUTIVA DE ESPORTE E LAZER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</w:pPr>
            <w:r w:rsidRPr="006B1E5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FUNCIONAL PROGRAMÁTICA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DESPORTO E LAZER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27.812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DESPORTO COMUNITÁRIO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B1E5B" w:rsidRPr="009E62A3" w:rsidTr="006B1E5B">
        <w:trPr>
          <w:trHeight w:val="141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27.812.0034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ESTRUTURA FUNCIONAL DE ESPORTE E LAZER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27.812.0034.2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Atividade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B1E5B" w:rsidRPr="009E62A3" w:rsidTr="006B1E5B">
        <w:trPr>
          <w:trHeight w:val="89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27.812.0034.2.258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MANUTENÇÃO DE ÁREAS DE LAZER E ESPORTIVAS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R$      150.000,00 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</w:pPr>
            <w:r w:rsidRPr="006B1E5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CATEGORIA ECONÔMICA</w:t>
            </w:r>
          </w:p>
        </w:tc>
      </w:tr>
      <w:tr w:rsidR="006B1E5B" w:rsidRPr="009E62A3" w:rsidTr="006B1E5B">
        <w:trPr>
          <w:trHeight w:val="89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3.3.90.39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Outros Serviços de Terceiros - Pessoa Jurídica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R$      150.000,00 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FONTE DE </w:t>
            </w: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lastRenderedPageBreak/>
              <w:t>RECURSO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lastRenderedPageBreak/>
              <w:t>1 - Tesouro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lastRenderedPageBreak/>
              <w:t> 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</w:pPr>
            <w:r w:rsidRPr="006B1E5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FUNCIONAL PROGRAMÁTICA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DESPORTO E LAZER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27.813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LAZER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B1E5B" w:rsidRPr="009E62A3" w:rsidTr="006B1E5B">
        <w:trPr>
          <w:trHeight w:val="89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27.813.0034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ESTRUTURA FUNCIONAL DE ESPORTE E LAZER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27.813.0034.1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Projeto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B1E5B" w:rsidRPr="009E62A3" w:rsidTr="006B1E5B">
        <w:trPr>
          <w:trHeight w:val="28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27.813.0034.1.025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CONSTRUÇÃO, REFORMA E AMPLIAÇÃO DE ÁREAS DE LAZER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R$      455.470,00 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</w:pPr>
            <w:r w:rsidRPr="006B1E5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CATEGORIA ECONÔMICA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4.4.90.51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Obras e Instalações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R$      455.470,00 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FONTE DE RECURSO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1 - Tesouro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</w:pPr>
            <w:r w:rsidRPr="006B1E5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FUNCIONAL PROGRAMÁTICA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DESPORTO E LAZER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27.813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LAZER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B1E5B" w:rsidRPr="009E62A3" w:rsidTr="006B1E5B">
        <w:trPr>
          <w:trHeight w:val="89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27.813.0034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ESTRUTURA FUNCIONAL DE ESPORTE E LAZER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27.813.0034.1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Projeto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B1E5B" w:rsidRPr="009E62A3" w:rsidTr="006B1E5B">
        <w:trPr>
          <w:trHeight w:val="89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27.813.0034.1.107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IMPLANTAÇÃO DE ACADEMIAS AO AR LIVRE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R$        80.000,00 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</w:pPr>
            <w:r w:rsidRPr="006B1E5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CATEGORIA ECONÔMICA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4.4.90.52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Equipamentos e Material Permanente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R$        80.000,00 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FONTE DE RECURSO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1 - Tesouro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</w:pPr>
            <w:r w:rsidRPr="006B1E5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FUNCIONAL PROGRAMÁTICA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DESPORTO E LAZER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27.813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LAZER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27.813.0035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SAÚDE NA PRAÇA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27.813.0035.2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Atividade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27.813.0035.2.017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MANUTENÇÃO DAS ATIVIDADES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R$        30.000,00 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</w:pPr>
            <w:r w:rsidRPr="006B1E5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CATEGORIA ECONÔMICA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3.3.90.30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Material de Consumo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R$        30.000,00 </w:t>
            </w:r>
          </w:p>
        </w:tc>
      </w:tr>
      <w:tr w:rsidR="006B1E5B" w:rsidRPr="009E62A3" w:rsidTr="006B1E5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5B" w:rsidRPr="006B1E5B" w:rsidRDefault="006B1E5B" w:rsidP="00BA25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FONTE DE RECURSO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E5B" w:rsidRPr="006B1E5B" w:rsidRDefault="006B1E5B" w:rsidP="00BA259F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1E5B">
              <w:rPr>
                <w:rFonts w:ascii="Calibri" w:hAnsi="Calibri" w:cs="Calibri"/>
                <w:color w:val="000000"/>
                <w:sz w:val="23"/>
                <w:szCs w:val="23"/>
              </w:rPr>
              <w:t>1 - Tesouro</w:t>
            </w:r>
          </w:p>
        </w:tc>
      </w:tr>
    </w:tbl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lastRenderedPageBreak/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B75A30">
        <w:rPr>
          <w:rFonts w:ascii="Calibri" w:hAnsi="Calibri"/>
          <w:sz w:val="24"/>
          <w:szCs w:val="24"/>
        </w:rPr>
        <w:t>1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B75A30">
        <w:rPr>
          <w:rFonts w:ascii="Calibri" w:hAnsi="Calibri"/>
          <w:sz w:val="24"/>
          <w:szCs w:val="24"/>
        </w:rPr>
        <w:t>onze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A0F06">
        <w:rPr>
          <w:rFonts w:ascii="Calibri" w:hAnsi="Calibri"/>
          <w:sz w:val="24"/>
          <w:szCs w:val="24"/>
        </w:rPr>
        <w:t>jul</w:t>
      </w:r>
      <w:r w:rsidR="00762A28">
        <w:rPr>
          <w:rFonts w:ascii="Calibri" w:hAnsi="Calibri"/>
          <w:sz w:val="24"/>
          <w:szCs w:val="24"/>
        </w:rPr>
        <w:t xml:space="preserve">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F9D" w:rsidRDefault="004E6F9D" w:rsidP="008166A0">
      <w:r>
        <w:separator/>
      </w:r>
    </w:p>
  </w:endnote>
  <w:endnote w:type="continuationSeparator" w:id="0">
    <w:p w:rsidR="004E6F9D" w:rsidRDefault="004E6F9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Pr="00E42A39" w:rsidRDefault="00415E6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263BEB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263BEB" w:rsidRPr="00E42A39">
      <w:rPr>
        <w:rFonts w:ascii="Calibri" w:hAnsi="Calibri"/>
        <w:b/>
        <w:bCs/>
        <w:sz w:val="24"/>
        <w:szCs w:val="24"/>
      </w:rPr>
      <w:fldChar w:fldCharType="separate"/>
    </w:r>
    <w:r w:rsidR="0072370F">
      <w:rPr>
        <w:rFonts w:ascii="Calibri" w:hAnsi="Calibri"/>
        <w:b/>
        <w:bCs/>
        <w:noProof/>
      </w:rPr>
      <w:t>2</w:t>
    </w:r>
    <w:r w:rsidR="00263BEB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263BEB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263BEB" w:rsidRPr="00E42A39">
      <w:rPr>
        <w:rFonts w:ascii="Calibri" w:hAnsi="Calibri"/>
        <w:b/>
        <w:bCs/>
        <w:sz w:val="24"/>
        <w:szCs w:val="24"/>
      </w:rPr>
      <w:fldChar w:fldCharType="separate"/>
    </w:r>
    <w:r w:rsidR="0072370F">
      <w:rPr>
        <w:rFonts w:ascii="Calibri" w:hAnsi="Calibri"/>
        <w:b/>
        <w:bCs/>
        <w:noProof/>
      </w:rPr>
      <w:t>5</w:t>
    </w:r>
    <w:r w:rsidR="00263BEB" w:rsidRPr="00E42A39">
      <w:rPr>
        <w:rFonts w:ascii="Calibri" w:hAnsi="Calibri"/>
        <w:b/>
        <w:bCs/>
        <w:sz w:val="24"/>
        <w:szCs w:val="24"/>
      </w:rPr>
      <w:fldChar w:fldCharType="end"/>
    </w:r>
  </w:p>
  <w:p w:rsidR="00415E62" w:rsidRDefault="00415E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F9D" w:rsidRDefault="004E6F9D" w:rsidP="008166A0">
      <w:r>
        <w:separator/>
      </w:r>
    </w:p>
  </w:footnote>
  <w:footnote w:type="continuationSeparator" w:id="0">
    <w:p w:rsidR="004E6F9D" w:rsidRDefault="004E6F9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Default="00415E6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Pr="00BE4DA8" w:rsidRDefault="00415E62" w:rsidP="00857790">
    <w:pPr>
      <w:pStyle w:val="Legenda"/>
      <w:rPr>
        <w:sz w:val="12"/>
        <w:szCs w:val="24"/>
      </w:rPr>
    </w:pPr>
  </w:p>
  <w:p w:rsidR="006629CA" w:rsidRPr="006629CA" w:rsidRDefault="00415E62" w:rsidP="006629CA">
    <w:pPr>
      <w:pStyle w:val="Legenda"/>
    </w:pPr>
    <w:r w:rsidRPr="00A01476">
      <w:rPr>
        <w:sz w:val="24"/>
        <w:szCs w:val="24"/>
      </w:rPr>
      <w:t>MUNICÍPIO DE ARARAQUARA</w:t>
    </w:r>
  </w:p>
  <w:p w:rsidR="00415E62" w:rsidRPr="00857790" w:rsidRDefault="00415E6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6566"/>
    <w:rsid w:val="00030E70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A2743"/>
    <w:rsid w:val="001B153C"/>
    <w:rsid w:val="001B51E3"/>
    <w:rsid w:val="001C1317"/>
    <w:rsid w:val="001C65AF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63BEB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E6AE6"/>
    <w:rsid w:val="004E6F9D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67E"/>
    <w:rsid w:val="00690157"/>
    <w:rsid w:val="006A2880"/>
    <w:rsid w:val="006A3121"/>
    <w:rsid w:val="006A6F45"/>
    <w:rsid w:val="006B0E78"/>
    <w:rsid w:val="006B1E5B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370F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2654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2760"/>
    <w:rsid w:val="00A846ED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43462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B15C4"/>
    <w:rsid w:val="00DB340D"/>
    <w:rsid w:val="00DC36CC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6287"/>
    <w:rsid w:val="00F375C3"/>
    <w:rsid w:val="00F42CFB"/>
    <w:rsid w:val="00F43F27"/>
    <w:rsid w:val="00F46950"/>
    <w:rsid w:val="00F51BA2"/>
    <w:rsid w:val="00F545EE"/>
    <w:rsid w:val="00F55D82"/>
    <w:rsid w:val="00F6680A"/>
    <w:rsid w:val="00F759DE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3CC3DB-F911-48BA-86D2-AA40ED17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6D016-560E-4DA5-B55C-017F6929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2019-07-11T17:46:00Z</cp:lastPrinted>
  <dcterms:created xsi:type="dcterms:W3CDTF">2019-07-11T21:23:00Z</dcterms:created>
  <dcterms:modified xsi:type="dcterms:W3CDTF">2019-07-11T21:23:00Z</dcterms:modified>
</cp:coreProperties>
</file>