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1B73FF" w:rsidRPr="001B73FF">
        <w:rPr>
          <w:rFonts w:ascii="Arial" w:eastAsia="Times New Roman" w:hAnsi="Arial" w:cs="Arial"/>
          <w:szCs w:val="24"/>
          <w:lang w:eastAsia="pt-BR"/>
        </w:rPr>
        <w:t>Autoriza o Poder Executivo a abrir um crédito adicional suplementar, até o limite de R$ 67.000,00 (sessenta e sete mil reais), para atender despesas com prestação de serviços de publicidade legal de todos os atos de interesse do Município, e dá outras providências.</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EB7" w:rsidRDefault="00F70EB7" w:rsidP="00126850">
      <w:pPr>
        <w:spacing w:line="240" w:lineRule="auto"/>
      </w:pPr>
      <w:r>
        <w:separator/>
      </w:r>
    </w:p>
  </w:endnote>
  <w:endnote w:type="continuationSeparator" w:id="0">
    <w:p w:rsidR="00F70EB7" w:rsidRDefault="00F70EB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B73F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B73F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EB7" w:rsidRDefault="00F70EB7" w:rsidP="00126850">
      <w:pPr>
        <w:spacing w:line="240" w:lineRule="auto"/>
      </w:pPr>
      <w:r>
        <w:separator/>
      </w:r>
    </w:p>
  </w:footnote>
  <w:footnote w:type="continuationSeparator" w:id="0">
    <w:p w:rsidR="00F70EB7" w:rsidRDefault="00F70EB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73FF"/>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3DBF"/>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458DF"/>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0EB7"/>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A73B-6679-4894-8DC3-81F0B0DD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938</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2019-07-11T22:55:00Z</dcterms:modified>
</cp:coreProperties>
</file>