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8460" w:type="dxa"/>
        <w:tblInd w:w="675" w:type="dxa"/>
        <w:tblLayout w:type="fixed"/>
        <w:tblLook w:val="01E0" w:firstRow="1" w:lastRow="1" w:firstColumn="1" w:lastColumn="1" w:noHBand="0" w:noVBand="0"/>
      </w:tblPr>
      <w:tblGrid>
        <w:gridCol w:w="2552"/>
        <w:gridCol w:w="4111"/>
        <w:gridCol w:w="1797"/>
      </w:tblGrid>
      <w:tr w:rsidR="006848DA" w:rsidRPr="006848DA" w:rsidTr="0086780D">
        <w:tc>
          <w:tcPr>
            <w:tcW w:w="2552" w:type="dxa"/>
          </w:tcPr>
          <w:p w:rsidR="006848DA" w:rsidRPr="006848DA" w:rsidRDefault="006848DA" w:rsidP="006848DA">
            <w:pPr>
              <w:autoSpaceDE w:val="0"/>
              <w:autoSpaceDN w:val="0"/>
              <w:spacing w:line="240" w:lineRule="auto"/>
              <w:ind w:left="34"/>
              <w:jc w:val="center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  <w:r w:rsidRPr="006848DA">
              <w:rPr>
                <w:rFonts w:eastAsia="Times New Roman" w:cs="Times New Roman"/>
                <w:b/>
                <w:bCs/>
                <w:sz w:val="32"/>
                <w:szCs w:val="32"/>
                <w:lang w:eastAsia="pt-BR"/>
              </w:rPr>
              <w:t>PARECER Nº</w:t>
            </w:r>
          </w:p>
        </w:tc>
        <w:tc>
          <w:tcPr>
            <w:tcW w:w="4111" w:type="dxa"/>
          </w:tcPr>
          <w:p w:rsidR="006848DA" w:rsidRPr="006848DA" w:rsidRDefault="006848DA" w:rsidP="006848DA">
            <w:pPr>
              <w:autoSpaceDE w:val="0"/>
              <w:autoSpaceDN w:val="0"/>
              <w:spacing w:line="240" w:lineRule="auto"/>
              <w:ind w:left="34"/>
              <w:jc w:val="center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  <w:bookmarkStart w:id="0" w:name="_GoBack"/>
            <w:bookmarkEnd w:id="0"/>
          </w:p>
        </w:tc>
        <w:tc>
          <w:tcPr>
            <w:tcW w:w="1797" w:type="dxa"/>
          </w:tcPr>
          <w:p w:rsidR="006848DA" w:rsidRPr="006848DA" w:rsidRDefault="006848DA" w:rsidP="006848DA">
            <w:pPr>
              <w:tabs>
                <w:tab w:val="left" w:pos="600"/>
              </w:tabs>
              <w:autoSpaceDE w:val="0"/>
              <w:autoSpaceDN w:val="0"/>
              <w:spacing w:line="240" w:lineRule="auto"/>
              <w:ind w:left="34"/>
              <w:jc w:val="center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  <w:r w:rsidRPr="006848DA">
              <w:rPr>
                <w:rFonts w:eastAsia="Times New Roman" w:cs="Times New Roman"/>
                <w:b/>
                <w:bCs/>
                <w:sz w:val="32"/>
                <w:szCs w:val="32"/>
                <w:lang w:eastAsia="pt-BR"/>
              </w:rPr>
              <w:t>/201</w:t>
            </w:r>
            <w:r>
              <w:rPr>
                <w:rFonts w:eastAsia="Times New Roman" w:cs="Times New Roman"/>
                <w:b/>
                <w:bCs/>
                <w:sz w:val="32"/>
                <w:szCs w:val="32"/>
                <w:lang w:eastAsia="pt-BR"/>
              </w:rPr>
              <w:t>9</w:t>
            </w:r>
          </w:p>
        </w:tc>
      </w:tr>
    </w:tbl>
    <w:p w:rsidR="006848DA" w:rsidRPr="006848DA" w:rsidRDefault="006848DA" w:rsidP="006848DA">
      <w:pPr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b/>
          <w:bCs/>
          <w:szCs w:val="24"/>
          <w:lang w:eastAsia="pt-BR"/>
        </w:rPr>
      </w:pPr>
    </w:p>
    <w:p w:rsidR="006848DA" w:rsidRPr="006848DA" w:rsidRDefault="006848DA" w:rsidP="006848DA">
      <w:pPr>
        <w:keepNext/>
        <w:autoSpaceDE w:val="0"/>
        <w:autoSpaceDN w:val="0"/>
        <w:spacing w:line="240" w:lineRule="auto"/>
        <w:ind w:left="34"/>
        <w:jc w:val="both"/>
        <w:outlineLvl w:val="0"/>
        <w:rPr>
          <w:rFonts w:ascii="Arial" w:eastAsia="Times New Roman" w:hAnsi="Arial" w:cs="Arial"/>
          <w:szCs w:val="24"/>
          <w:lang w:eastAsia="pt-BR"/>
        </w:rPr>
      </w:pPr>
      <w:r>
        <w:rPr>
          <w:rFonts w:ascii="Arial" w:eastAsia="Times New Roman" w:hAnsi="Arial" w:cs="Arial"/>
          <w:bCs/>
          <w:szCs w:val="24"/>
          <w:lang w:eastAsia="pt-BR"/>
        </w:rPr>
        <w:t>Projeto de Lei nº 229/2019</w:t>
      </w:r>
    </w:p>
    <w:p w:rsidR="006848DA" w:rsidRPr="006848DA" w:rsidRDefault="006848DA" w:rsidP="006848DA">
      <w:pPr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6848DA" w:rsidRPr="006848DA" w:rsidRDefault="006848DA" w:rsidP="006848DA">
      <w:pPr>
        <w:keepNext/>
        <w:autoSpaceDE w:val="0"/>
        <w:autoSpaceDN w:val="0"/>
        <w:spacing w:line="240" w:lineRule="auto"/>
        <w:ind w:left="34"/>
        <w:jc w:val="both"/>
        <w:outlineLvl w:val="0"/>
        <w:rPr>
          <w:rFonts w:ascii="Arial" w:eastAsia="Times New Roman" w:hAnsi="Arial" w:cs="Arial"/>
          <w:bCs/>
          <w:szCs w:val="24"/>
          <w:lang w:eastAsia="pt-BR"/>
        </w:rPr>
      </w:pPr>
      <w:r w:rsidRPr="006848DA">
        <w:rPr>
          <w:rFonts w:ascii="Arial" w:eastAsia="Times New Roman" w:hAnsi="Arial" w:cs="Arial"/>
          <w:bCs/>
          <w:szCs w:val="24"/>
          <w:lang w:eastAsia="pt-BR"/>
        </w:rPr>
        <w:t xml:space="preserve">Processo nº </w:t>
      </w:r>
      <w:r>
        <w:rPr>
          <w:rFonts w:ascii="Arial" w:eastAsia="Times New Roman" w:hAnsi="Arial" w:cs="Arial"/>
          <w:bCs/>
          <w:szCs w:val="24"/>
          <w:lang w:eastAsia="pt-BR"/>
        </w:rPr>
        <w:t>293/2019</w:t>
      </w:r>
    </w:p>
    <w:p w:rsidR="006848DA" w:rsidRPr="006848DA" w:rsidRDefault="006848DA" w:rsidP="006848DA">
      <w:pPr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6848DA" w:rsidRPr="006848DA" w:rsidRDefault="006848DA" w:rsidP="006848DA">
      <w:pPr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  <w:r w:rsidRPr="006848DA">
        <w:rPr>
          <w:rFonts w:ascii="Arial" w:eastAsia="Times New Roman" w:hAnsi="Arial" w:cs="Arial"/>
          <w:bCs/>
          <w:szCs w:val="24"/>
          <w:lang w:eastAsia="pt-BR"/>
        </w:rPr>
        <w:t xml:space="preserve">Iniciativa: </w:t>
      </w:r>
      <w:r>
        <w:rPr>
          <w:rFonts w:ascii="Arial" w:eastAsia="Times New Roman" w:hAnsi="Arial" w:cs="Arial"/>
          <w:szCs w:val="24"/>
          <w:lang w:eastAsia="pt-BR"/>
        </w:rPr>
        <w:t>PREFEITURA DO MUNICÍPIO DE ARARAQUARA</w:t>
      </w:r>
    </w:p>
    <w:p w:rsidR="006848DA" w:rsidRPr="006848DA" w:rsidRDefault="006848DA" w:rsidP="006848DA">
      <w:pPr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6848DA" w:rsidRPr="006848DA" w:rsidRDefault="006848DA" w:rsidP="006848DA">
      <w:pPr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bCs/>
          <w:szCs w:val="24"/>
          <w:lang w:eastAsia="pt-BR"/>
        </w:rPr>
      </w:pPr>
      <w:r w:rsidRPr="006848DA">
        <w:rPr>
          <w:rFonts w:ascii="Arial" w:eastAsia="Times New Roman" w:hAnsi="Arial" w:cs="Arial"/>
          <w:bCs/>
          <w:szCs w:val="24"/>
          <w:lang w:eastAsia="pt-BR"/>
        </w:rPr>
        <w:t xml:space="preserve">Assunto: </w:t>
      </w:r>
      <w:r>
        <w:rPr>
          <w:rFonts w:ascii="Arial" w:eastAsia="Times New Roman" w:hAnsi="Arial" w:cs="Arial"/>
          <w:szCs w:val="24"/>
          <w:lang w:eastAsia="pt-BR"/>
        </w:rPr>
        <w:t>Autoriza o Poder Executivo a abrir um crédito adicional especial, até o limite de R$ 638.000,00 (seiscentos e trinta e oito mil reais), para atender despesas com manutenção da educação básica da rede de ensino da educação infantil e ensino fundamental, e dá outras providências.</w:t>
      </w:r>
    </w:p>
    <w:p w:rsidR="006848DA" w:rsidRPr="006848DA" w:rsidRDefault="006848DA" w:rsidP="006848DA">
      <w:pPr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</w:p>
    <w:p w:rsidR="006848DA" w:rsidRPr="006848DA" w:rsidRDefault="006848DA" w:rsidP="006848DA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</w:p>
    <w:p w:rsidR="006848DA" w:rsidRPr="006848DA" w:rsidRDefault="006848DA" w:rsidP="006848DA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  <w:r w:rsidRPr="006848DA">
        <w:rPr>
          <w:rFonts w:ascii="Arial" w:eastAsia="Times New Roman" w:hAnsi="Arial" w:cs="Arial"/>
          <w:szCs w:val="24"/>
          <w:lang w:eastAsia="pt-BR"/>
        </w:rPr>
        <w:tab/>
      </w:r>
      <w:r w:rsidRPr="006848DA">
        <w:rPr>
          <w:rFonts w:ascii="Arial" w:eastAsia="Times New Roman" w:hAnsi="Arial" w:cs="Arial"/>
          <w:szCs w:val="24"/>
          <w:lang w:eastAsia="pt-BR"/>
        </w:rPr>
        <w:tab/>
        <w:t>Propositura formalmente em ordem, atendendo às normas regimentais vigentes.</w:t>
      </w:r>
    </w:p>
    <w:p w:rsidR="006848DA" w:rsidRPr="006848DA" w:rsidRDefault="006848DA" w:rsidP="006848DA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</w:p>
    <w:p w:rsidR="006848DA" w:rsidRPr="006848DA" w:rsidRDefault="006848DA" w:rsidP="006848DA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  <w:r w:rsidRPr="006848DA">
        <w:rPr>
          <w:rFonts w:ascii="Arial" w:eastAsia="Times New Roman" w:hAnsi="Arial" w:cs="Arial"/>
          <w:szCs w:val="24"/>
          <w:lang w:eastAsia="pt-BR"/>
        </w:rPr>
        <w:tab/>
      </w:r>
      <w:r w:rsidRPr="006848DA">
        <w:rPr>
          <w:rFonts w:ascii="Arial" w:eastAsia="Times New Roman" w:hAnsi="Arial" w:cs="Arial"/>
          <w:szCs w:val="24"/>
          <w:lang w:eastAsia="pt-BR"/>
        </w:rPr>
        <w:tab/>
        <w:t>Cabe à Câmara Municipal, com a sanção do Prefeito, legislar sobre autorização para abertura de créditos especiais ou suplementares (artigo 21, inciso III, da Lei Orgânica do Município).</w:t>
      </w:r>
    </w:p>
    <w:p w:rsidR="006848DA" w:rsidRPr="006848DA" w:rsidRDefault="006848DA" w:rsidP="006848DA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</w:p>
    <w:p w:rsidR="006848DA" w:rsidRPr="006848DA" w:rsidRDefault="006848DA" w:rsidP="006848DA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  <w:r w:rsidRPr="006848DA">
        <w:rPr>
          <w:rFonts w:ascii="Arial" w:eastAsia="Times New Roman" w:hAnsi="Arial" w:cs="Arial"/>
          <w:szCs w:val="24"/>
          <w:lang w:eastAsia="pt-BR"/>
        </w:rPr>
        <w:tab/>
      </w:r>
      <w:r w:rsidRPr="006848DA">
        <w:rPr>
          <w:rFonts w:ascii="Arial" w:eastAsia="Times New Roman" w:hAnsi="Arial" w:cs="Arial"/>
          <w:szCs w:val="24"/>
          <w:lang w:eastAsia="pt-BR"/>
        </w:rPr>
        <w:tab/>
        <w:t>A matéria é de iniciativa privativa do Prefeito Municipal (artigo 74, inciso IV, da Lei Orgânica).</w:t>
      </w:r>
    </w:p>
    <w:p w:rsidR="006848DA" w:rsidRPr="006848DA" w:rsidRDefault="006848DA" w:rsidP="006848DA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</w:p>
    <w:p w:rsidR="006848DA" w:rsidRPr="006848DA" w:rsidRDefault="00191684" w:rsidP="006848DA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  <w:r>
        <w:rPr>
          <w:rFonts w:ascii="Arial" w:eastAsia="Times New Roman" w:hAnsi="Arial" w:cs="Arial"/>
          <w:szCs w:val="24"/>
          <w:lang w:eastAsia="pt-BR"/>
        </w:rPr>
        <w:tab/>
      </w:r>
      <w:r>
        <w:rPr>
          <w:rFonts w:ascii="Arial" w:eastAsia="Times New Roman" w:hAnsi="Arial" w:cs="Arial"/>
          <w:szCs w:val="24"/>
          <w:lang w:eastAsia="pt-BR"/>
        </w:rPr>
        <w:tab/>
        <w:t>À</w:t>
      </w:r>
      <w:r w:rsidR="006848DA" w:rsidRPr="006848DA">
        <w:rPr>
          <w:rFonts w:ascii="Arial" w:eastAsia="Times New Roman" w:hAnsi="Arial" w:cs="Arial"/>
          <w:szCs w:val="24"/>
          <w:lang w:eastAsia="pt-BR"/>
        </w:rPr>
        <w:t xml:space="preserve"> Comissão de Tributação, Finanças e Orçamento </w:t>
      </w:r>
      <w:r>
        <w:rPr>
          <w:rFonts w:ascii="Arial" w:eastAsia="Times New Roman" w:hAnsi="Arial" w:cs="Arial"/>
          <w:szCs w:val="24"/>
          <w:lang w:eastAsia="pt-BR"/>
        </w:rPr>
        <w:t>para manifestação</w:t>
      </w:r>
      <w:r w:rsidR="006848DA" w:rsidRPr="006848DA">
        <w:rPr>
          <w:rFonts w:ascii="Arial" w:eastAsia="Times New Roman" w:hAnsi="Arial" w:cs="Arial"/>
          <w:szCs w:val="24"/>
          <w:lang w:eastAsia="pt-BR"/>
        </w:rPr>
        <w:t>.</w:t>
      </w:r>
      <w:r>
        <w:rPr>
          <w:rFonts w:ascii="Arial" w:eastAsia="Times New Roman" w:hAnsi="Arial" w:cs="Arial"/>
          <w:szCs w:val="24"/>
          <w:lang w:eastAsia="pt-BR"/>
        </w:rPr>
        <w:t xml:space="preserve"> </w:t>
      </w:r>
    </w:p>
    <w:p w:rsidR="006848DA" w:rsidRPr="006848DA" w:rsidRDefault="006848DA" w:rsidP="006848DA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  <w:r w:rsidRPr="006848DA">
        <w:rPr>
          <w:rFonts w:ascii="Arial" w:eastAsia="Times New Roman" w:hAnsi="Arial" w:cs="Arial"/>
          <w:szCs w:val="24"/>
          <w:lang w:eastAsia="pt-BR"/>
        </w:rPr>
        <w:t xml:space="preserve"> </w:t>
      </w:r>
    </w:p>
    <w:p w:rsidR="006848DA" w:rsidRPr="006848DA" w:rsidRDefault="006848DA" w:rsidP="006848DA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  <w:r w:rsidRPr="006848DA">
        <w:rPr>
          <w:rFonts w:ascii="Arial" w:eastAsia="Times New Roman" w:hAnsi="Arial" w:cs="Arial"/>
          <w:szCs w:val="24"/>
          <w:lang w:eastAsia="pt-BR"/>
        </w:rPr>
        <w:tab/>
      </w:r>
      <w:r w:rsidRPr="006848DA">
        <w:rPr>
          <w:rFonts w:ascii="Arial" w:eastAsia="Times New Roman" w:hAnsi="Arial" w:cs="Arial"/>
          <w:szCs w:val="24"/>
          <w:lang w:eastAsia="pt-BR"/>
        </w:rPr>
        <w:tab/>
        <w:t>Pela legalidade.</w:t>
      </w:r>
    </w:p>
    <w:p w:rsidR="006848DA" w:rsidRPr="006848DA" w:rsidRDefault="006848DA" w:rsidP="006848DA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  <w:r w:rsidRPr="006848DA">
        <w:rPr>
          <w:rFonts w:ascii="Arial" w:eastAsia="Times New Roman" w:hAnsi="Arial" w:cs="Arial"/>
          <w:szCs w:val="24"/>
          <w:lang w:eastAsia="pt-BR"/>
        </w:rPr>
        <w:tab/>
      </w:r>
    </w:p>
    <w:p w:rsidR="006848DA" w:rsidRPr="006848DA" w:rsidRDefault="006848DA" w:rsidP="006848DA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  <w:r w:rsidRPr="006848DA">
        <w:rPr>
          <w:rFonts w:ascii="Arial" w:eastAsia="Times New Roman" w:hAnsi="Arial" w:cs="Arial"/>
          <w:szCs w:val="24"/>
          <w:lang w:eastAsia="pt-BR"/>
        </w:rPr>
        <w:tab/>
      </w:r>
      <w:r w:rsidRPr="006848DA">
        <w:rPr>
          <w:rFonts w:ascii="Arial" w:eastAsia="Times New Roman" w:hAnsi="Arial" w:cs="Arial"/>
          <w:szCs w:val="24"/>
          <w:lang w:eastAsia="pt-BR"/>
        </w:rPr>
        <w:tab/>
        <w:t>É o parecer.</w:t>
      </w:r>
    </w:p>
    <w:p w:rsidR="00A939CC" w:rsidRPr="00A939CC" w:rsidRDefault="00A939CC" w:rsidP="00A939CC">
      <w:pPr>
        <w:autoSpaceDE w:val="0"/>
        <w:autoSpaceDN w:val="0"/>
        <w:spacing w:line="240" w:lineRule="auto"/>
        <w:jc w:val="center"/>
        <w:rPr>
          <w:rFonts w:ascii="Arial" w:eastAsia="Times New Roman" w:hAnsi="Arial" w:cs="Arial"/>
          <w:b/>
          <w:bCs/>
          <w:szCs w:val="24"/>
          <w:lang w:eastAsia="pt-BR"/>
        </w:rPr>
      </w:pPr>
    </w:p>
    <w:p w:rsidR="00A939CC" w:rsidRPr="00A939CC" w:rsidRDefault="00191684" w:rsidP="00191684">
      <w:pPr>
        <w:autoSpaceDE w:val="0"/>
        <w:autoSpaceDN w:val="0"/>
        <w:spacing w:line="240" w:lineRule="auto"/>
        <w:ind w:firstLine="708"/>
        <w:jc w:val="center"/>
        <w:rPr>
          <w:rFonts w:ascii="Arial" w:eastAsia="Times New Roman" w:hAnsi="Arial" w:cs="Arial"/>
          <w:bCs/>
          <w:szCs w:val="24"/>
          <w:lang w:eastAsia="pt-BR"/>
        </w:rPr>
      </w:pPr>
      <w:r>
        <w:rPr>
          <w:rFonts w:ascii="Arial" w:eastAsia="Times New Roman" w:hAnsi="Arial" w:cs="Arial"/>
          <w:bCs/>
          <w:szCs w:val="24"/>
          <w:lang w:eastAsia="pt-BR"/>
        </w:rPr>
        <w:t xml:space="preserve">  </w:t>
      </w:r>
      <w:r w:rsidR="00A939CC" w:rsidRPr="00A939CC">
        <w:rPr>
          <w:rFonts w:ascii="Arial" w:eastAsia="Times New Roman" w:hAnsi="Arial" w:cs="Arial"/>
          <w:bCs/>
          <w:szCs w:val="24"/>
          <w:lang w:eastAsia="pt-BR"/>
        </w:rPr>
        <w:t>Sala de reuniões das comissões, ______________________</w:t>
      </w:r>
    </w:p>
    <w:p w:rsidR="00A939CC" w:rsidRPr="00A939CC" w:rsidRDefault="00A939CC" w:rsidP="00A939CC">
      <w:pPr>
        <w:autoSpaceDE w:val="0"/>
        <w:autoSpaceDN w:val="0"/>
        <w:spacing w:line="240" w:lineRule="auto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A939CC" w:rsidRPr="00A939CC" w:rsidRDefault="00A939CC" w:rsidP="00A939CC">
      <w:pPr>
        <w:autoSpaceDE w:val="0"/>
        <w:autoSpaceDN w:val="0"/>
        <w:spacing w:line="240" w:lineRule="auto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A939CC" w:rsidRPr="00A939CC" w:rsidRDefault="00A939CC" w:rsidP="00A939CC">
      <w:pPr>
        <w:autoSpaceDE w:val="0"/>
        <w:autoSpaceDN w:val="0"/>
        <w:spacing w:line="240" w:lineRule="auto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A939CC" w:rsidRPr="00A939CC" w:rsidRDefault="00A939CC" w:rsidP="00A939CC">
      <w:pPr>
        <w:autoSpaceDE w:val="0"/>
        <w:autoSpaceDN w:val="0"/>
        <w:spacing w:line="240" w:lineRule="auto"/>
        <w:jc w:val="center"/>
        <w:rPr>
          <w:rFonts w:ascii="Arial" w:eastAsia="Times New Roman" w:hAnsi="Arial" w:cs="Arial"/>
          <w:bCs/>
          <w:szCs w:val="24"/>
          <w:lang w:eastAsia="pt-BR"/>
        </w:rPr>
      </w:pPr>
      <w:r w:rsidRPr="00A939CC">
        <w:rPr>
          <w:rFonts w:ascii="Arial" w:eastAsia="Times New Roman" w:hAnsi="Arial" w:cs="Arial"/>
          <w:bCs/>
          <w:szCs w:val="24"/>
          <w:lang w:eastAsia="pt-BR"/>
        </w:rPr>
        <w:t>_____________________________</w:t>
      </w:r>
    </w:p>
    <w:p w:rsidR="00A939CC" w:rsidRPr="00A939CC" w:rsidRDefault="00A939CC" w:rsidP="00A939CC">
      <w:pPr>
        <w:autoSpaceDE w:val="0"/>
        <w:autoSpaceDN w:val="0"/>
        <w:spacing w:line="240" w:lineRule="auto"/>
        <w:jc w:val="center"/>
        <w:rPr>
          <w:rFonts w:ascii="Arial" w:eastAsia="Times New Roman" w:hAnsi="Arial" w:cs="Arial"/>
          <w:b/>
          <w:bCs/>
          <w:szCs w:val="24"/>
          <w:lang w:eastAsia="pt-BR"/>
        </w:rPr>
      </w:pPr>
      <w:r w:rsidRPr="00A939CC">
        <w:rPr>
          <w:rFonts w:ascii="Arial" w:eastAsia="Times New Roman" w:hAnsi="Arial" w:cs="Arial"/>
          <w:b/>
          <w:bCs/>
          <w:szCs w:val="24"/>
          <w:lang w:eastAsia="pt-BR"/>
        </w:rPr>
        <w:t>Paulo Landim</w:t>
      </w:r>
    </w:p>
    <w:p w:rsidR="00A939CC" w:rsidRPr="00A939CC" w:rsidRDefault="00A939CC" w:rsidP="00A939CC">
      <w:pPr>
        <w:autoSpaceDE w:val="0"/>
        <w:autoSpaceDN w:val="0"/>
        <w:spacing w:line="240" w:lineRule="auto"/>
        <w:jc w:val="center"/>
        <w:rPr>
          <w:rFonts w:ascii="Arial" w:eastAsia="Times New Roman" w:hAnsi="Arial" w:cs="Arial"/>
          <w:bCs/>
          <w:szCs w:val="24"/>
          <w:lang w:eastAsia="pt-BR"/>
        </w:rPr>
      </w:pPr>
      <w:r w:rsidRPr="00A939CC">
        <w:rPr>
          <w:rFonts w:ascii="Arial" w:eastAsia="Times New Roman" w:hAnsi="Arial" w:cs="Arial"/>
          <w:b/>
          <w:bCs/>
          <w:szCs w:val="24"/>
          <w:lang w:eastAsia="pt-BR"/>
        </w:rPr>
        <w:t>Presidente da CJLR</w:t>
      </w:r>
    </w:p>
    <w:p w:rsidR="00A939CC" w:rsidRPr="00A939CC" w:rsidRDefault="00A939CC" w:rsidP="00A939CC">
      <w:pPr>
        <w:autoSpaceDE w:val="0"/>
        <w:autoSpaceDN w:val="0"/>
        <w:spacing w:line="240" w:lineRule="auto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A939CC" w:rsidRPr="00A939CC" w:rsidRDefault="00A939CC" w:rsidP="00A939CC">
      <w:pPr>
        <w:autoSpaceDE w:val="0"/>
        <w:autoSpaceDN w:val="0"/>
        <w:spacing w:line="240" w:lineRule="auto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A939CC" w:rsidRPr="00A939CC" w:rsidRDefault="00A939CC" w:rsidP="00A939CC">
      <w:pPr>
        <w:autoSpaceDE w:val="0"/>
        <w:autoSpaceDN w:val="0"/>
        <w:spacing w:line="240" w:lineRule="auto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A939CC" w:rsidRPr="00A939CC" w:rsidRDefault="00A939CC" w:rsidP="00A939CC">
      <w:pPr>
        <w:autoSpaceDE w:val="0"/>
        <w:autoSpaceDN w:val="0"/>
        <w:spacing w:line="240" w:lineRule="auto"/>
        <w:jc w:val="center"/>
        <w:rPr>
          <w:rFonts w:ascii="Arial" w:eastAsia="Times New Roman" w:hAnsi="Arial" w:cs="Arial"/>
          <w:bCs/>
          <w:szCs w:val="24"/>
          <w:lang w:eastAsia="pt-BR"/>
        </w:rPr>
      </w:pPr>
      <w:r w:rsidRPr="00A939CC">
        <w:rPr>
          <w:rFonts w:ascii="Arial" w:eastAsia="Times New Roman" w:hAnsi="Arial" w:cs="Arial"/>
          <w:bCs/>
          <w:szCs w:val="24"/>
          <w:lang w:eastAsia="pt-BR"/>
        </w:rPr>
        <w:t>____________________________              ____________________________</w:t>
      </w:r>
    </w:p>
    <w:p w:rsidR="006848DA" w:rsidRDefault="00191684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/>
          <w:bCs/>
          <w:szCs w:val="24"/>
          <w:lang w:eastAsia="pt-BR"/>
        </w:rPr>
      </w:pPr>
      <w:r>
        <w:rPr>
          <w:rFonts w:ascii="Arial" w:eastAsia="Times New Roman" w:hAnsi="Arial" w:cs="Arial"/>
          <w:b/>
          <w:bCs/>
          <w:szCs w:val="24"/>
          <w:lang w:eastAsia="pt-BR"/>
        </w:rPr>
        <w:t xml:space="preserve">            José Carlos Porsani</w:t>
      </w:r>
      <w:r w:rsidR="00A939CC" w:rsidRPr="00A939CC">
        <w:rPr>
          <w:rFonts w:ascii="Arial" w:eastAsia="Times New Roman" w:hAnsi="Arial" w:cs="Arial"/>
          <w:b/>
          <w:bCs/>
          <w:szCs w:val="24"/>
          <w:lang w:eastAsia="pt-BR"/>
        </w:rPr>
        <w:t xml:space="preserve"> </w:t>
      </w:r>
      <w:r w:rsidR="00A939CC" w:rsidRPr="00A939CC">
        <w:rPr>
          <w:rFonts w:ascii="Arial" w:eastAsia="Times New Roman" w:hAnsi="Arial" w:cs="Arial"/>
          <w:b/>
          <w:bCs/>
          <w:szCs w:val="24"/>
          <w:lang w:eastAsia="pt-BR"/>
        </w:rPr>
        <w:tab/>
        <w:t xml:space="preserve">                           </w:t>
      </w:r>
      <w:r>
        <w:rPr>
          <w:rFonts w:ascii="Arial" w:eastAsia="Times New Roman" w:hAnsi="Arial" w:cs="Arial"/>
          <w:b/>
          <w:bCs/>
          <w:szCs w:val="24"/>
          <w:lang w:eastAsia="pt-BR"/>
        </w:rPr>
        <w:t xml:space="preserve">       Lucas Grecco</w:t>
      </w:r>
    </w:p>
    <w:p w:rsidR="00A939CC" w:rsidRPr="00A939CC" w:rsidRDefault="00A939CC" w:rsidP="004640ED">
      <w:pPr>
        <w:rPr>
          <w:rFonts w:ascii="Arial" w:eastAsia="Times New Roman" w:hAnsi="Arial" w:cs="Arial"/>
          <w:b/>
          <w:bCs/>
          <w:szCs w:val="24"/>
          <w:lang w:eastAsia="pt-BR"/>
        </w:rPr>
      </w:pPr>
    </w:p>
    <w:sectPr w:rsidR="00A939CC" w:rsidRPr="00A939CC" w:rsidSect="00A939CC">
      <w:headerReference w:type="default" r:id="rId8"/>
      <w:footerReference w:type="default" r:id="rId9"/>
      <w:pgSz w:w="11906" w:h="16838"/>
      <w:pgMar w:top="1701" w:right="1701" w:bottom="1134" w:left="1701" w:header="567" w:footer="356" w:gutter="0"/>
      <w:pgNumType w:chapStyle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B6FCD" w:rsidRDefault="008B6FCD" w:rsidP="00126850">
      <w:pPr>
        <w:spacing w:line="240" w:lineRule="auto"/>
      </w:pPr>
      <w:r>
        <w:separator/>
      </w:r>
    </w:p>
  </w:endnote>
  <w:endnote w:type="continuationSeparator" w:id="0">
    <w:p w:rsidR="008B6FCD" w:rsidRDefault="008B6FCD" w:rsidP="0012685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59734412"/>
      <w:docPartObj>
        <w:docPartGallery w:val="Page Numbers (Bottom of Page)"/>
        <w:docPartUnique/>
      </w:docPartObj>
    </w:sdtPr>
    <w:sdtEndPr/>
    <w:sdtContent>
      <w:sdt>
        <w:sdtPr>
          <w:id w:val="1459989175"/>
          <w:docPartObj>
            <w:docPartGallery w:val="Page Numbers (Top of Page)"/>
            <w:docPartUnique/>
          </w:docPartObj>
        </w:sdtPr>
        <w:sdtEndPr/>
        <w:sdtContent>
          <w:p w:rsidR="00A939CC" w:rsidRPr="006848DA" w:rsidRDefault="00A939CC" w:rsidP="00A939CC">
            <w:pPr>
              <w:pStyle w:val="Cabealho"/>
              <w:jc w:val="center"/>
              <w:rPr>
                <w:rFonts w:asciiTheme="majorHAnsi" w:hAnsiTheme="majorHAnsi"/>
                <w:b/>
                <w:szCs w:val="24"/>
              </w:rPr>
            </w:pPr>
            <w:r w:rsidRPr="006848DA">
              <w:rPr>
                <w:rFonts w:asciiTheme="majorHAnsi" w:hAnsiTheme="majorHAnsi"/>
                <w:b/>
                <w:szCs w:val="24"/>
              </w:rPr>
              <w:t>_________________________________________________________________________________</w:t>
            </w:r>
          </w:p>
          <w:p w:rsidR="00A939CC" w:rsidRPr="006848DA" w:rsidRDefault="00A939CC" w:rsidP="00A939CC">
            <w:pPr>
              <w:pStyle w:val="Rodap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6848DA">
              <w:rPr>
                <w:rFonts w:asciiTheme="majorHAnsi" w:hAnsiTheme="majorHAnsi"/>
                <w:sz w:val="20"/>
                <w:szCs w:val="20"/>
              </w:rPr>
              <w:t>Rua São Bento, 887, Centro, Araraquara - SP, CEP 14801-300</w:t>
            </w:r>
          </w:p>
          <w:p w:rsidR="00A939CC" w:rsidRPr="006848DA" w:rsidRDefault="00A939CC" w:rsidP="00A939CC">
            <w:pPr>
              <w:pStyle w:val="Rodap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6848DA">
              <w:rPr>
                <w:rFonts w:asciiTheme="majorHAnsi" w:hAnsiTheme="majorHAnsi"/>
                <w:sz w:val="20"/>
                <w:szCs w:val="20"/>
              </w:rPr>
              <w:t>www.camara-arq.sp.gov.br</w:t>
            </w:r>
          </w:p>
          <w:p w:rsidR="00A939CC" w:rsidRDefault="00A939CC">
            <w:pPr>
              <w:pStyle w:val="Rodap"/>
              <w:jc w:val="right"/>
            </w:pPr>
            <w:r w:rsidRPr="006848DA">
              <w:rPr>
                <w:rFonts w:asciiTheme="majorHAnsi" w:hAnsiTheme="majorHAnsi"/>
              </w:rPr>
              <w:t xml:space="preserve">Página </w:t>
            </w:r>
            <w:r w:rsidRPr="006848DA">
              <w:rPr>
                <w:rFonts w:asciiTheme="majorHAnsi" w:hAnsiTheme="majorHAnsi"/>
                <w:b/>
                <w:bCs/>
                <w:szCs w:val="24"/>
              </w:rPr>
              <w:fldChar w:fldCharType="begin"/>
            </w:r>
            <w:r w:rsidRPr="006848DA">
              <w:rPr>
                <w:rFonts w:asciiTheme="majorHAnsi" w:hAnsiTheme="majorHAnsi"/>
                <w:b/>
                <w:bCs/>
              </w:rPr>
              <w:instrText>PAGE</w:instrText>
            </w:r>
            <w:r w:rsidRPr="006848DA">
              <w:rPr>
                <w:rFonts w:asciiTheme="majorHAnsi" w:hAnsiTheme="majorHAnsi"/>
                <w:b/>
                <w:bCs/>
                <w:szCs w:val="24"/>
              </w:rPr>
              <w:fldChar w:fldCharType="separate"/>
            </w:r>
            <w:r w:rsidR="004640ED">
              <w:rPr>
                <w:rFonts w:asciiTheme="majorHAnsi" w:hAnsiTheme="majorHAnsi"/>
                <w:b/>
                <w:bCs/>
                <w:noProof/>
              </w:rPr>
              <w:t>1</w:t>
            </w:r>
            <w:r w:rsidRPr="006848DA">
              <w:rPr>
                <w:rFonts w:asciiTheme="majorHAnsi" w:hAnsiTheme="majorHAnsi"/>
                <w:b/>
                <w:bCs/>
                <w:szCs w:val="24"/>
              </w:rPr>
              <w:fldChar w:fldCharType="end"/>
            </w:r>
            <w:r w:rsidRPr="006848DA">
              <w:rPr>
                <w:rFonts w:asciiTheme="majorHAnsi" w:hAnsiTheme="majorHAnsi"/>
              </w:rPr>
              <w:t xml:space="preserve"> de </w:t>
            </w:r>
            <w:r w:rsidRPr="006848DA">
              <w:rPr>
                <w:rFonts w:asciiTheme="majorHAnsi" w:hAnsiTheme="majorHAnsi"/>
                <w:b/>
                <w:bCs/>
                <w:szCs w:val="24"/>
              </w:rPr>
              <w:fldChar w:fldCharType="begin"/>
            </w:r>
            <w:r w:rsidRPr="006848DA">
              <w:rPr>
                <w:rFonts w:asciiTheme="majorHAnsi" w:hAnsiTheme="majorHAnsi"/>
                <w:b/>
                <w:bCs/>
              </w:rPr>
              <w:instrText>NUMPAGES</w:instrText>
            </w:r>
            <w:r w:rsidRPr="006848DA">
              <w:rPr>
                <w:rFonts w:asciiTheme="majorHAnsi" w:hAnsiTheme="majorHAnsi"/>
                <w:b/>
                <w:bCs/>
                <w:szCs w:val="24"/>
              </w:rPr>
              <w:fldChar w:fldCharType="separate"/>
            </w:r>
            <w:r w:rsidR="004640ED">
              <w:rPr>
                <w:rFonts w:asciiTheme="majorHAnsi" w:hAnsiTheme="majorHAnsi"/>
                <w:b/>
                <w:bCs/>
                <w:noProof/>
              </w:rPr>
              <w:t>1</w:t>
            </w:r>
            <w:r w:rsidRPr="006848DA">
              <w:rPr>
                <w:rFonts w:asciiTheme="majorHAnsi" w:hAnsiTheme="majorHAnsi"/>
                <w:b/>
                <w:bCs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B6FCD" w:rsidRDefault="008B6FCD" w:rsidP="00126850">
      <w:pPr>
        <w:spacing w:line="240" w:lineRule="auto"/>
      </w:pPr>
      <w:r>
        <w:separator/>
      </w:r>
    </w:p>
  </w:footnote>
  <w:footnote w:type="continuationSeparator" w:id="0">
    <w:p w:rsidR="008B6FCD" w:rsidRDefault="008B6FCD" w:rsidP="0012685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F5765" w:rsidRPr="00A939CC" w:rsidRDefault="00751C03" w:rsidP="00751C03">
    <w:pPr>
      <w:spacing w:after="120" w:line="240" w:lineRule="auto"/>
      <w:jc w:val="center"/>
      <w:rPr>
        <w:rFonts w:ascii="Cambria" w:hAnsi="Cambria"/>
        <w:smallCaps/>
        <w:color w:val="0070C0"/>
        <w:sz w:val="50"/>
      </w:rPr>
    </w:pPr>
    <w:r w:rsidRPr="00A939CC">
      <w:rPr>
        <w:noProof/>
        <w:color w:val="0070C0"/>
        <w:lang w:eastAsia="pt-BR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margin">
            <wp:align>left</wp:align>
          </wp:positionH>
          <wp:positionV relativeFrom="paragraph">
            <wp:posOffset>-155575</wp:posOffset>
          </wp:positionV>
          <wp:extent cx="798195" cy="878205"/>
          <wp:effectExtent l="0" t="0" r="1905" b="0"/>
          <wp:wrapSquare wrapText="bothSides"/>
          <wp:docPr id="3" name="Imagem 3" descr="brasão - sem assinatur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 descr="brasão - sem assinatura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8195" cy="8782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F5765" w:rsidRPr="00A939CC">
      <w:rPr>
        <w:rFonts w:ascii="Cambria" w:hAnsi="Cambria"/>
        <w:smallCaps/>
        <w:color w:val="0070C0"/>
        <w:sz w:val="50"/>
      </w:rPr>
      <w:t>Câmara Municipal de Araraquara</w:t>
    </w:r>
  </w:p>
  <w:p w:rsidR="002F5765" w:rsidRPr="001E186C" w:rsidRDefault="00A939CC" w:rsidP="00751C03">
    <w:pPr>
      <w:spacing w:line="240" w:lineRule="auto"/>
      <w:jc w:val="center"/>
      <w:rPr>
        <w:rFonts w:ascii="Arial" w:hAnsi="Arial"/>
        <w:sz w:val="28"/>
        <w:szCs w:val="32"/>
      </w:rPr>
    </w:pPr>
    <w:r>
      <w:rPr>
        <w:rFonts w:ascii="Arial" w:hAnsi="Arial"/>
        <w:sz w:val="28"/>
        <w:szCs w:val="32"/>
      </w:rPr>
      <w:t>Comissão de Justiça, Legislação e Redação</w:t>
    </w:r>
  </w:p>
  <w:p w:rsidR="002F5765" w:rsidRPr="006848DA" w:rsidRDefault="002F5765">
    <w:pPr>
      <w:pStyle w:val="Cabealho"/>
      <w:rPr>
        <w:rFonts w:ascii="Calibri Light" w:hAnsi="Calibri Light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3750FB"/>
    <w:multiLevelType w:val="hybridMultilevel"/>
    <w:tmpl w:val="FAB8F3C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60805D8"/>
    <w:multiLevelType w:val="hybridMultilevel"/>
    <w:tmpl w:val="41EA025E"/>
    <w:lvl w:ilvl="0" w:tplc="6610FEC4">
      <w:start w:val="1"/>
      <w:numFmt w:val="lowerLetter"/>
      <w:lvlText w:val="%1)"/>
      <w:lvlJc w:val="left"/>
      <w:pPr>
        <w:ind w:left="41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30" w:hanging="360"/>
      </w:pPr>
    </w:lvl>
    <w:lvl w:ilvl="2" w:tplc="0416001B" w:tentative="1">
      <w:start w:val="1"/>
      <w:numFmt w:val="lowerRoman"/>
      <w:lvlText w:val="%3."/>
      <w:lvlJc w:val="right"/>
      <w:pPr>
        <w:ind w:left="1850" w:hanging="180"/>
      </w:pPr>
    </w:lvl>
    <w:lvl w:ilvl="3" w:tplc="0416000F" w:tentative="1">
      <w:start w:val="1"/>
      <w:numFmt w:val="decimal"/>
      <w:lvlText w:val="%4."/>
      <w:lvlJc w:val="left"/>
      <w:pPr>
        <w:ind w:left="2570" w:hanging="360"/>
      </w:pPr>
    </w:lvl>
    <w:lvl w:ilvl="4" w:tplc="04160019" w:tentative="1">
      <w:start w:val="1"/>
      <w:numFmt w:val="lowerLetter"/>
      <w:lvlText w:val="%5."/>
      <w:lvlJc w:val="left"/>
      <w:pPr>
        <w:ind w:left="3290" w:hanging="360"/>
      </w:pPr>
    </w:lvl>
    <w:lvl w:ilvl="5" w:tplc="0416001B" w:tentative="1">
      <w:start w:val="1"/>
      <w:numFmt w:val="lowerRoman"/>
      <w:lvlText w:val="%6."/>
      <w:lvlJc w:val="right"/>
      <w:pPr>
        <w:ind w:left="4010" w:hanging="180"/>
      </w:pPr>
    </w:lvl>
    <w:lvl w:ilvl="6" w:tplc="0416000F" w:tentative="1">
      <w:start w:val="1"/>
      <w:numFmt w:val="decimal"/>
      <w:lvlText w:val="%7."/>
      <w:lvlJc w:val="left"/>
      <w:pPr>
        <w:ind w:left="4730" w:hanging="360"/>
      </w:pPr>
    </w:lvl>
    <w:lvl w:ilvl="7" w:tplc="04160019" w:tentative="1">
      <w:start w:val="1"/>
      <w:numFmt w:val="lowerLetter"/>
      <w:lvlText w:val="%8."/>
      <w:lvlJc w:val="left"/>
      <w:pPr>
        <w:ind w:left="5450" w:hanging="360"/>
      </w:pPr>
    </w:lvl>
    <w:lvl w:ilvl="8" w:tplc="0416001B" w:tentative="1">
      <w:start w:val="1"/>
      <w:numFmt w:val="lowerRoman"/>
      <w:lvlText w:val="%9."/>
      <w:lvlJc w:val="right"/>
      <w:pPr>
        <w:ind w:left="6170" w:hanging="180"/>
      </w:pPr>
    </w:lvl>
  </w:abstractNum>
  <w:abstractNum w:abstractNumId="2" w15:restartNumberingAfterBreak="0">
    <w:nsid w:val="6E451FD0"/>
    <w:multiLevelType w:val="hybridMultilevel"/>
    <w:tmpl w:val="3E84BF56"/>
    <w:lvl w:ilvl="0" w:tplc="0416000F">
      <w:start w:val="1"/>
      <w:numFmt w:val="decimal"/>
      <w:lvlText w:val="%1."/>
      <w:lvlJc w:val="left"/>
      <w:pPr>
        <w:ind w:left="770" w:hanging="360"/>
      </w:pPr>
    </w:lvl>
    <w:lvl w:ilvl="1" w:tplc="04160019" w:tentative="1">
      <w:start w:val="1"/>
      <w:numFmt w:val="lowerLetter"/>
      <w:lvlText w:val="%2."/>
      <w:lvlJc w:val="left"/>
      <w:pPr>
        <w:ind w:left="1490" w:hanging="360"/>
      </w:pPr>
    </w:lvl>
    <w:lvl w:ilvl="2" w:tplc="0416001B" w:tentative="1">
      <w:start w:val="1"/>
      <w:numFmt w:val="lowerRoman"/>
      <w:lvlText w:val="%3."/>
      <w:lvlJc w:val="right"/>
      <w:pPr>
        <w:ind w:left="2210" w:hanging="180"/>
      </w:pPr>
    </w:lvl>
    <w:lvl w:ilvl="3" w:tplc="0416000F" w:tentative="1">
      <w:start w:val="1"/>
      <w:numFmt w:val="decimal"/>
      <w:lvlText w:val="%4."/>
      <w:lvlJc w:val="left"/>
      <w:pPr>
        <w:ind w:left="2930" w:hanging="360"/>
      </w:pPr>
    </w:lvl>
    <w:lvl w:ilvl="4" w:tplc="04160019" w:tentative="1">
      <w:start w:val="1"/>
      <w:numFmt w:val="lowerLetter"/>
      <w:lvlText w:val="%5."/>
      <w:lvlJc w:val="left"/>
      <w:pPr>
        <w:ind w:left="3650" w:hanging="360"/>
      </w:pPr>
    </w:lvl>
    <w:lvl w:ilvl="5" w:tplc="0416001B" w:tentative="1">
      <w:start w:val="1"/>
      <w:numFmt w:val="lowerRoman"/>
      <w:lvlText w:val="%6."/>
      <w:lvlJc w:val="right"/>
      <w:pPr>
        <w:ind w:left="4370" w:hanging="180"/>
      </w:pPr>
    </w:lvl>
    <w:lvl w:ilvl="6" w:tplc="0416000F" w:tentative="1">
      <w:start w:val="1"/>
      <w:numFmt w:val="decimal"/>
      <w:lvlText w:val="%7."/>
      <w:lvlJc w:val="left"/>
      <w:pPr>
        <w:ind w:left="5090" w:hanging="360"/>
      </w:pPr>
    </w:lvl>
    <w:lvl w:ilvl="7" w:tplc="04160019" w:tentative="1">
      <w:start w:val="1"/>
      <w:numFmt w:val="lowerLetter"/>
      <w:lvlText w:val="%8."/>
      <w:lvlJc w:val="left"/>
      <w:pPr>
        <w:ind w:left="5810" w:hanging="360"/>
      </w:pPr>
    </w:lvl>
    <w:lvl w:ilvl="8" w:tplc="0416001B" w:tentative="1">
      <w:start w:val="1"/>
      <w:numFmt w:val="lowerRoman"/>
      <w:lvlText w:val="%9."/>
      <w:lvlJc w:val="right"/>
      <w:pPr>
        <w:ind w:left="653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252D"/>
    <w:rsid w:val="0000107A"/>
    <w:rsid w:val="000022A6"/>
    <w:rsid w:val="000031AE"/>
    <w:rsid w:val="000175A6"/>
    <w:rsid w:val="000233B5"/>
    <w:rsid w:val="00024445"/>
    <w:rsid w:val="00031A6A"/>
    <w:rsid w:val="00037AD0"/>
    <w:rsid w:val="000430CE"/>
    <w:rsid w:val="000463D4"/>
    <w:rsid w:val="000477D9"/>
    <w:rsid w:val="00055EFF"/>
    <w:rsid w:val="000745D9"/>
    <w:rsid w:val="000805FE"/>
    <w:rsid w:val="00085AB3"/>
    <w:rsid w:val="0009552F"/>
    <w:rsid w:val="000A3863"/>
    <w:rsid w:val="000B0F87"/>
    <w:rsid w:val="000B3DCA"/>
    <w:rsid w:val="000B604E"/>
    <w:rsid w:val="000B74D3"/>
    <w:rsid w:val="000C5E7B"/>
    <w:rsid w:val="000D29BF"/>
    <w:rsid w:val="000D3138"/>
    <w:rsid w:val="000D6E02"/>
    <w:rsid w:val="000E4448"/>
    <w:rsid w:val="000F3FE4"/>
    <w:rsid w:val="00103D27"/>
    <w:rsid w:val="00110688"/>
    <w:rsid w:val="001108EC"/>
    <w:rsid w:val="00112AE8"/>
    <w:rsid w:val="0012203E"/>
    <w:rsid w:val="00125F89"/>
    <w:rsid w:val="00126850"/>
    <w:rsid w:val="0013543B"/>
    <w:rsid w:val="001362F6"/>
    <w:rsid w:val="00142621"/>
    <w:rsid w:val="001432A3"/>
    <w:rsid w:val="001545AF"/>
    <w:rsid w:val="00166BC6"/>
    <w:rsid w:val="0017202C"/>
    <w:rsid w:val="00172DCA"/>
    <w:rsid w:val="00173F4C"/>
    <w:rsid w:val="00176546"/>
    <w:rsid w:val="001766DC"/>
    <w:rsid w:val="00185DF4"/>
    <w:rsid w:val="001915A0"/>
    <w:rsid w:val="00191684"/>
    <w:rsid w:val="001941A7"/>
    <w:rsid w:val="001A462F"/>
    <w:rsid w:val="001B1AA9"/>
    <w:rsid w:val="001C00A7"/>
    <w:rsid w:val="001D70B1"/>
    <w:rsid w:val="001E0324"/>
    <w:rsid w:val="001E186C"/>
    <w:rsid w:val="001E7134"/>
    <w:rsid w:val="001F77BF"/>
    <w:rsid w:val="00204F41"/>
    <w:rsid w:val="002100B5"/>
    <w:rsid w:val="0021066F"/>
    <w:rsid w:val="00216529"/>
    <w:rsid w:val="00226348"/>
    <w:rsid w:val="0022698D"/>
    <w:rsid w:val="0023204E"/>
    <w:rsid w:val="002324EF"/>
    <w:rsid w:val="002347BC"/>
    <w:rsid w:val="00236FBB"/>
    <w:rsid w:val="0026535A"/>
    <w:rsid w:val="00272320"/>
    <w:rsid w:val="00274DAC"/>
    <w:rsid w:val="0028013F"/>
    <w:rsid w:val="00281A7C"/>
    <w:rsid w:val="002821BE"/>
    <w:rsid w:val="00294D7F"/>
    <w:rsid w:val="00296F4F"/>
    <w:rsid w:val="002A2CB1"/>
    <w:rsid w:val="002A51FB"/>
    <w:rsid w:val="002B0F5D"/>
    <w:rsid w:val="002B7337"/>
    <w:rsid w:val="002C324C"/>
    <w:rsid w:val="002C51EC"/>
    <w:rsid w:val="002C70A2"/>
    <w:rsid w:val="002D6FE2"/>
    <w:rsid w:val="002E2968"/>
    <w:rsid w:val="002E4C11"/>
    <w:rsid w:val="002E555F"/>
    <w:rsid w:val="002F2944"/>
    <w:rsid w:val="002F5765"/>
    <w:rsid w:val="002F5A90"/>
    <w:rsid w:val="003029A5"/>
    <w:rsid w:val="0030770A"/>
    <w:rsid w:val="00324875"/>
    <w:rsid w:val="003345C9"/>
    <w:rsid w:val="00344FD9"/>
    <w:rsid w:val="003535BF"/>
    <w:rsid w:val="003651BB"/>
    <w:rsid w:val="00375815"/>
    <w:rsid w:val="003765B5"/>
    <w:rsid w:val="00381BD9"/>
    <w:rsid w:val="003A6E53"/>
    <w:rsid w:val="003D339F"/>
    <w:rsid w:val="003E2A88"/>
    <w:rsid w:val="003E53DF"/>
    <w:rsid w:val="003F57F3"/>
    <w:rsid w:val="00403D90"/>
    <w:rsid w:val="00405402"/>
    <w:rsid w:val="004061D9"/>
    <w:rsid w:val="004107A7"/>
    <w:rsid w:val="00437607"/>
    <w:rsid w:val="00452481"/>
    <w:rsid w:val="00457314"/>
    <w:rsid w:val="004640ED"/>
    <w:rsid w:val="00467A4B"/>
    <w:rsid w:val="0048193E"/>
    <w:rsid w:val="00487FA6"/>
    <w:rsid w:val="004B76A2"/>
    <w:rsid w:val="004C0464"/>
    <w:rsid w:val="004C08AB"/>
    <w:rsid w:val="004C21E4"/>
    <w:rsid w:val="004C2283"/>
    <w:rsid w:val="004C2425"/>
    <w:rsid w:val="004D7A1D"/>
    <w:rsid w:val="004E0809"/>
    <w:rsid w:val="004E1D74"/>
    <w:rsid w:val="004E4DB7"/>
    <w:rsid w:val="004F0A44"/>
    <w:rsid w:val="004F251B"/>
    <w:rsid w:val="004F3BA9"/>
    <w:rsid w:val="0050453B"/>
    <w:rsid w:val="0050743E"/>
    <w:rsid w:val="00520A83"/>
    <w:rsid w:val="00530438"/>
    <w:rsid w:val="005345CD"/>
    <w:rsid w:val="00543C84"/>
    <w:rsid w:val="005479AE"/>
    <w:rsid w:val="00552214"/>
    <w:rsid w:val="005574D6"/>
    <w:rsid w:val="00560F38"/>
    <w:rsid w:val="00563D96"/>
    <w:rsid w:val="005664DE"/>
    <w:rsid w:val="005676EF"/>
    <w:rsid w:val="00581D7A"/>
    <w:rsid w:val="00593A59"/>
    <w:rsid w:val="00593AB9"/>
    <w:rsid w:val="00597EFC"/>
    <w:rsid w:val="005A1737"/>
    <w:rsid w:val="005A48D1"/>
    <w:rsid w:val="005A55EA"/>
    <w:rsid w:val="005A5C82"/>
    <w:rsid w:val="005C0AD2"/>
    <w:rsid w:val="005C6FFB"/>
    <w:rsid w:val="005C7890"/>
    <w:rsid w:val="005D4CB8"/>
    <w:rsid w:val="005E41CD"/>
    <w:rsid w:val="005E56F1"/>
    <w:rsid w:val="005E5D0B"/>
    <w:rsid w:val="005E689B"/>
    <w:rsid w:val="005E6CA5"/>
    <w:rsid w:val="005F47F9"/>
    <w:rsid w:val="005F4B2B"/>
    <w:rsid w:val="005F4BA3"/>
    <w:rsid w:val="005F6B3E"/>
    <w:rsid w:val="006112CC"/>
    <w:rsid w:val="00624A5E"/>
    <w:rsid w:val="00625E87"/>
    <w:rsid w:val="006302CD"/>
    <w:rsid w:val="006338C7"/>
    <w:rsid w:val="00634197"/>
    <w:rsid w:val="0063523E"/>
    <w:rsid w:val="00635F14"/>
    <w:rsid w:val="00642028"/>
    <w:rsid w:val="00646022"/>
    <w:rsid w:val="006578A9"/>
    <w:rsid w:val="0066306B"/>
    <w:rsid w:val="00663FFB"/>
    <w:rsid w:val="006768B7"/>
    <w:rsid w:val="006848DA"/>
    <w:rsid w:val="00690A1F"/>
    <w:rsid w:val="006A2506"/>
    <w:rsid w:val="006B2547"/>
    <w:rsid w:val="006B6B54"/>
    <w:rsid w:val="006D1A6E"/>
    <w:rsid w:val="006D3056"/>
    <w:rsid w:val="006D397C"/>
    <w:rsid w:val="006D7CD7"/>
    <w:rsid w:val="006E0481"/>
    <w:rsid w:val="006E796D"/>
    <w:rsid w:val="006F61D2"/>
    <w:rsid w:val="006F75E9"/>
    <w:rsid w:val="00705666"/>
    <w:rsid w:val="00707BD9"/>
    <w:rsid w:val="00714AE4"/>
    <w:rsid w:val="0072570A"/>
    <w:rsid w:val="007418D3"/>
    <w:rsid w:val="00751C03"/>
    <w:rsid w:val="00756229"/>
    <w:rsid w:val="00760CB5"/>
    <w:rsid w:val="007622D2"/>
    <w:rsid w:val="00781B87"/>
    <w:rsid w:val="00785355"/>
    <w:rsid w:val="00796FD3"/>
    <w:rsid w:val="007B4EDA"/>
    <w:rsid w:val="007D3E59"/>
    <w:rsid w:val="007D7A18"/>
    <w:rsid w:val="0080024E"/>
    <w:rsid w:val="00801A34"/>
    <w:rsid w:val="00807F5B"/>
    <w:rsid w:val="00814615"/>
    <w:rsid w:val="00814DC5"/>
    <w:rsid w:val="0082212A"/>
    <w:rsid w:val="00852AF6"/>
    <w:rsid w:val="00857BAF"/>
    <w:rsid w:val="00870902"/>
    <w:rsid w:val="00871077"/>
    <w:rsid w:val="008757C1"/>
    <w:rsid w:val="00877BAE"/>
    <w:rsid w:val="00887917"/>
    <w:rsid w:val="0089403A"/>
    <w:rsid w:val="008A3CA1"/>
    <w:rsid w:val="008B56CB"/>
    <w:rsid w:val="008B6FCD"/>
    <w:rsid w:val="008B7176"/>
    <w:rsid w:val="008C5E36"/>
    <w:rsid w:val="008D0FE4"/>
    <w:rsid w:val="008E32AE"/>
    <w:rsid w:val="00901D0B"/>
    <w:rsid w:val="00903CF9"/>
    <w:rsid w:val="00907FF0"/>
    <w:rsid w:val="00910FA0"/>
    <w:rsid w:val="00913F52"/>
    <w:rsid w:val="0091434E"/>
    <w:rsid w:val="0092056F"/>
    <w:rsid w:val="009223C5"/>
    <w:rsid w:val="009310B6"/>
    <w:rsid w:val="009341F0"/>
    <w:rsid w:val="00935B48"/>
    <w:rsid w:val="009435AA"/>
    <w:rsid w:val="0095295F"/>
    <w:rsid w:val="00952E6F"/>
    <w:rsid w:val="00955D7C"/>
    <w:rsid w:val="00961ED4"/>
    <w:rsid w:val="009657F7"/>
    <w:rsid w:val="00975847"/>
    <w:rsid w:val="00982852"/>
    <w:rsid w:val="009828FF"/>
    <w:rsid w:val="00983AD4"/>
    <w:rsid w:val="00987183"/>
    <w:rsid w:val="009903A3"/>
    <w:rsid w:val="00990AC7"/>
    <w:rsid w:val="00991221"/>
    <w:rsid w:val="00991F61"/>
    <w:rsid w:val="00994C6A"/>
    <w:rsid w:val="009A48EC"/>
    <w:rsid w:val="009A6ED0"/>
    <w:rsid w:val="009C0DAD"/>
    <w:rsid w:val="009C4410"/>
    <w:rsid w:val="009C5FA0"/>
    <w:rsid w:val="009C77A1"/>
    <w:rsid w:val="009D2F70"/>
    <w:rsid w:val="009F0025"/>
    <w:rsid w:val="009F28CB"/>
    <w:rsid w:val="00A00E7C"/>
    <w:rsid w:val="00A01D42"/>
    <w:rsid w:val="00A0766E"/>
    <w:rsid w:val="00A16AEE"/>
    <w:rsid w:val="00A342B1"/>
    <w:rsid w:val="00A351A9"/>
    <w:rsid w:val="00A51202"/>
    <w:rsid w:val="00A540E4"/>
    <w:rsid w:val="00A6784E"/>
    <w:rsid w:val="00A75CB6"/>
    <w:rsid w:val="00A75EC2"/>
    <w:rsid w:val="00A828F4"/>
    <w:rsid w:val="00A86C7B"/>
    <w:rsid w:val="00A939CC"/>
    <w:rsid w:val="00AA066E"/>
    <w:rsid w:val="00AA6B90"/>
    <w:rsid w:val="00AB1F68"/>
    <w:rsid w:val="00AB6B10"/>
    <w:rsid w:val="00AC217A"/>
    <w:rsid w:val="00AC4FB5"/>
    <w:rsid w:val="00AD4C29"/>
    <w:rsid w:val="00AE2A44"/>
    <w:rsid w:val="00AE79DA"/>
    <w:rsid w:val="00AF2DAA"/>
    <w:rsid w:val="00AF3D97"/>
    <w:rsid w:val="00AF560F"/>
    <w:rsid w:val="00AF6785"/>
    <w:rsid w:val="00B03915"/>
    <w:rsid w:val="00B11BE8"/>
    <w:rsid w:val="00B17E12"/>
    <w:rsid w:val="00B207CD"/>
    <w:rsid w:val="00B231F9"/>
    <w:rsid w:val="00B31E98"/>
    <w:rsid w:val="00B52D35"/>
    <w:rsid w:val="00B56353"/>
    <w:rsid w:val="00B57AFA"/>
    <w:rsid w:val="00B645B2"/>
    <w:rsid w:val="00B70FB6"/>
    <w:rsid w:val="00B80D48"/>
    <w:rsid w:val="00B87B27"/>
    <w:rsid w:val="00B92F72"/>
    <w:rsid w:val="00B9574E"/>
    <w:rsid w:val="00BB599F"/>
    <w:rsid w:val="00BC0DE9"/>
    <w:rsid w:val="00BD7ABC"/>
    <w:rsid w:val="00C01FE7"/>
    <w:rsid w:val="00C1199D"/>
    <w:rsid w:val="00C20CBF"/>
    <w:rsid w:val="00C2184B"/>
    <w:rsid w:val="00C670FA"/>
    <w:rsid w:val="00C67C79"/>
    <w:rsid w:val="00C71281"/>
    <w:rsid w:val="00C74A18"/>
    <w:rsid w:val="00C753FA"/>
    <w:rsid w:val="00C766C1"/>
    <w:rsid w:val="00C77659"/>
    <w:rsid w:val="00C93D51"/>
    <w:rsid w:val="00CA3C0A"/>
    <w:rsid w:val="00CA6B5D"/>
    <w:rsid w:val="00CC4497"/>
    <w:rsid w:val="00CC4561"/>
    <w:rsid w:val="00CE2063"/>
    <w:rsid w:val="00CE362A"/>
    <w:rsid w:val="00CE4FE7"/>
    <w:rsid w:val="00CE67AD"/>
    <w:rsid w:val="00D01AF8"/>
    <w:rsid w:val="00D01AFB"/>
    <w:rsid w:val="00D11A28"/>
    <w:rsid w:val="00D11F9C"/>
    <w:rsid w:val="00D201B4"/>
    <w:rsid w:val="00D3315E"/>
    <w:rsid w:val="00D404CB"/>
    <w:rsid w:val="00D46F4C"/>
    <w:rsid w:val="00D637E5"/>
    <w:rsid w:val="00D73F1A"/>
    <w:rsid w:val="00D77189"/>
    <w:rsid w:val="00D94230"/>
    <w:rsid w:val="00DB085F"/>
    <w:rsid w:val="00DB3ADC"/>
    <w:rsid w:val="00DB50EC"/>
    <w:rsid w:val="00DD0E2F"/>
    <w:rsid w:val="00DD2377"/>
    <w:rsid w:val="00DD6CA2"/>
    <w:rsid w:val="00DD70EB"/>
    <w:rsid w:val="00DF1CCD"/>
    <w:rsid w:val="00E00389"/>
    <w:rsid w:val="00E00945"/>
    <w:rsid w:val="00E07B28"/>
    <w:rsid w:val="00E15CAA"/>
    <w:rsid w:val="00E30C44"/>
    <w:rsid w:val="00E32038"/>
    <w:rsid w:val="00E36C3D"/>
    <w:rsid w:val="00E40ADB"/>
    <w:rsid w:val="00E420A2"/>
    <w:rsid w:val="00E524C3"/>
    <w:rsid w:val="00E525B4"/>
    <w:rsid w:val="00E55328"/>
    <w:rsid w:val="00E64A3E"/>
    <w:rsid w:val="00E7174C"/>
    <w:rsid w:val="00E744E6"/>
    <w:rsid w:val="00E879BE"/>
    <w:rsid w:val="00E90A5C"/>
    <w:rsid w:val="00E91CB6"/>
    <w:rsid w:val="00E96629"/>
    <w:rsid w:val="00EA252D"/>
    <w:rsid w:val="00EA405D"/>
    <w:rsid w:val="00EB0DBA"/>
    <w:rsid w:val="00EB405C"/>
    <w:rsid w:val="00ED2CBE"/>
    <w:rsid w:val="00ED45DD"/>
    <w:rsid w:val="00ED5E38"/>
    <w:rsid w:val="00EE00AF"/>
    <w:rsid w:val="00EE1BB2"/>
    <w:rsid w:val="00EE2728"/>
    <w:rsid w:val="00EF2B79"/>
    <w:rsid w:val="00EF68B7"/>
    <w:rsid w:val="00F04CA2"/>
    <w:rsid w:val="00F269F6"/>
    <w:rsid w:val="00F26D6E"/>
    <w:rsid w:val="00F2707E"/>
    <w:rsid w:val="00F53ED0"/>
    <w:rsid w:val="00F53F67"/>
    <w:rsid w:val="00F56763"/>
    <w:rsid w:val="00F70343"/>
    <w:rsid w:val="00F7081F"/>
    <w:rsid w:val="00F75089"/>
    <w:rsid w:val="00F80A59"/>
    <w:rsid w:val="00F86861"/>
    <w:rsid w:val="00F873AA"/>
    <w:rsid w:val="00F9102D"/>
    <w:rsid w:val="00F94CCF"/>
    <w:rsid w:val="00FA644F"/>
    <w:rsid w:val="00FB05AF"/>
    <w:rsid w:val="00FB0977"/>
    <w:rsid w:val="00FC4AFA"/>
    <w:rsid w:val="00FC5C51"/>
    <w:rsid w:val="00FD469B"/>
    <w:rsid w:val="00FE11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B3680ED4-5B03-4E66-9AC1-5E0BEC5FF5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pt-BR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1066F"/>
  </w:style>
  <w:style w:type="paragraph" w:styleId="Ttulo1">
    <w:name w:val="heading 1"/>
    <w:basedOn w:val="Normal"/>
    <w:next w:val="Normal"/>
    <w:link w:val="Ttulo1Char"/>
    <w:uiPriority w:val="9"/>
    <w:qFormat/>
    <w:rsid w:val="00487FA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4F81BD" w:themeColor="accent1"/>
      <w:sz w:val="40"/>
      <w:szCs w:val="32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0233B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8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Refdecomentrio">
    <w:name w:val="annotation reference"/>
    <w:basedOn w:val="Fontepargpadro"/>
    <w:uiPriority w:val="99"/>
    <w:semiHidden/>
    <w:unhideWhenUsed/>
    <w:rsid w:val="00A00E7C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A00E7C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A00E7C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A00E7C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A00E7C"/>
    <w:rPr>
      <w:b/>
      <w:bCs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00E7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00E7C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2D6FE2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714AE4"/>
    <w:pPr>
      <w:ind w:left="720"/>
      <w:contextualSpacing/>
    </w:pPr>
  </w:style>
  <w:style w:type="character" w:customStyle="1" w:styleId="Ttulo1Char">
    <w:name w:val="Título 1 Char"/>
    <w:basedOn w:val="Fontepargpadro"/>
    <w:link w:val="Ttulo1"/>
    <w:uiPriority w:val="9"/>
    <w:rsid w:val="00487FA6"/>
    <w:rPr>
      <w:rFonts w:asciiTheme="majorHAnsi" w:eastAsiaTheme="majorEastAsia" w:hAnsiTheme="majorHAnsi" w:cstheme="majorBidi"/>
      <w:color w:val="4F81BD" w:themeColor="accent1"/>
      <w:sz w:val="40"/>
      <w:szCs w:val="32"/>
    </w:rPr>
  </w:style>
  <w:style w:type="character" w:customStyle="1" w:styleId="Ttulo2Char">
    <w:name w:val="Título 2 Char"/>
    <w:basedOn w:val="Fontepargpadro"/>
    <w:link w:val="Ttulo2"/>
    <w:uiPriority w:val="9"/>
    <w:rsid w:val="000233B5"/>
    <w:rPr>
      <w:rFonts w:asciiTheme="majorHAnsi" w:eastAsiaTheme="majorEastAsia" w:hAnsiTheme="majorHAnsi" w:cstheme="majorBidi"/>
      <w:color w:val="365F91" w:themeColor="accent1" w:themeShade="BF"/>
      <w:sz w:val="28"/>
      <w:szCs w:val="26"/>
    </w:rPr>
  </w:style>
  <w:style w:type="paragraph" w:styleId="Cabealho">
    <w:name w:val="header"/>
    <w:basedOn w:val="Normal"/>
    <w:link w:val="CabealhoChar"/>
    <w:uiPriority w:val="99"/>
    <w:unhideWhenUsed/>
    <w:rsid w:val="00126850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26850"/>
  </w:style>
  <w:style w:type="paragraph" w:styleId="Rodap">
    <w:name w:val="footer"/>
    <w:basedOn w:val="Normal"/>
    <w:link w:val="RodapChar"/>
    <w:uiPriority w:val="99"/>
    <w:unhideWhenUsed/>
    <w:rsid w:val="00126850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26850"/>
  </w:style>
  <w:style w:type="paragraph" w:styleId="CabealhodoSumrio">
    <w:name w:val="TOC Heading"/>
    <w:basedOn w:val="Ttulo1"/>
    <w:next w:val="Normal"/>
    <w:uiPriority w:val="39"/>
    <w:unhideWhenUsed/>
    <w:qFormat/>
    <w:rsid w:val="0028013F"/>
    <w:pPr>
      <w:spacing w:line="259" w:lineRule="auto"/>
      <w:outlineLvl w:val="9"/>
    </w:pPr>
    <w:rPr>
      <w:b/>
      <w:color w:val="365F91" w:themeColor="accent1" w:themeShade="BF"/>
      <w:lang w:eastAsia="pt-BR"/>
    </w:rPr>
  </w:style>
  <w:style w:type="paragraph" w:styleId="Sumrio1">
    <w:name w:val="toc 1"/>
    <w:basedOn w:val="Normal"/>
    <w:next w:val="Normal"/>
    <w:autoRedefine/>
    <w:uiPriority w:val="39"/>
    <w:unhideWhenUsed/>
    <w:rsid w:val="0028013F"/>
    <w:pPr>
      <w:tabs>
        <w:tab w:val="right" w:leader="dot" w:pos="9061"/>
      </w:tabs>
      <w:spacing w:after="100"/>
    </w:pPr>
    <w:rPr>
      <w:rFonts w:asciiTheme="majorHAnsi" w:hAnsiTheme="majorHAnsi"/>
      <w:noProof/>
      <w:sz w:val="32"/>
      <w:szCs w:val="32"/>
    </w:rPr>
  </w:style>
  <w:style w:type="paragraph" w:styleId="Sumrio2">
    <w:name w:val="toc 2"/>
    <w:basedOn w:val="Normal"/>
    <w:next w:val="Normal"/>
    <w:autoRedefine/>
    <w:uiPriority w:val="39"/>
    <w:unhideWhenUsed/>
    <w:rsid w:val="0028013F"/>
    <w:pPr>
      <w:spacing w:after="100"/>
      <w:ind w:left="240"/>
    </w:pPr>
  </w:style>
  <w:style w:type="character" w:styleId="Hyperlink">
    <w:name w:val="Hyperlink"/>
    <w:basedOn w:val="Fontepargpadro"/>
    <w:uiPriority w:val="99"/>
    <w:unhideWhenUsed/>
    <w:rsid w:val="0028013F"/>
    <w:rPr>
      <w:color w:val="0000FF" w:themeColor="hyperlink"/>
      <w:u w:val="single"/>
    </w:rPr>
  </w:style>
  <w:style w:type="character" w:customStyle="1" w:styleId="Estilo1">
    <w:name w:val="Estilo1"/>
    <w:basedOn w:val="Fontepargpadro"/>
    <w:uiPriority w:val="1"/>
    <w:qFormat/>
    <w:rsid w:val="000233B5"/>
    <w:rPr>
      <w:rFonts w:ascii="Cambria" w:hAnsi="Cambria"/>
      <w:b/>
      <w:color w:val="auto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6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18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7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8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5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0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91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5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8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72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46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9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5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96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6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52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3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4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9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0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53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2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60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764E36-FEC8-457B-913A-16EDE5EBD8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182</Words>
  <Characters>984</Characters>
  <Application>Microsoft Office Word</Application>
  <DocSecurity>0</DocSecurity>
  <Lines>8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Títulos</vt:lpstr>
      </vt:variant>
      <vt:variant>
        <vt:i4>4</vt:i4>
      </vt:variant>
    </vt:vector>
  </HeadingPairs>
  <TitlesOfParts>
    <vt:vector size="5" baseType="lpstr">
      <vt:lpstr/>
      <vt:lpstr>$DOCUMENTOTRAMITEDOCUMENTO$</vt:lpstr>
      <vt:lpstr>Processo nº $DOCUMENTOTRAMITEPROCESSO$</vt:lpstr>
      <vt:lpstr>$DOCUMENTOTRAMITEDOCUMENTO$</vt:lpstr>
      <vt:lpstr>Processo nº $DOCUMENTOTRAMITEPROCESSO$</vt:lpstr>
    </vt:vector>
  </TitlesOfParts>
  <Company/>
  <LinksUpToDate>false</LinksUpToDate>
  <CharactersWithSpaces>1164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DLOM</dc:creator>
  <cp:lastModifiedBy>Caio Felipe Barbosa Rocha</cp:lastModifiedBy>
  <cp:revision>5</cp:revision>
  <cp:lastPrinted>2019-06-25T12:36:00Z</cp:lastPrinted>
  <dcterms:created xsi:type="dcterms:W3CDTF">2019-01-29T17:14:00Z</dcterms:created>
  <dcterms:modified xsi:type="dcterms:W3CDTF">2019-06-25T12:36:00Z</dcterms:modified>
</cp:coreProperties>
</file>